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98" w:rsidRDefault="00B73F98" w:rsidP="00B73F98">
      <w:pPr>
        <w:pStyle w:val="a"/>
        <w:shd w:val="clear" w:color="auto" w:fill="FFFFFF"/>
        <w:spacing w:before="0" w:beforeAutospacing="0" w:after="158" w:afterAutospacing="0" w:line="208" w:lineRule="atLeast"/>
        <w:rPr>
          <w:rFonts w:ascii="Lucida Sans Unicode" w:hAnsi="Lucida Sans Unicode" w:cs="Lucida Sans Unicode"/>
          <w:b/>
          <w:bCs/>
          <w:color w:val="4C6F99"/>
          <w:sz w:val="20"/>
          <w:szCs w:val="20"/>
        </w:rPr>
      </w:pPr>
      <w:r>
        <w:rPr>
          <w:rStyle w:val="nfasis"/>
          <w:rFonts w:ascii="Lucida Sans Unicode" w:hAnsi="Lucida Sans Unicode" w:cs="Lucida Sans Unicode"/>
          <w:b/>
          <w:bCs/>
          <w:i w:val="0"/>
          <w:iCs w:val="0"/>
          <w:color w:val="4C6F99"/>
          <w:sz w:val="20"/>
          <w:szCs w:val="20"/>
        </w:rPr>
        <w:t>Artículo 3</w:t>
      </w:r>
      <w:r>
        <w:rPr>
          <w:rStyle w:val="apple-converted-space"/>
          <w:rFonts w:ascii="Lucida Sans Unicode" w:hAnsi="Lucida Sans Unicode" w:cs="Lucida Sans Unicode"/>
          <w:b/>
          <w:bCs/>
          <w:color w:val="4C6F99"/>
          <w:sz w:val="20"/>
          <w:szCs w:val="20"/>
        </w:rPr>
        <w:t> </w:t>
      </w:r>
      <w:r>
        <w:rPr>
          <w:rFonts w:ascii="Lucida Sans Unicode" w:hAnsi="Lucida Sans Unicode" w:cs="Lucida Sans Unicode"/>
          <w:b/>
          <w:bCs/>
          <w:color w:val="4C6F99"/>
          <w:sz w:val="20"/>
          <w:szCs w:val="20"/>
        </w:rPr>
        <w:t>Hecho imponible</w:t>
      </w:r>
    </w:p>
    <w:p w:rsidR="00B73F98" w:rsidRDefault="00B73F98" w:rsidP="00B73F98">
      <w:pPr>
        <w:pStyle w:val="NormalWeb"/>
        <w:shd w:val="clear" w:color="auto" w:fill="FFFFFF"/>
        <w:spacing w:before="0" w:beforeAutospacing="0" w:after="158" w:afterAutospacing="0" w:line="208" w:lineRule="atLeast"/>
        <w:rPr>
          <w:rFonts w:ascii="Lucida Sans Unicode" w:hAnsi="Lucida Sans Unicode" w:cs="Lucida Sans Unicode"/>
          <w:color w:val="222222"/>
          <w:sz w:val="20"/>
          <w:szCs w:val="20"/>
        </w:rPr>
      </w:pPr>
      <w:r>
        <w:rPr>
          <w:rFonts w:ascii="Lucida Sans Unicode" w:hAnsi="Lucida Sans Unicode" w:cs="Lucida Sans Unicode"/>
          <w:color w:val="222222"/>
          <w:sz w:val="20"/>
          <w:szCs w:val="20"/>
        </w:rPr>
        <w:t>Constituirá el hecho imponible del Impuesto la titularidad por el sujeto pasivo en el momento del devengo, del patrimonio neto a que se refiere el párrafo segundo del artículo 1 de esta Ley.</w:t>
      </w:r>
    </w:p>
    <w:p w:rsidR="00B73F98" w:rsidRDefault="00B73F98" w:rsidP="00B73F98">
      <w:pPr>
        <w:pStyle w:val="NormalWeb"/>
        <w:shd w:val="clear" w:color="auto" w:fill="FFFFFF"/>
        <w:spacing w:before="0" w:beforeAutospacing="0" w:after="158" w:afterAutospacing="0" w:line="208" w:lineRule="atLeast"/>
        <w:rPr>
          <w:rFonts w:ascii="Lucida Sans Unicode" w:hAnsi="Lucida Sans Unicode" w:cs="Lucida Sans Unicode"/>
          <w:color w:val="222222"/>
          <w:sz w:val="20"/>
          <w:szCs w:val="20"/>
        </w:rPr>
      </w:pPr>
      <w:r>
        <w:rPr>
          <w:rFonts w:ascii="Lucida Sans Unicode" w:hAnsi="Lucida Sans Unicode" w:cs="Lucida Sans Unicode"/>
          <w:color w:val="222222"/>
          <w:sz w:val="20"/>
          <w:szCs w:val="20"/>
        </w:rPr>
        <w:t>Se presumirá que forman parte del patrimonio los bienes y derechos que hubieran pertenecido al sujeto pasivo en el momento del anterior devengo, salvo prueba de transmisión o pérdida patrimonial.</w:t>
      </w:r>
    </w:p>
    <w:p w:rsidR="00FD2AF3" w:rsidRPr="00DE6EF1" w:rsidRDefault="00FD2AF3" w:rsidP="00DE6EF1">
      <w:bookmarkStart w:id="0" w:name="_GoBack"/>
      <w:bookmarkEnd w:id="0"/>
    </w:p>
    <w:sectPr w:rsidR="00FD2AF3" w:rsidRPr="00DE6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6B7B"/>
    <w:multiLevelType w:val="hybridMultilevel"/>
    <w:tmpl w:val="2F089EDA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C5E72D6"/>
    <w:multiLevelType w:val="hybridMultilevel"/>
    <w:tmpl w:val="B3D0A67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7A2952"/>
    <w:multiLevelType w:val="hybridMultilevel"/>
    <w:tmpl w:val="F482D32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FB0166"/>
    <w:multiLevelType w:val="multilevel"/>
    <w:tmpl w:val="9220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201C6"/>
    <w:multiLevelType w:val="hybridMultilevel"/>
    <w:tmpl w:val="B922C11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266545"/>
    <w:multiLevelType w:val="hybridMultilevel"/>
    <w:tmpl w:val="C908C6A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D473E9"/>
    <w:multiLevelType w:val="hybridMultilevel"/>
    <w:tmpl w:val="74A695A0"/>
    <w:lvl w:ilvl="0" w:tplc="559EF354">
      <w:numFmt w:val="bullet"/>
      <w:lvlText w:val="-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>
    <w:nsid w:val="4CCD25C1"/>
    <w:multiLevelType w:val="hybridMultilevel"/>
    <w:tmpl w:val="3A346FA8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FC7907"/>
    <w:multiLevelType w:val="hybridMultilevel"/>
    <w:tmpl w:val="CC58E80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9D5EC5"/>
    <w:multiLevelType w:val="hybridMultilevel"/>
    <w:tmpl w:val="D0B43A3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C12162"/>
    <w:multiLevelType w:val="hybridMultilevel"/>
    <w:tmpl w:val="2F540C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63EC5"/>
    <w:multiLevelType w:val="hybridMultilevel"/>
    <w:tmpl w:val="1C86822A"/>
    <w:lvl w:ilvl="0" w:tplc="A8D0E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C64D5"/>
    <w:multiLevelType w:val="hybridMultilevel"/>
    <w:tmpl w:val="B96E3154"/>
    <w:lvl w:ilvl="0" w:tplc="D0586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F3"/>
    <w:rsid w:val="00633269"/>
    <w:rsid w:val="00943F48"/>
    <w:rsid w:val="00B73F98"/>
    <w:rsid w:val="00DE6EF1"/>
    <w:rsid w:val="00F0277F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B0B9-B37C-4D1E-BEA1-BCFEE098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AF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33269"/>
  </w:style>
  <w:style w:type="paragraph" w:customStyle="1" w:styleId="a">
    <w:name w:val="a"/>
    <w:basedOn w:val="Normal"/>
    <w:rsid w:val="00B7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73F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7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2015-11-20T23:11:00Z</dcterms:created>
  <dcterms:modified xsi:type="dcterms:W3CDTF">2015-11-20T23:11:00Z</dcterms:modified>
</cp:coreProperties>
</file>