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B2" w:rsidRPr="00B33E81" w:rsidRDefault="007A7AB2" w:rsidP="007A7AB2">
      <w:pPr>
        <w:tabs>
          <w:tab w:val="left" w:pos="720"/>
        </w:tabs>
        <w:ind w:left="720" w:hanging="720"/>
        <w:jc w:val="both"/>
        <w:rPr>
          <w:rFonts w:cs="Arial"/>
          <w:b/>
          <w:bCs/>
          <w:spacing w:val="-8"/>
          <w:sz w:val="22"/>
          <w:szCs w:val="22"/>
        </w:rPr>
      </w:pPr>
      <w:r w:rsidRPr="00B33E81">
        <w:rPr>
          <w:rFonts w:cs="Arial"/>
          <w:b/>
          <w:sz w:val="22"/>
          <w:szCs w:val="22"/>
        </w:rPr>
        <w:t>Liens entre la situation d</w:t>
      </w:r>
      <w:r>
        <w:rPr>
          <w:rFonts w:cs="Arial"/>
          <w:b/>
          <w:sz w:val="22"/>
          <w:szCs w:val="22"/>
        </w:rPr>
        <w:t>’</w:t>
      </w:r>
      <w:r w:rsidRPr="00B33E81">
        <w:rPr>
          <w:rFonts w:cs="Arial"/>
          <w:b/>
          <w:sz w:val="22"/>
          <w:szCs w:val="22"/>
        </w:rPr>
        <w:t>évaluation et le Programme de formation</w:t>
      </w:r>
      <w:r w:rsidRPr="00B33E81">
        <w:rPr>
          <w:rFonts w:cs="Arial"/>
          <w:sz w:val="18"/>
        </w:rPr>
        <w:t xml:space="preserve"> </w:t>
      </w:r>
    </w:p>
    <w:p w:rsidR="007A7AB2" w:rsidRPr="00120B5A" w:rsidRDefault="007A7AB2" w:rsidP="007A7AB2">
      <w:pPr>
        <w:pStyle w:val="Style"/>
        <w:jc w:val="both"/>
        <w:rPr>
          <w:rFonts w:ascii="Trebuchet MS" w:hAnsi="Trebuchet MS" w:cs="Arial"/>
          <w:sz w:val="16"/>
          <w:szCs w:val="22"/>
          <w:lang w:val="fr-CA"/>
        </w:rPr>
      </w:pPr>
    </w:p>
    <w:p w:rsidR="007A7AB2" w:rsidRPr="00B33E81" w:rsidRDefault="007A7AB2" w:rsidP="007A7AB2">
      <w:pPr>
        <w:pStyle w:val="Style"/>
        <w:jc w:val="both"/>
        <w:rPr>
          <w:rFonts w:ascii="Trebuchet MS" w:hAnsi="Trebuchet MS" w:cs="Arial"/>
          <w:sz w:val="16"/>
          <w:szCs w:val="22"/>
          <w:lang w:val="fr-CA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7"/>
        <w:gridCol w:w="3758"/>
        <w:gridCol w:w="1011"/>
        <w:gridCol w:w="1011"/>
        <w:gridCol w:w="1012"/>
        <w:gridCol w:w="1011"/>
        <w:gridCol w:w="1012"/>
      </w:tblGrid>
      <w:tr w:rsidR="007A7AB2" w:rsidRPr="00B33E81" w:rsidTr="00AF4F27">
        <w:trPr>
          <w:cantSplit/>
          <w:trHeight w:val="3700"/>
        </w:trPr>
        <w:tc>
          <w:tcPr>
            <w:tcW w:w="4465" w:type="dxa"/>
            <w:gridSpan w:val="2"/>
            <w:tcBorders>
              <w:tl2br w:val="single" w:sz="8" w:space="0" w:color="auto"/>
            </w:tcBorders>
          </w:tcPr>
          <w:p w:rsidR="007A7AB2" w:rsidRPr="00B33E81" w:rsidRDefault="007A7AB2" w:rsidP="00AF4F27">
            <w:pPr>
              <w:pStyle w:val="Style"/>
              <w:ind w:right="1"/>
              <w:jc w:val="right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  <w:p w:rsidR="007A7AB2" w:rsidRPr="00B33E81" w:rsidRDefault="007A7AB2" w:rsidP="00AF4F27">
            <w:pPr>
              <w:pStyle w:val="Style"/>
              <w:ind w:right="1"/>
              <w:jc w:val="right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  <w:t>Titre des tâches</w:t>
            </w:r>
          </w:p>
          <w:p w:rsidR="007A7AB2" w:rsidRPr="00B33E81" w:rsidRDefault="007A7AB2" w:rsidP="00AF4F27">
            <w:pPr>
              <w:pStyle w:val="Style"/>
              <w:ind w:right="1"/>
              <w:jc w:val="right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  <w:t>(compétences ciblée</w:t>
            </w:r>
            <w:r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  <w:t>s</w:t>
            </w:r>
            <w:r w:rsidRPr="00B33E81"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  <w:t>)</w:t>
            </w:r>
          </w:p>
          <w:p w:rsidR="007A7AB2" w:rsidRPr="00B33E81" w:rsidRDefault="007A7AB2" w:rsidP="00AF4F27">
            <w:pPr>
              <w:pStyle w:val="Style"/>
              <w:ind w:right="1"/>
              <w:jc w:val="right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</w:p>
          <w:p w:rsidR="007A7AB2" w:rsidRPr="00B33E81" w:rsidRDefault="007A7AB2" w:rsidP="00AF4F27">
            <w:pPr>
              <w:pStyle w:val="Style"/>
              <w:ind w:right="1"/>
              <w:jc w:val="right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</w:p>
          <w:p w:rsidR="007A7AB2" w:rsidRPr="00B33E81" w:rsidRDefault="007A7AB2" w:rsidP="00AF4F27">
            <w:pPr>
              <w:pStyle w:val="Style"/>
              <w:ind w:right="1"/>
              <w:jc w:val="right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</w:p>
          <w:p w:rsidR="007A7AB2" w:rsidRPr="00B33E81" w:rsidRDefault="007A7AB2" w:rsidP="00AF4F27">
            <w:pPr>
              <w:pStyle w:val="Style"/>
              <w:ind w:right="1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</w:p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</w:p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</w:p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</w:p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</w:p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</w:p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</w:p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</w:p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</w:p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</w:p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  <w:t>Thèmes mathématiques</w:t>
            </w:r>
          </w:p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  <w:t>et savoirs essentiels</w:t>
            </w:r>
          </w:p>
        </w:tc>
        <w:tc>
          <w:tcPr>
            <w:tcW w:w="1011" w:type="dxa"/>
            <w:textDirection w:val="btLr"/>
            <w:vAlign w:val="center"/>
          </w:tcPr>
          <w:p w:rsidR="007A7AB2" w:rsidRPr="00B33E81" w:rsidRDefault="007A7AB2" w:rsidP="00AF4F27">
            <w:pPr>
              <w:pStyle w:val="Style"/>
              <w:ind w:left="113" w:right="113"/>
              <w:rPr>
                <w:rFonts w:ascii="Trebuchet MS" w:hAnsi="Trebuchet MS" w:cs="Arial"/>
                <w:b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b/>
                <w:sz w:val="18"/>
                <w:szCs w:val="18"/>
                <w:lang w:val="fr-CA"/>
              </w:rPr>
              <w:t>L</w:t>
            </w:r>
            <w:r>
              <w:rPr>
                <w:rFonts w:ascii="Trebuchet MS" w:hAnsi="Trebuchet MS" w:cs="Arial"/>
                <w:b/>
                <w:sz w:val="18"/>
                <w:szCs w:val="18"/>
                <w:lang w:val="fr-CA"/>
              </w:rPr>
              <w:t>’</w:t>
            </w:r>
            <w:r w:rsidRPr="00B33E81">
              <w:rPr>
                <w:rFonts w:ascii="Trebuchet MS" w:hAnsi="Trebuchet MS" w:cs="Arial"/>
                <w:b/>
                <w:sz w:val="18"/>
                <w:szCs w:val="18"/>
                <w:lang w:val="fr-CA"/>
              </w:rPr>
              <w:t>attaque des fourmis (C1)</w:t>
            </w:r>
          </w:p>
        </w:tc>
        <w:tc>
          <w:tcPr>
            <w:tcW w:w="1011" w:type="dxa"/>
            <w:textDirection w:val="btLr"/>
            <w:vAlign w:val="center"/>
          </w:tcPr>
          <w:p w:rsidR="007A7AB2" w:rsidRPr="00B33E81" w:rsidRDefault="007A7AB2" w:rsidP="00AF4F27">
            <w:pPr>
              <w:pStyle w:val="Style"/>
              <w:ind w:left="113" w:right="113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  <w:t>Réserves d</w:t>
            </w:r>
            <w:r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  <w:t>’</w:t>
            </w:r>
            <w:r w:rsidRPr="00B33E81"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  <w:t>aliments (C2 – Action*)</w:t>
            </w:r>
          </w:p>
        </w:tc>
        <w:tc>
          <w:tcPr>
            <w:tcW w:w="1012" w:type="dxa"/>
            <w:textDirection w:val="btLr"/>
            <w:vAlign w:val="center"/>
          </w:tcPr>
          <w:p w:rsidR="007A7AB2" w:rsidRPr="00B33E81" w:rsidRDefault="007A7AB2" w:rsidP="00AF4F27">
            <w:pPr>
              <w:pStyle w:val="Style"/>
              <w:ind w:left="113" w:right="113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  <w:t xml:space="preserve">Fourmis couvertes de chocolat </w:t>
            </w:r>
          </w:p>
          <w:p w:rsidR="007A7AB2" w:rsidRPr="00B33E81" w:rsidRDefault="007A7AB2" w:rsidP="00AF4F27">
            <w:pPr>
              <w:pStyle w:val="Style"/>
              <w:ind w:left="113" w:right="113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  <w:t>(C2 – Action*)</w:t>
            </w:r>
          </w:p>
        </w:tc>
        <w:tc>
          <w:tcPr>
            <w:tcW w:w="1011" w:type="dxa"/>
            <w:textDirection w:val="btLr"/>
            <w:vAlign w:val="center"/>
          </w:tcPr>
          <w:p w:rsidR="007A7AB2" w:rsidRPr="00B33E81" w:rsidRDefault="007A7AB2" w:rsidP="00AF4F27">
            <w:pPr>
              <w:pStyle w:val="Style"/>
              <w:ind w:left="113" w:right="113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  <w:t>Les tours de roches (C2 – Validation**)</w:t>
            </w:r>
          </w:p>
        </w:tc>
        <w:tc>
          <w:tcPr>
            <w:tcW w:w="1012" w:type="dxa"/>
            <w:textDirection w:val="btLr"/>
            <w:vAlign w:val="center"/>
          </w:tcPr>
          <w:p w:rsidR="007A7AB2" w:rsidRPr="00B33E81" w:rsidRDefault="007A7AB2" w:rsidP="00AF4F27">
            <w:pPr>
              <w:pStyle w:val="Style"/>
              <w:ind w:left="113" w:right="113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  <w:t>Travail de fourmis (C2 – Action*)</w:t>
            </w:r>
          </w:p>
        </w:tc>
      </w:tr>
      <w:tr w:rsidR="007A7AB2" w:rsidRPr="00B33E81" w:rsidTr="00AF4F27">
        <w:trPr>
          <w:cantSplit/>
          <w:trHeight w:val="610"/>
        </w:trPr>
        <w:tc>
          <w:tcPr>
            <w:tcW w:w="707" w:type="dxa"/>
            <w:vMerge w:val="restart"/>
            <w:textDirection w:val="btLr"/>
            <w:vAlign w:val="center"/>
          </w:tcPr>
          <w:p w:rsidR="007A7AB2" w:rsidRPr="00B33E81" w:rsidRDefault="007A7AB2" w:rsidP="00AF4F27">
            <w:pPr>
              <w:pStyle w:val="Style"/>
              <w:ind w:left="113" w:right="113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  <w:t>Arithmétique</w:t>
            </w:r>
          </w:p>
        </w:tc>
        <w:tc>
          <w:tcPr>
            <w:tcW w:w="3758" w:type="dxa"/>
            <w:vAlign w:val="center"/>
          </w:tcPr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sz w:val="18"/>
                <w:szCs w:val="18"/>
                <w:lang w:val="fr-CA"/>
              </w:rPr>
              <w:t>Sens et écriture des nombres naturels</w:t>
            </w: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</w:tr>
      <w:tr w:rsidR="007A7AB2" w:rsidRPr="00B33E81" w:rsidTr="00AF4F27">
        <w:trPr>
          <w:cantSplit/>
          <w:trHeight w:val="610"/>
        </w:trPr>
        <w:tc>
          <w:tcPr>
            <w:tcW w:w="707" w:type="dxa"/>
            <w:vMerge/>
            <w:vAlign w:val="center"/>
          </w:tcPr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3758" w:type="dxa"/>
            <w:vAlign w:val="center"/>
          </w:tcPr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sz w:val="18"/>
                <w:szCs w:val="18"/>
                <w:lang w:val="fr-CA"/>
              </w:rPr>
              <w:t>Sens et écriture des fractions</w:t>
            </w: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</w:tr>
      <w:tr w:rsidR="007A7AB2" w:rsidRPr="00B33E81" w:rsidTr="00AF4F27">
        <w:trPr>
          <w:cantSplit/>
          <w:trHeight w:val="610"/>
        </w:trPr>
        <w:tc>
          <w:tcPr>
            <w:tcW w:w="707" w:type="dxa"/>
            <w:vMerge/>
            <w:vAlign w:val="center"/>
          </w:tcPr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3758" w:type="dxa"/>
            <w:vAlign w:val="center"/>
          </w:tcPr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sz w:val="18"/>
                <w:szCs w:val="18"/>
                <w:lang w:val="fr-CA"/>
              </w:rPr>
              <w:t>Sens des opérations et opérations sur des nombres naturels</w:t>
            </w: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</w:tr>
      <w:tr w:rsidR="007A7AB2" w:rsidRPr="00B33E81" w:rsidTr="00AF4F27">
        <w:trPr>
          <w:cantSplit/>
          <w:trHeight w:val="610"/>
        </w:trPr>
        <w:tc>
          <w:tcPr>
            <w:tcW w:w="707" w:type="dxa"/>
            <w:vMerge w:val="restart"/>
            <w:textDirection w:val="btLr"/>
            <w:vAlign w:val="center"/>
          </w:tcPr>
          <w:p w:rsidR="007A7AB2" w:rsidRPr="00B33E81" w:rsidRDefault="007A7AB2" w:rsidP="00AF4F27">
            <w:pPr>
              <w:pStyle w:val="Style"/>
              <w:ind w:left="113" w:right="113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  <w:t>Géométrie</w:t>
            </w:r>
          </w:p>
        </w:tc>
        <w:tc>
          <w:tcPr>
            <w:tcW w:w="3758" w:type="dxa"/>
            <w:vAlign w:val="center"/>
          </w:tcPr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sz w:val="18"/>
                <w:szCs w:val="18"/>
                <w:lang w:val="fr-CA"/>
              </w:rPr>
              <w:t>Espace</w:t>
            </w: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</w:tr>
      <w:tr w:rsidR="007A7AB2" w:rsidRPr="00B33E81" w:rsidTr="00AF4F27">
        <w:trPr>
          <w:cantSplit/>
          <w:trHeight w:val="610"/>
        </w:trPr>
        <w:tc>
          <w:tcPr>
            <w:tcW w:w="707" w:type="dxa"/>
            <w:vMerge/>
            <w:vAlign w:val="center"/>
          </w:tcPr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3758" w:type="dxa"/>
            <w:vAlign w:val="center"/>
          </w:tcPr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sz w:val="18"/>
                <w:szCs w:val="18"/>
                <w:lang w:val="fr-CA"/>
              </w:rPr>
              <w:t>Solides</w:t>
            </w: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</w:tr>
      <w:tr w:rsidR="007A7AB2" w:rsidRPr="00B33E81" w:rsidTr="00AF4F27">
        <w:trPr>
          <w:cantSplit/>
          <w:trHeight w:val="610"/>
        </w:trPr>
        <w:tc>
          <w:tcPr>
            <w:tcW w:w="707" w:type="dxa"/>
            <w:vMerge/>
            <w:vAlign w:val="center"/>
          </w:tcPr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3758" w:type="dxa"/>
            <w:vAlign w:val="center"/>
          </w:tcPr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sz w:val="18"/>
                <w:szCs w:val="18"/>
                <w:lang w:val="fr-CA"/>
              </w:rPr>
              <w:t>Figures planes</w:t>
            </w: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  <w:sym w:font="Wingdings" w:char="F0FC"/>
            </w: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</w:tr>
      <w:tr w:rsidR="007A7AB2" w:rsidRPr="00B33E81" w:rsidTr="00AF4F27">
        <w:trPr>
          <w:cantSplit/>
          <w:trHeight w:val="610"/>
        </w:trPr>
        <w:tc>
          <w:tcPr>
            <w:tcW w:w="707" w:type="dxa"/>
            <w:vMerge/>
            <w:vAlign w:val="center"/>
          </w:tcPr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3758" w:type="dxa"/>
            <w:vAlign w:val="center"/>
          </w:tcPr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sz w:val="18"/>
                <w:szCs w:val="18"/>
                <w:lang w:val="fr-CA"/>
              </w:rPr>
              <w:t>Frises et dallages</w:t>
            </w: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</w:tr>
      <w:tr w:rsidR="007A7AB2" w:rsidRPr="00B33E81" w:rsidTr="00AF4F27">
        <w:trPr>
          <w:cantSplit/>
          <w:trHeight w:val="610"/>
        </w:trPr>
        <w:tc>
          <w:tcPr>
            <w:tcW w:w="707" w:type="dxa"/>
            <w:vMerge w:val="restart"/>
            <w:textDirection w:val="btLr"/>
            <w:vAlign w:val="center"/>
          </w:tcPr>
          <w:p w:rsidR="007A7AB2" w:rsidRPr="00B33E81" w:rsidRDefault="007A7AB2" w:rsidP="00AF4F27">
            <w:pPr>
              <w:pStyle w:val="Style"/>
              <w:ind w:left="113" w:right="113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  <w:t>Mesure</w:t>
            </w:r>
          </w:p>
        </w:tc>
        <w:tc>
          <w:tcPr>
            <w:tcW w:w="3758" w:type="dxa"/>
            <w:vAlign w:val="center"/>
          </w:tcPr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sz w:val="18"/>
                <w:szCs w:val="18"/>
                <w:lang w:val="fr-CA"/>
              </w:rPr>
              <w:t>Longueurs</w:t>
            </w: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  <w:sym w:font="Wingdings" w:char="F0FC"/>
            </w:r>
          </w:p>
        </w:tc>
      </w:tr>
      <w:tr w:rsidR="007A7AB2" w:rsidRPr="00B33E81" w:rsidTr="00AF4F27">
        <w:trPr>
          <w:cantSplit/>
          <w:trHeight w:val="610"/>
        </w:trPr>
        <w:tc>
          <w:tcPr>
            <w:tcW w:w="707" w:type="dxa"/>
            <w:vMerge/>
            <w:vAlign w:val="center"/>
          </w:tcPr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3758" w:type="dxa"/>
            <w:vAlign w:val="center"/>
          </w:tcPr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sz w:val="18"/>
                <w:szCs w:val="18"/>
                <w:lang w:val="fr-CA"/>
              </w:rPr>
              <w:t>Temps</w:t>
            </w: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</w:tr>
      <w:tr w:rsidR="007A7AB2" w:rsidRPr="00B33E81" w:rsidTr="00AF4F27">
        <w:trPr>
          <w:cantSplit/>
          <w:trHeight w:val="530"/>
        </w:trPr>
        <w:tc>
          <w:tcPr>
            <w:tcW w:w="4465" w:type="dxa"/>
            <w:gridSpan w:val="2"/>
            <w:vAlign w:val="center"/>
          </w:tcPr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  <w:t>Statistique</w:t>
            </w:r>
          </w:p>
        </w:tc>
        <w:tc>
          <w:tcPr>
            <w:tcW w:w="1011" w:type="dxa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</w:tr>
      <w:tr w:rsidR="007A7AB2" w:rsidRPr="00B33E81" w:rsidTr="00AF4F27">
        <w:trPr>
          <w:cantSplit/>
          <w:trHeight w:val="521"/>
        </w:trPr>
        <w:tc>
          <w:tcPr>
            <w:tcW w:w="4465" w:type="dxa"/>
            <w:gridSpan w:val="2"/>
            <w:vAlign w:val="center"/>
          </w:tcPr>
          <w:p w:rsidR="007A7AB2" w:rsidRPr="00B33E81" w:rsidRDefault="007A7AB2" w:rsidP="00AF4F27">
            <w:pPr>
              <w:pStyle w:val="Style"/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</w:pPr>
            <w:r w:rsidRPr="00B33E81">
              <w:rPr>
                <w:rFonts w:ascii="Trebuchet MS" w:hAnsi="Trebuchet MS" w:cs="Arial"/>
                <w:b/>
                <w:bCs/>
                <w:sz w:val="18"/>
                <w:szCs w:val="18"/>
                <w:lang w:val="fr-CA"/>
              </w:rPr>
              <w:t>Probabilité</w:t>
            </w:r>
          </w:p>
        </w:tc>
        <w:tc>
          <w:tcPr>
            <w:tcW w:w="1011" w:type="dxa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1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2" w:type="dxa"/>
            <w:vAlign w:val="center"/>
          </w:tcPr>
          <w:p w:rsidR="007A7AB2" w:rsidRPr="00B33E81" w:rsidRDefault="007A7AB2" w:rsidP="00AF4F27">
            <w:pPr>
              <w:pStyle w:val="Style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CA"/>
              </w:rPr>
            </w:pPr>
          </w:p>
        </w:tc>
      </w:tr>
    </w:tbl>
    <w:p w:rsidR="007A7AB2" w:rsidRPr="00B33E81" w:rsidRDefault="007A7AB2" w:rsidP="007A7AB2">
      <w:pPr>
        <w:pStyle w:val="sita-texte"/>
        <w:rPr>
          <w:rFonts w:cs="Arial"/>
        </w:rPr>
      </w:pPr>
    </w:p>
    <w:p w:rsidR="007A7AB2" w:rsidRPr="00B33E81" w:rsidRDefault="007A7AB2" w:rsidP="007A7AB2">
      <w:pPr>
        <w:pStyle w:val="sita-texte"/>
        <w:spacing w:after="120"/>
        <w:ind w:left="315" w:hanging="315"/>
        <w:rPr>
          <w:rFonts w:cs="Arial"/>
          <w:sz w:val="16"/>
          <w:szCs w:val="16"/>
        </w:rPr>
      </w:pPr>
      <w:r w:rsidRPr="00B33E81">
        <w:rPr>
          <w:rFonts w:cs="Arial"/>
          <w:sz w:val="16"/>
          <w:szCs w:val="16"/>
        </w:rPr>
        <w:t>*</w:t>
      </w:r>
      <w:r w:rsidRPr="00B33E81">
        <w:rPr>
          <w:rFonts w:cs="Arial"/>
          <w:sz w:val="16"/>
          <w:szCs w:val="16"/>
        </w:rPr>
        <w:tab/>
        <w:t>Tâche où l</w:t>
      </w:r>
      <w:r>
        <w:rPr>
          <w:rFonts w:cs="Arial"/>
          <w:sz w:val="16"/>
          <w:szCs w:val="16"/>
        </w:rPr>
        <w:t>’</w:t>
      </w:r>
      <w:r w:rsidRPr="00B33E81">
        <w:rPr>
          <w:rFonts w:cs="Arial"/>
          <w:sz w:val="16"/>
          <w:szCs w:val="16"/>
        </w:rPr>
        <w:t>élève doit choisir et appliquer les concepts et processus mathématiques appropriés et présenter une démarche qui rend explicite son raisonnement.</w:t>
      </w:r>
    </w:p>
    <w:p w:rsidR="00303A30" w:rsidRPr="007A7AB2" w:rsidRDefault="007A7AB2" w:rsidP="007A7AB2">
      <w:pPr>
        <w:pStyle w:val="sita-texte"/>
        <w:spacing w:after="120"/>
        <w:ind w:left="315" w:hanging="315"/>
      </w:pPr>
      <w:r w:rsidRPr="00B33E81">
        <w:rPr>
          <w:rFonts w:cs="Arial"/>
          <w:sz w:val="16"/>
          <w:szCs w:val="16"/>
        </w:rPr>
        <w:t>**</w:t>
      </w:r>
      <w:r w:rsidRPr="00B33E81">
        <w:rPr>
          <w:rFonts w:cs="Arial"/>
          <w:sz w:val="16"/>
          <w:szCs w:val="16"/>
        </w:rPr>
        <w:tab/>
        <w:t>Tâche où l</w:t>
      </w:r>
      <w:r>
        <w:rPr>
          <w:rFonts w:cs="Arial"/>
          <w:sz w:val="16"/>
          <w:szCs w:val="16"/>
        </w:rPr>
        <w:t>’</w:t>
      </w:r>
      <w:r w:rsidRPr="00B33E81">
        <w:rPr>
          <w:rFonts w:cs="Arial"/>
          <w:sz w:val="16"/>
          <w:szCs w:val="16"/>
        </w:rPr>
        <w:t>élève doit justifier une affirmation, vérifier un résultat ou une démarche, prendre position, critiquer ou convaincre à l</w:t>
      </w:r>
      <w:r>
        <w:rPr>
          <w:rFonts w:cs="Arial"/>
          <w:sz w:val="16"/>
          <w:szCs w:val="16"/>
        </w:rPr>
        <w:t>’</w:t>
      </w:r>
      <w:r w:rsidRPr="00B33E81">
        <w:rPr>
          <w:rFonts w:cs="Arial"/>
          <w:sz w:val="16"/>
          <w:szCs w:val="16"/>
        </w:rPr>
        <w:t>aide d</w:t>
      </w:r>
      <w:r>
        <w:rPr>
          <w:rFonts w:cs="Arial"/>
          <w:sz w:val="16"/>
          <w:szCs w:val="16"/>
        </w:rPr>
        <w:t>’</w:t>
      </w:r>
      <w:r>
        <w:rPr>
          <w:rFonts w:cs="Arial"/>
          <w:sz w:val="16"/>
          <w:szCs w:val="16"/>
        </w:rPr>
        <w:t>arguments mathématiques.</w:t>
      </w:r>
      <w:bookmarkStart w:id="0" w:name="_GoBack"/>
      <w:bookmarkEnd w:id="0"/>
    </w:p>
    <w:sectPr w:rsidR="00303A30" w:rsidRPr="007A7AB2" w:rsidSect="007A7AB2">
      <w:headerReference w:type="default" r:id="rId6"/>
      <w:pgSz w:w="12240" w:h="15840"/>
      <w:pgMar w:top="170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709" w:rsidRDefault="001B6709" w:rsidP="007A7AB2">
      <w:r>
        <w:separator/>
      </w:r>
    </w:p>
  </w:endnote>
  <w:endnote w:type="continuationSeparator" w:id="0">
    <w:p w:rsidR="001B6709" w:rsidRDefault="001B6709" w:rsidP="007A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709" w:rsidRDefault="001B6709" w:rsidP="007A7AB2">
      <w:r>
        <w:separator/>
      </w:r>
    </w:p>
  </w:footnote>
  <w:footnote w:type="continuationSeparator" w:id="0">
    <w:p w:rsidR="001B6709" w:rsidRDefault="001B6709" w:rsidP="007A7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7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7"/>
      <w:gridCol w:w="9360"/>
    </w:tblGrid>
    <w:tr w:rsidR="00E34208">
      <w:tc>
        <w:tcPr>
          <w:tcW w:w="6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34208" w:rsidRDefault="001B6709">
          <w:pPr>
            <w:pStyle w:val="En-tte"/>
            <w:tabs>
              <w:tab w:val="clear" w:pos="4703"/>
              <w:tab w:val="clear" w:pos="9406"/>
              <w:tab w:val="center" w:pos="4320"/>
              <w:tab w:val="right" w:pos="8640"/>
            </w:tabs>
            <w:ind w:left="497" w:right="-851" w:hanging="497"/>
            <w:rPr>
              <w:rFonts w:ascii="Berlin Sans FB" w:hAnsi="Berlin Sans FB"/>
              <w:bCs/>
              <w:color w:val="008080"/>
            </w:rPr>
          </w:pPr>
          <w:r>
            <w:rPr>
              <w:rFonts w:ascii="Berlin Sans FB" w:hAnsi="Berlin Sans FB"/>
              <w:bCs/>
              <w:color w:val="008080"/>
            </w:rPr>
            <w:object w:dxaOrig="1005" w:dyaOrig="12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.75pt;height:32.25pt" o:ole="">
                <v:imagedata r:id="rId1" o:title=""/>
              </v:shape>
              <o:OLEObject Type="Embed" ProgID="Word.Picture.8" ShapeID="_x0000_i1025" DrawAspect="Content" ObjectID="_1478855293" r:id="rId2"/>
            </w:object>
          </w:r>
        </w:p>
      </w:tc>
      <w:tc>
        <w:tcPr>
          <w:tcW w:w="93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34208" w:rsidRDefault="001B6709">
          <w:pPr>
            <w:pStyle w:val="En-tte"/>
            <w:tabs>
              <w:tab w:val="clear" w:pos="4703"/>
              <w:tab w:val="clear" w:pos="9406"/>
              <w:tab w:val="center" w:pos="4320"/>
              <w:tab w:val="right" w:pos="8640"/>
            </w:tabs>
            <w:rPr>
              <w:rFonts w:ascii="Berlin Sans FB" w:hAnsi="Berlin Sans FB"/>
              <w:bCs/>
              <w:color w:val="008080"/>
            </w:rPr>
          </w:pPr>
          <w:r>
            <w:rPr>
              <w:rFonts w:ascii="Berlin Sans FB" w:hAnsi="Berlin Sans FB"/>
              <w:bCs/>
              <w:color w:val="008080"/>
            </w:rPr>
            <w:t xml:space="preserve">L’attaque des fourmis  </w:t>
          </w:r>
          <w:r>
            <w:rPr>
              <w:rFonts w:ascii="Berlin Sans FB" w:hAnsi="Berlin Sans FB"/>
              <w:bCs/>
              <w:color w:val="008080"/>
            </w:rPr>
            <w:sym w:font="Wingdings" w:char="F0A7"/>
          </w:r>
          <w:r>
            <w:rPr>
              <w:rFonts w:ascii="Berlin Sans FB" w:hAnsi="Berlin Sans FB"/>
              <w:bCs/>
              <w:color w:val="008080"/>
            </w:rPr>
            <w:t xml:space="preserve">  Guide</w:t>
          </w:r>
        </w:p>
      </w:tc>
    </w:tr>
  </w:tbl>
  <w:p w:rsidR="00E34208" w:rsidRDefault="001B6709">
    <w:pPr>
      <w:pStyle w:val="En-tte"/>
      <w:tabs>
        <w:tab w:val="clear" w:pos="4703"/>
        <w:tab w:val="clear" w:pos="9406"/>
        <w:tab w:val="center" w:pos="4320"/>
        <w:tab w:val="right" w:pos="8640"/>
      </w:tabs>
      <w:rPr>
        <w:rFonts w:ascii="Berlin Sans FB" w:hAnsi="Berlin Sans FB"/>
        <w:bCs/>
        <w:color w:val="0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B2"/>
    <w:rsid w:val="001B6709"/>
    <w:rsid w:val="00303A30"/>
    <w:rsid w:val="007A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7B01F-CC4B-4171-9A90-F113DA80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AB2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A7AB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7A7AB2"/>
    <w:rPr>
      <w:rFonts w:ascii="Trebuchet MS" w:eastAsia="Times New Roman" w:hAnsi="Trebuchet MS" w:cs="Times New Roman"/>
      <w:sz w:val="20"/>
      <w:szCs w:val="20"/>
      <w:lang w:eastAsia="fr-FR"/>
    </w:rPr>
  </w:style>
  <w:style w:type="paragraph" w:customStyle="1" w:styleId="sita-texte">
    <w:name w:val="sita-texte"/>
    <w:basedOn w:val="Normal"/>
    <w:rsid w:val="007A7AB2"/>
    <w:pPr>
      <w:jc w:val="both"/>
    </w:pPr>
    <w:rPr>
      <w:szCs w:val="24"/>
    </w:rPr>
  </w:style>
  <w:style w:type="paragraph" w:customStyle="1" w:styleId="Style">
    <w:name w:val="Style"/>
    <w:rsid w:val="007A7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A7AB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7AB2"/>
    <w:rPr>
      <w:rFonts w:ascii="Trebuchet MS" w:eastAsia="Times New Roman" w:hAnsi="Trebuchet MS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temporaire</dc:creator>
  <cp:keywords/>
  <dc:description/>
  <cp:lastModifiedBy>temporaire</cp:lastModifiedBy>
  <cp:revision>1</cp:revision>
  <dcterms:created xsi:type="dcterms:W3CDTF">2014-11-30T17:20:00Z</dcterms:created>
  <dcterms:modified xsi:type="dcterms:W3CDTF">2014-11-30T17:22:00Z</dcterms:modified>
</cp:coreProperties>
</file>