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9D" w:rsidRDefault="007A5560" w:rsidP="007A5560">
      <w:pPr>
        <w:jc w:val="center"/>
        <w:rPr>
          <w:rFonts w:ascii="Baskerville Old Face" w:hAnsi="Baskerville Old Face"/>
          <w:sz w:val="32"/>
        </w:rPr>
      </w:pPr>
      <w:r>
        <w:rPr>
          <w:rFonts w:ascii="Baskerville Old Face" w:hAnsi="Baskerville Old Face"/>
          <w:sz w:val="32"/>
        </w:rPr>
        <w:t>DRUGS USED FOR APPETITE SUPRESSION</w:t>
      </w:r>
    </w:p>
    <w:p w:rsidR="007A5560" w:rsidRDefault="007A5560" w:rsidP="007A5560">
      <w:pPr>
        <w:pStyle w:val="ListParagraph"/>
        <w:numPr>
          <w:ilvl w:val="0"/>
          <w:numId w:val="1"/>
        </w:numPr>
        <w:rPr>
          <w:rFonts w:ascii="Baskerville Old Face" w:hAnsi="Baskerville Old Face"/>
          <w:sz w:val="28"/>
          <w:szCs w:val="28"/>
        </w:rPr>
      </w:pPr>
      <w:r w:rsidRPr="007A5560">
        <w:rPr>
          <w:rFonts w:ascii="Baskerville Old Face" w:hAnsi="Baskerville Old Face"/>
          <w:sz w:val="28"/>
          <w:szCs w:val="28"/>
        </w:rPr>
        <w:t>Obesity as a result of overeating is common in companion animals and is best managed by educating the owner and regulating the animal's diet. If weight management is unsuccessful, pharmacologic therapy can be considered.</w:t>
      </w:r>
    </w:p>
    <w:p w:rsidR="007A5560" w:rsidRDefault="007A5560" w:rsidP="007A5560">
      <w:pPr>
        <w:pStyle w:val="ListParagraph"/>
        <w:numPr>
          <w:ilvl w:val="0"/>
          <w:numId w:val="1"/>
        </w:numPr>
        <w:rPr>
          <w:rFonts w:ascii="Baskerville Old Face" w:hAnsi="Baskerville Old Face"/>
          <w:sz w:val="28"/>
          <w:szCs w:val="28"/>
        </w:rPr>
      </w:pPr>
      <w:r w:rsidRPr="007A5560">
        <w:rPr>
          <w:rFonts w:ascii="Baskerville Old Face" w:hAnsi="Baskerville Old Face"/>
          <w:sz w:val="28"/>
          <w:szCs w:val="28"/>
        </w:rPr>
        <w:t xml:space="preserve"> </w:t>
      </w: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is a microsomal triglyceride transfer protein (MTP) inhibitor developed specifically for weight loss in dogs. MTP catalyzes the assembly of triglyceride-rich </w:t>
      </w:r>
      <w:proofErr w:type="spellStart"/>
      <w:r w:rsidRPr="007A5560">
        <w:rPr>
          <w:rFonts w:ascii="Baskerville Old Face" w:hAnsi="Baskerville Old Face"/>
          <w:sz w:val="28"/>
          <w:szCs w:val="28"/>
        </w:rPr>
        <w:t>apolipoprotein</w:t>
      </w:r>
      <w:proofErr w:type="spellEnd"/>
      <w:r w:rsidRPr="007A5560">
        <w:rPr>
          <w:rFonts w:ascii="Baskerville Old Face" w:hAnsi="Baskerville Old Face"/>
          <w:sz w:val="28"/>
          <w:szCs w:val="28"/>
        </w:rPr>
        <w:t xml:space="preserve"> B-containing lipoproteins to form chylomicrons in the intestinal mucosa and very low-density lipoproteins in the liver. </w:t>
      </w:r>
    </w:p>
    <w:p w:rsidR="007A5560" w:rsidRDefault="007A5560" w:rsidP="007A5560">
      <w:pPr>
        <w:pStyle w:val="ListParagraph"/>
        <w:numPr>
          <w:ilvl w:val="0"/>
          <w:numId w:val="1"/>
        </w:numPr>
        <w:rPr>
          <w:rFonts w:ascii="Baskerville Old Face" w:hAnsi="Baskerville Old Face"/>
          <w:sz w:val="28"/>
          <w:szCs w:val="28"/>
        </w:rPr>
      </w:pPr>
      <w:r w:rsidRPr="007A5560">
        <w:rPr>
          <w:rFonts w:ascii="Baskerville Old Face" w:hAnsi="Baskerville Old Face"/>
          <w:sz w:val="28"/>
          <w:szCs w:val="28"/>
        </w:rPr>
        <w:t xml:space="preserve">Following oral administration, </w:t>
      </w: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has in vivo selectivity for intestinal MTP. The mechanism of weight loss action is not completely understood, but </w:t>
      </w: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appears to reduce fat absorption and send a satiety signal from lipid-filled enterocytes. </w:t>
      </w:r>
    </w:p>
    <w:p w:rsidR="007A5560" w:rsidRDefault="007A5560" w:rsidP="007A5560">
      <w:pPr>
        <w:pStyle w:val="ListParagraph"/>
        <w:numPr>
          <w:ilvl w:val="0"/>
          <w:numId w:val="1"/>
        </w:numPr>
        <w:rPr>
          <w:rFonts w:ascii="Baskerville Old Face" w:hAnsi="Baskerville Old Face"/>
          <w:sz w:val="28"/>
          <w:szCs w:val="28"/>
        </w:rPr>
      </w:pP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also decreases appetite in a dose-dependent manner, probably via increased release of peptide YY into the circulation. The decrease in food intake is responsible for most of the weight reduction effect.</w:t>
      </w:r>
    </w:p>
    <w:p w:rsidR="007A5560" w:rsidRPr="007A5560" w:rsidRDefault="007A5560" w:rsidP="007A5560">
      <w:pPr>
        <w:pStyle w:val="ListParagraph"/>
        <w:rPr>
          <w:rFonts w:ascii="Baskerville Old Face" w:hAnsi="Baskerville Old Face"/>
          <w:sz w:val="28"/>
          <w:szCs w:val="28"/>
        </w:rPr>
      </w:pPr>
    </w:p>
    <w:p w:rsidR="007A5560" w:rsidRPr="007A5560" w:rsidRDefault="007A5560" w:rsidP="007A5560">
      <w:pPr>
        <w:pStyle w:val="ListParagraph"/>
        <w:numPr>
          <w:ilvl w:val="0"/>
          <w:numId w:val="1"/>
        </w:numPr>
        <w:rPr>
          <w:rFonts w:ascii="Baskerville Old Face" w:hAnsi="Baskerville Old Face"/>
          <w:sz w:val="28"/>
          <w:szCs w:val="28"/>
        </w:rPr>
      </w:pP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is available systemically, but absorption in dogs is highly variable. Absorbed </w:t>
      </w: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is metabolized in the liver; parent drug and metabolites are secreted in the bile, with potential for </w:t>
      </w:r>
      <w:proofErr w:type="spellStart"/>
      <w:r w:rsidRPr="007A5560">
        <w:rPr>
          <w:rFonts w:ascii="Baskerville Old Face" w:hAnsi="Baskerville Old Face"/>
          <w:sz w:val="28"/>
          <w:szCs w:val="28"/>
        </w:rPr>
        <w:t>enterohepatic</w:t>
      </w:r>
      <w:proofErr w:type="spellEnd"/>
      <w:r w:rsidRPr="007A5560">
        <w:rPr>
          <w:rFonts w:ascii="Baskerville Old Face" w:hAnsi="Baskerville Old Face"/>
          <w:sz w:val="28"/>
          <w:szCs w:val="28"/>
        </w:rPr>
        <w:t xml:space="preserve"> circulation. </w:t>
      </w:r>
    </w:p>
    <w:p w:rsidR="007A5560" w:rsidRDefault="007A5560" w:rsidP="007A5560">
      <w:pPr>
        <w:pStyle w:val="ListParagraph"/>
        <w:rPr>
          <w:rFonts w:ascii="Baskerville Old Face" w:hAnsi="Baskerville Old Face"/>
          <w:sz w:val="28"/>
          <w:szCs w:val="28"/>
        </w:rPr>
      </w:pPr>
    </w:p>
    <w:p w:rsidR="007A5560" w:rsidRDefault="007A5560" w:rsidP="007A5560">
      <w:pPr>
        <w:pStyle w:val="ListParagraph"/>
        <w:numPr>
          <w:ilvl w:val="0"/>
          <w:numId w:val="1"/>
        </w:numPr>
        <w:rPr>
          <w:rFonts w:ascii="Baskerville Old Face" w:hAnsi="Baskerville Old Face"/>
          <w:sz w:val="28"/>
          <w:szCs w:val="28"/>
        </w:rPr>
      </w:pP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is available as a 5 mg/mL solution for oral administration. The dose is adjusted according to the weight loss of each individual dog. The initial dosage of 0.5 mg/kg is doubled after 14 days and then adjusted monthly; the maximum permitted daily dosage is 1.0 mg/kg, although dosages as high as 10 mg/kg have been administered to dogs without severe adverse effects in safety studies. </w:t>
      </w:r>
    </w:p>
    <w:p w:rsidR="007A5560" w:rsidRPr="007A5560" w:rsidRDefault="007A5560" w:rsidP="007A5560">
      <w:pPr>
        <w:pStyle w:val="ListParagraph"/>
        <w:rPr>
          <w:rFonts w:ascii="Baskerville Old Face" w:hAnsi="Baskerville Old Face"/>
          <w:sz w:val="28"/>
          <w:szCs w:val="28"/>
        </w:rPr>
      </w:pPr>
    </w:p>
    <w:p w:rsidR="007A5560" w:rsidRDefault="007A5560" w:rsidP="007A5560">
      <w:pPr>
        <w:pStyle w:val="ListParagraph"/>
        <w:numPr>
          <w:ilvl w:val="0"/>
          <w:numId w:val="1"/>
        </w:numPr>
        <w:rPr>
          <w:rFonts w:ascii="Baskerville Old Face" w:hAnsi="Baskerville Old Face"/>
          <w:sz w:val="28"/>
          <w:szCs w:val="28"/>
        </w:rPr>
      </w:pP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can be used without changing the dog's current feeding or exercise regimens, but food intake should be monitored during weight stabilization to establish feeding and exercise routines that will minimize post-treatment weight gain. </w:t>
      </w:r>
    </w:p>
    <w:p w:rsidR="007A5560" w:rsidRPr="007A5560" w:rsidRDefault="007A5560" w:rsidP="007A5560">
      <w:pPr>
        <w:pStyle w:val="ListParagraph"/>
        <w:rPr>
          <w:rFonts w:ascii="Baskerville Old Face" w:hAnsi="Baskerville Old Face"/>
          <w:sz w:val="28"/>
          <w:szCs w:val="28"/>
        </w:rPr>
      </w:pPr>
    </w:p>
    <w:p w:rsidR="007A5560" w:rsidRDefault="007A5560" w:rsidP="007A5560">
      <w:pPr>
        <w:pStyle w:val="ListParagraph"/>
        <w:numPr>
          <w:ilvl w:val="0"/>
          <w:numId w:val="1"/>
        </w:numPr>
        <w:rPr>
          <w:rFonts w:ascii="Baskerville Old Face" w:hAnsi="Baskerville Old Face"/>
          <w:sz w:val="28"/>
          <w:szCs w:val="28"/>
        </w:rPr>
      </w:pPr>
      <w:r w:rsidRPr="007A5560">
        <w:rPr>
          <w:rFonts w:ascii="Baskerville Old Face" w:hAnsi="Baskerville Old Face"/>
          <w:sz w:val="28"/>
          <w:szCs w:val="28"/>
        </w:rPr>
        <w:lastRenderedPageBreak/>
        <w:t>Anorexia, emesis, and loose stools occur in some dogs. The incidence of emesis generally increases with dose and decreases with treatment time. Elevations in hepatic trans-</w:t>
      </w:r>
      <w:proofErr w:type="spellStart"/>
      <w:r w:rsidRPr="007A5560">
        <w:rPr>
          <w:rFonts w:ascii="Baskerville Old Face" w:hAnsi="Baskerville Old Face"/>
          <w:sz w:val="28"/>
          <w:szCs w:val="28"/>
        </w:rPr>
        <w:t>aminase</w:t>
      </w:r>
      <w:proofErr w:type="spellEnd"/>
      <w:r w:rsidRPr="007A5560">
        <w:rPr>
          <w:rFonts w:ascii="Baskerville Old Face" w:hAnsi="Baskerville Old Face"/>
          <w:sz w:val="28"/>
          <w:szCs w:val="28"/>
        </w:rPr>
        <w:t xml:space="preserve"> activity were seen in dogs treated with &gt;1.5 mg/kg/day, but were not associated with clinical signs or </w:t>
      </w:r>
      <w:proofErr w:type="spellStart"/>
      <w:r w:rsidRPr="007A5560">
        <w:rPr>
          <w:rFonts w:ascii="Baskerville Old Face" w:hAnsi="Baskerville Old Face"/>
          <w:sz w:val="28"/>
          <w:szCs w:val="28"/>
        </w:rPr>
        <w:t>histopathologic</w:t>
      </w:r>
      <w:proofErr w:type="spellEnd"/>
      <w:r w:rsidRPr="007A5560">
        <w:rPr>
          <w:rFonts w:ascii="Baskerville Old Face" w:hAnsi="Baskerville Old Face"/>
          <w:sz w:val="28"/>
          <w:szCs w:val="28"/>
        </w:rPr>
        <w:t xml:space="preserve"> evidence of hepatic degeneration or necrosis.</w:t>
      </w:r>
    </w:p>
    <w:p w:rsidR="007A5560" w:rsidRPr="007A5560" w:rsidRDefault="007A5560" w:rsidP="007A5560">
      <w:pPr>
        <w:pStyle w:val="ListParagraph"/>
        <w:rPr>
          <w:rFonts w:ascii="Baskerville Old Face" w:hAnsi="Baskerville Old Face"/>
          <w:sz w:val="28"/>
          <w:szCs w:val="28"/>
        </w:rPr>
      </w:pPr>
    </w:p>
    <w:p w:rsidR="007A5560" w:rsidRPr="007A5560" w:rsidRDefault="007A5560" w:rsidP="007A5560">
      <w:pPr>
        <w:pStyle w:val="ListParagraph"/>
        <w:rPr>
          <w:rFonts w:ascii="Baskerville Old Face" w:hAnsi="Baskerville Old Face"/>
          <w:sz w:val="28"/>
          <w:szCs w:val="28"/>
        </w:rPr>
      </w:pPr>
      <w:bookmarkStart w:id="0" w:name="_GoBack"/>
      <w:bookmarkEnd w:id="0"/>
    </w:p>
    <w:p w:rsidR="007A5560" w:rsidRDefault="007A5560" w:rsidP="007A5560">
      <w:pPr>
        <w:pStyle w:val="ListParagraph"/>
        <w:numPr>
          <w:ilvl w:val="0"/>
          <w:numId w:val="1"/>
        </w:numPr>
        <w:rPr>
          <w:rFonts w:ascii="Baskerville Old Face" w:hAnsi="Baskerville Old Face"/>
          <w:sz w:val="28"/>
          <w:szCs w:val="28"/>
        </w:rPr>
      </w:pP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should not be used in cats. It increases the risk of hepatic </w:t>
      </w:r>
      <w:proofErr w:type="spellStart"/>
      <w:r w:rsidRPr="007A5560">
        <w:rPr>
          <w:rFonts w:ascii="Baskerville Old Face" w:hAnsi="Baskerville Old Face"/>
          <w:sz w:val="28"/>
          <w:szCs w:val="28"/>
        </w:rPr>
        <w:t>lipidosis</w:t>
      </w:r>
      <w:proofErr w:type="spellEnd"/>
      <w:r w:rsidRPr="007A5560">
        <w:rPr>
          <w:rFonts w:ascii="Baskerville Old Face" w:hAnsi="Baskerville Old Face"/>
          <w:sz w:val="28"/>
          <w:szCs w:val="28"/>
        </w:rPr>
        <w:t xml:space="preserve"> during weight loss in obese cats. </w:t>
      </w:r>
    </w:p>
    <w:p w:rsidR="007A5560" w:rsidRPr="007A5560" w:rsidRDefault="007A5560" w:rsidP="007A5560">
      <w:pPr>
        <w:pStyle w:val="ListParagraph"/>
        <w:rPr>
          <w:rFonts w:ascii="Baskerville Old Face" w:hAnsi="Baskerville Old Face"/>
          <w:sz w:val="28"/>
          <w:szCs w:val="28"/>
        </w:rPr>
      </w:pPr>
    </w:p>
    <w:p w:rsidR="007A5560" w:rsidRPr="007A5560" w:rsidRDefault="007A5560" w:rsidP="007A5560">
      <w:pPr>
        <w:pStyle w:val="ListParagraph"/>
        <w:numPr>
          <w:ilvl w:val="0"/>
          <w:numId w:val="1"/>
        </w:numPr>
        <w:rPr>
          <w:rFonts w:ascii="Baskerville Old Face" w:hAnsi="Baskerville Old Face"/>
          <w:sz w:val="28"/>
          <w:szCs w:val="28"/>
        </w:rPr>
      </w:pPr>
      <w:proofErr w:type="spellStart"/>
      <w:r w:rsidRPr="007A5560">
        <w:rPr>
          <w:rFonts w:ascii="Baskerville Old Face" w:hAnsi="Baskerville Old Face"/>
          <w:sz w:val="28"/>
          <w:szCs w:val="28"/>
        </w:rPr>
        <w:t>Dirlotapide</w:t>
      </w:r>
      <w:proofErr w:type="spellEnd"/>
      <w:r w:rsidRPr="007A5560">
        <w:rPr>
          <w:rFonts w:ascii="Baskerville Old Face" w:hAnsi="Baskerville Old Face"/>
          <w:sz w:val="28"/>
          <w:szCs w:val="28"/>
        </w:rPr>
        <w:t xml:space="preserve"> is not recommended for use in dogs currently receiving </w:t>
      </w:r>
      <w:proofErr w:type="spellStart"/>
      <w:r w:rsidRPr="007A5560">
        <w:rPr>
          <w:rFonts w:ascii="Baskerville Old Face" w:hAnsi="Baskerville Old Face"/>
          <w:sz w:val="28"/>
          <w:szCs w:val="28"/>
        </w:rPr>
        <w:t>longterm</w:t>
      </w:r>
      <w:proofErr w:type="spellEnd"/>
      <w:r w:rsidRPr="007A5560">
        <w:rPr>
          <w:rFonts w:ascii="Baskerville Old Face" w:hAnsi="Baskerville Old Face"/>
          <w:sz w:val="28"/>
          <w:szCs w:val="28"/>
        </w:rPr>
        <w:t xml:space="preserve"> glucocorticoid therapy or dogs with liver disease. </w:t>
      </w:r>
    </w:p>
    <w:sectPr w:rsidR="007A5560" w:rsidRPr="007A5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6B2"/>
    <w:multiLevelType w:val="hybridMultilevel"/>
    <w:tmpl w:val="FE9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60"/>
    <w:rsid w:val="007A5560"/>
    <w:rsid w:val="00BC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2014-11-05T15:06:00Z</dcterms:created>
  <dcterms:modified xsi:type="dcterms:W3CDTF">2014-11-05T15:09:00Z</dcterms:modified>
</cp:coreProperties>
</file>