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F6" w:rsidRPr="00DB53F6" w:rsidRDefault="00DB53F6" w:rsidP="00DB53F6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000000"/>
          <w:kern w:val="24"/>
          <w:szCs w:val="32"/>
        </w:rPr>
      </w:pPr>
      <w:r w:rsidRPr="00DB53F6">
        <w:rPr>
          <w:rFonts w:ascii="Arial" w:eastAsia="+mn-ea" w:hAnsi="Arial" w:cs="+mn-cs"/>
          <w:b/>
          <w:bCs/>
          <w:color w:val="000000"/>
          <w:kern w:val="24"/>
          <w:szCs w:val="32"/>
        </w:rPr>
        <w:t>INSTRUMENTOS DE RECOLECCIÓN APLICADOS Y JUSTIFICACIÓN DE SU RELACIÓN CON LAS CATEGORÍAS DE ANÁLISIS Y PREGUNTAS PROBLEMATIZADORAS</w:t>
      </w:r>
    </w:p>
    <w:p w:rsidR="00DB53F6" w:rsidRPr="00DB53F6" w:rsidRDefault="00DB53F6" w:rsidP="00DB53F6">
      <w:pPr>
        <w:pStyle w:val="NormalWeb"/>
        <w:spacing w:before="0" w:beforeAutospacing="0" w:after="0" w:afterAutospacing="0"/>
        <w:jc w:val="center"/>
        <w:rPr>
          <w:sz w:val="20"/>
        </w:rPr>
      </w:pPr>
    </w:p>
    <w:p w:rsidR="00DB53F6" w:rsidRPr="00DB53F6" w:rsidRDefault="00DB53F6" w:rsidP="00DB53F6">
      <w:pPr>
        <w:pStyle w:val="NormalWeb"/>
        <w:spacing w:before="0" w:beforeAutospacing="0" w:after="0" w:afterAutospacing="0"/>
        <w:jc w:val="both"/>
        <w:rPr>
          <w:sz w:val="20"/>
        </w:rPr>
      </w:pPr>
      <w:r w:rsidRPr="00DB53F6">
        <w:rPr>
          <w:rFonts w:ascii="Arial" w:eastAsia="+mn-ea" w:hAnsi="Arial" w:cs="+mn-cs"/>
          <w:color w:val="000000"/>
          <w:kern w:val="24"/>
          <w:szCs w:val="32"/>
          <w:lang w:val="es-ES"/>
        </w:rPr>
        <w:t xml:space="preserve">Para el desarrollo de este trabajo y recolección de información, utilizamos la herramienta de investigación denominada </w:t>
      </w:r>
      <w:r w:rsidRPr="00DB53F6">
        <w:rPr>
          <w:rFonts w:ascii="Arial" w:eastAsia="+mn-ea" w:hAnsi="Arial" w:cs="+mn-cs"/>
          <w:b/>
          <w:bCs/>
          <w:color w:val="000000"/>
          <w:kern w:val="24"/>
          <w:szCs w:val="32"/>
          <w:lang w:val="es-ES"/>
        </w:rPr>
        <w:t>encuesta</w:t>
      </w:r>
      <w:r w:rsidRPr="00DB53F6">
        <w:rPr>
          <w:rFonts w:ascii="Arial" w:eastAsia="+mn-ea" w:hAnsi="Arial" w:cs="+mn-cs"/>
          <w:color w:val="000000"/>
          <w:kern w:val="24"/>
          <w:szCs w:val="32"/>
          <w:lang w:val="es-ES"/>
        </w:rPr>
        <w:t>, la cual permite realizar análisis sistemático para tomar decisiones.</w:t>
      </w:r>
    </w:p>
    <w:p w:rsidR="00DB53F6" w:rsidRPr="00DB53F6" w:rsidRDefault="00DB53F6" w:rsidP="00DB53F6">
      <w:pPr>
        <w:pStyle w:val="NormalWeb"/>
        <w:spacing w:before="0" w:beforeAutospacing="0" w:after="0" w:afterAutospacing="0"/>
        <w:jc w:val="both"/>
        <w:rPr>
          <w:sz w:val="20"/>
        </w:rPr>
      </w:pPr>
      <w:r w:rsidRPr="00DB53F6">
        <w:rPr>
          <w:rFonts w:ascii="Arial" w:eastAsia="+mn-ea" w:hAnsi="Arial" w:cs="+mn-cs"/>
          <w:color w:val="000000"/>
          <w:kern w:val="24"/>
          <w:szCs w:val="32"/>
          <w:lang w:val="es-ES"/>
        </w:rPr>
        <w:t>La encuesta es un cuestionario de preguntas cerradas, con las cuales se pretende establecer un cumulo de dato</w:t>
      </w:r>
      <w:bookmarkStart w:id="0" w:name="_GoBack"/>
      <w:bookmarkEnd w:id="0"/>
      <w:r w:rsidRPr="00DB53F6">
        <w:rPr>
          <w:rFonts w:ascii="Arial" w:eastAsia="+mn-ea" w:hAnsi="Arial" w:cs="+mn-cs"/>
          <w:color w:val="000000"/>
          <w:kern w:val="24"/>
          <w:szCs w:val="32"/>
          <w:lang w:val="es-ES"/>
        </w:rPr>
        <w:t xml:space="preserve">s que permiten establecer comportamientos, movimientos, etc., con el fin de predecir el desarrollo de un fenómeno. </w:t>
      </w:r>
    </w:p>
    <w:p w:rsidR="00DB53F6" w:rsidRPr="00DB53F6" w:rsidRDefault="00DB53F6" w:rsidP="00DB53F6">
      <w:pPr>
        <w:pStyle w:val="NormalWeb"/>
        <w:spacing w:before="0" w:beforeAutospacing="0" w:after="0" w:afterAutospacing="0"/>
        <w:jc w:val="both"/>
        <w:rPr>
          <w:sz w:val="20"/>
        </w:rPr>
      </w:pPr>
      <w:r w:rsidRPr="00DB53F6">
        <w:rPr>
          <w:rFonts w:ascii="Arial" w:eastAsia="+mn-ea" w:hAnsi="Arial" w:cs="+mn-cs"/>
          <w:color w:val="000000"/>
          <w:kern w:val="24"/>
          <w:szCs w:val="32"/>
          <w:lang w:val="es-ES"/>
        </w:rPr>
        <w:t xml:space="preserve">Las encuestas hacen parte de la investigación cuantitativa pero también son usadas eficazmente en la investigación cualitativa. </w:t>
      </w:r>
    </w:p>
    <w:p w:rsidR="00DB53F6" w:rsidRPr="00DB53F6" w:rsidRDefault="00DB53F6" w:rsidP="00DB53F6">
      <w:pPr>
        <w:pStyle w:val="NormalWeb"/>
        <w:spacing w:before="0" w:beforeAutospacing="0" w:after="0" w:afterAutospacing="0"/>
        <w:jc w:val="both"/>
        <w:rPr>
          <w:sz w:val="20"/>
        </w:rPr>
      </w:pPr>
      <w:r w:rsidRPr="00DB53F6">
        <w:rPr>
          <w:rFonts w:ascii="Arial" w:eastAsia="+mn-ea" w:hAnsi="Arial" w:cs="+mn-cs"/>
          <w:color w:val="000000"/>
          <w:kern w:val="24"/>
          <w:szCs w:val="32"/>
          <w:lang w:val="es-ES"/>
        </w:rPr>
        <w:t>Cada integrante del grupo elaboró un formato de encuesta para aplicar en la categoría regional de municipio (ámbito de indagación: conflicto), con el fin de socializar los resultados del ejercicio de recolección y análisis de información realizado individualmente y de ésta forma obtener conclusiones.</w:t>
      </w:r>
    </w:p>
    <w:p w:rsidR="007E2695" w:rsidRPr="00DB53F6" w:rsidRDefault="00DB53F6">
      <w:pPr>
        <w:rPr>
          <w:sz w:val="18"/>
        </w:rPr>
      </w:pPr>
    </w:p>
    <w:p w:rsidR="00DB53F6" w:rsidRPr="00DB53F6" w:rsidRDefault="00DB53F6">
      <w:pPr>
        <w:rPr>
          <w:sz w:val="18"/>
        </w:rPr>
      </w:pPr>
    </w:p>
    <w:sectPr w:rsidR="00DB53F6" w:rsidRPr="00DB53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F6"/>
    <w:rsid w:val="0009676D"/>
    <w:rsid w:val="00DB53F6"/>
    <w:rsid w:val="00F6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Company>GP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2014-06-06T20:46:00Z</dcterms:created>
  <dcterms:modified xsi:type="dcterms:W3CDTF">2014-06-06T20:47:00Z</dcterms:modified>
</cp:coreProperties>
</file>