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87" w:rsidRPr="001E7787" w:rsidRDefault="001E7787" w:rsidP="001E77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</w:pPr>
      <w:r w:rsidRPr="001E7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  <w:t>Recurso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  <w:t>s</w:t>
      </w:r>
      <w:r w:rsidRPr="001E77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  <w:t xml:space="preserve"> no renovable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s-ES" w:eastAsia="es-AR"/>
        </w:rPr>
        <w:t>s</w:t>
      </w:r>
    </w:p>
    <w:p w:rsidR="001E7787" w:rsidRPr="001E7787" w:rsidRDefault="001E7787" w:rsidP="001E7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AR"/>
        </w:rPr>
        <w:drawing>
          <wp:inline distT="0" distB="0" distL="0" distR="0">
            <wp:extent cx="2092325" cy="1572895"/>
            <wp:effectExtent l="19050" t="0" r="3175" b="0"/>
            <wp:docPr id="1" name="Imagen 1" descr="http://upload.wikimedia.org/wikipedia/commons/thumb/c/ce/Oil_well.jpg/220px-Oil_well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e/Oil_well.jpg/220px-Oil_well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787" w:rsidRPr="001E7787" w:rsidRDefault="001E7787" w:rsidP="001E7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es-AR"/>
        </w:rPr>
        <w:drawing>
          <wp:inline distT="0" distB="0" distL="0" distR="0">
            <wp:extent cx="139065" cy="102235"/>
            <wp:effectExtent l="19050" t="0" r="0" b="0"/>
            <wp:docPr id="2" name="Imagen 2" descr="http://bits.wikimedia.org/static-1.23wmf11/skins/common/images/magnify-clip.png">
              <a:hlinkClick xmlns:a="http://schemas.openxmlformats.org/drawingml/2006/main" r:id="rId6" tooltip="Aumentar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its.wikimedia.org/static-1.23wmf11/skins/common/images/magnify-clip.png">
                      <a:hlinkClick r:id="rId6" tooltip="Aumentar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102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787" w:rsidRPr="001E7787" w:rsidRDefault="001E7787" w:rsidP="001E77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>Bomba extrayendo petróleo de un pozo.</w:t>
      </w:r>
    </w:p>
    <w:p w:rsidR="001E7787" w:rsidRPr="001E7787" w:rsidRDefault="001E7787" w:rsidP="001E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Un </w:t>
      </w:r>
      <w:r w:rsidRPr="001E7787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AR"/>
        </w:rPr>
        <w:t>recurso no renovable</w:t>
      </w:r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es considerado como un </w:t>
      </w:r>
      <w:hyperlink r:id="rId8" w:tooltip="Recurso natural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recurso natural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que no puede ser producido, cultivado, regenerado o reutilizado a una escala tal que pueda sostener su tasa de consumo. Estos recursos frecuentemente existen en cantidades fijas o son consumidos mucho más rápido de lo que la </w:t>
      </w:r>
      <w:hyperlink r:id="rId9" w:tooltip="Naturaleza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naturaleza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puede recrearlos.</w:t>
      </w:r>
    </w:p>
    <w:p w:rsidR="001E7787" w:rsidRPr="001E7787" w:rsidRDefault="001E7787" w:rsidP="001E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Se denominan reservas a los contingentes de recursos que pueden ser extraídos con provecho. El valor económico (monetario) depende de su escasez y </w:t>
      </w:r>
      <w:hyperlink r:id="rId10" w:tooltip="Demanda (economía)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demanda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es un tema que preocupa a la economía. Su utilidad como recursos depende de su aplicabilidad, pero también del costo económico y del costo energético de su localización y explotación. Por ejemplo, si para extraer el petróleo de un yacimiento hay que invertir más </w:t>
      </w:r>
      <w:hyperlink r:id="rId11" w:tooltip="Energía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energía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que la que va a proporcionar no puede considerarse un recurso. Como es también el </w:t>
      </w:r>
      <w:hyperlink r:id="rId12" w:tooltip="Carbón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carbón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la </w:t>
      </w:r>
      <w:hyperlink r:id="rId13" w:tooltip="Madera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madera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. Algunos de los recursos no renovables son: </w:t>
      </w:r>
      <w:hyperlink r:id="rId14" w:tooltip="Petróleo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petróleo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los </w:t>
      </w:r>
      <w:hyperlink r:id="rId15" w:tooltip="Minerales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minerales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los </w:t>
      </w:r>
      <w:hyperlink r:id="rId16" w:tooltip="Metales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metales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, el </w:t>
      </w:r>
      <w:hyperlink r:id="rId17" w:tooltip="Gas natural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gas natural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los depósitos de agua subterránea, siempre que sean </w:t>
      </w:r>
      <w:hyperlink r:id="rId18" w:tooltip="Acuíferos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acuíferos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confinados sin recarga.</w:t>
      </w:r>
    </w:p>
    <w:p w:rsidR="001E7787" w:rsidRPr="001E7787" w:rsidRDefault="001E7787" w:rsidP="001E77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</w:pPr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La contabilidad de las reservas produce muchas disputas, con las estimaciones más optimistas por parte de las empresas, y las más pesimistas por parte de los grupos </w:t>
      </w:r>
      <w:hyperlink r:id="rId19" w:tooltip="Ecologistas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ecologistas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y los científicos académicos. Donde la confrontación es más visible es en el campo de las reservas de hidrocarburos. Aquí los primeros tienden a presentar como reservas todos los </w:t>
      </w:r>
      <w:hyperlink r:id="rId20" w:tooltip="Yacimiento geológico" w:history="1">
        <w:r w:rsidRPr="001E77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 w:eastAsia="es-AR"/>
          </w:rPr>
          <w:t>yacimientos</w:t>
        </w:r>
      </w:hyperlink>
      <w:r w:rsidRPr="001E7787">
        <w:rPr>
          <w:rFonts w:ascii="Times New Roman" w:eastAsia="Times New Roman" w:hAnsi="Times New Roman" w:cs="Times New Roman"/>
          <w:sz w:val="24"/>
          <w:szCs w:val="24"/>
          <w:lang w:val="es-ES" w:eastAsia="es-AR"/>
        </w:rPr>
        <w:t xml:space="preserve"> conocidos más los que prevén encontrar. Los segundos ponen el énfasis en el costo monetario creciente de la exploración y de la extracción, con sólo un nuevo barril hallado por cada cuatro consumidos, y en el costo termodinámico (energético) creciente, que disminuye el valor de uso medio de los nuevos hallazgos.</w:t>
      </w:r>
    </w:p>
    <w:p w:rsidR="00A4212A" w:rsidRDefault="00A4212A"/>
    <w:sectPr w:rsidR="00A4212A" w:rsidSect="00A42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E7787"/>
    <w:rsid w:val="00002538"/>
    <w:rsid w:val="00012BB3"/>
    <w:rsid w:val="00023D9F"/>
    <w:rsid w:val="00025273"/>
    <w:rsid w:val="00036C65"/>
    <w:rsid w:val="00045804"/>
    <w:rsid w:val="00053461"/>
    <w:rsid w:val="00077147"/>
    <w:rsid w:val="000A01E6"/>
    <w:rsid w:val="000B797A"/>
    <w:rsid w:val="000C4E85"/>
    <w:rsid w:val="000F22BF"/>
    <w:rsid w:val="00102373"/>
    <w:rsid w:val="00152204"/>
    <w:rsid w:val="001536C4"/>
    <w:rsid w:val="00157595"/>
    <w:rsid w:val="0016392D"/>
    <w:rsid w:val="00175409"/>
    <w:rsid w:val="00194F08"/>
    <w:rsid w:val="001A53E8"/>
    <w:rsid w:val="001B20D7"/>
    <w:rsid w:val="001B22B0"/>
    <w:rsid w:val="001B2CE4"/>
    <w:rsid w:val="001B43F4"/>
    <w:rsid w:val="001B4944"/>
    <w:rsid w:val="001C57D1"/>
    <w:rsid w:val="001D28DC"/>
    <w:rsid w:val="001E37FE"/>
    <w:rsid w:val="001E7787"/>
    <w:rsid w:val="001F3781"/>
    <w:rsid w:val="00206223"/>
    <w:rsid w:val="002064CA"/>
    <w:rsid w:val="0021189F"/>
    <w:rsid w:val="00214625"/>
    <w:rsid w:val="00224374"/>
    <w:rsid w:val="00225119"/>
    <w:rsid w:val="00250F1C"/>
    <w:rsid w:val="00280C0F"/>
    <w:rsid w:val="00281709"/>
    <w:rsid w:val="00287A0A"/>
    <w:rsid w:val="002A496E"/>
    <w:rsid w:val="002B0AC5"/>
    <w:rsid w:val="002B3A77"/>
    <w:rsid w:val="002C0A4A"/>
    <w:rsid w:val="002C2AF8"/>
    <w:rsid w:val="002C6632"/>
    <w:rsid w:val="002D05FE"/>
    <w:rsid w:val="002E6F20"/>
    <w:rsid w:val="002F5B27"/>
    <w:rsid w:val="002F7DC8"/>
    <w:rsid w:val="00305360"/>
    <w:rsid w:val="00312E42"/>
    <w:rsid w:val="00321E4C"/>
    <w:rsid w:val="0032338E"/>
    <w:rsid w:val="003412DD"/>
    <w:rsid w:val="00342816"/>
    <w:rsid w:val="003545F3"/>
    <w:rsid w:val="00370E29"/>
    <w:rsid w:val="00396CC8"/>
    <w:rsid w:val="003A7728"/>
    <w:rsid w:val="003A7908"/>
    <w:rsid w:val="003D67AD"/>
    <w:rsid w:val="003D6FE2"/>
    <w:rsid w:val="003E490B"/>
    <w:rsid w:val="003F6A8F"/>
    <w:rsid w:val="004025AE"/>
    <w:rsid w:val="00414D20"/>
    <w:rsid w:val="00435263"/>
    <w:rsid w:val="00450A4A"/>
    <w:rsid w:val="00455C97"/>
    <w:rsid w:val="00456C95"/>
    <w:rsid w:val="00470E78"/>
    <w:rsid w:val="00484A7F"/>
    <w:rsid w:val="00486DC0"/>
    <w:rsid w:val="00493A17"/>
    <w:rsid w:val="004A16A5"/>
    <w:rsid w:val="004B0E39"/>
    <w:rsid w:val="004B3E91"/>
    <w:rsid w:val="004C6FCD"/>
    <w:rsid w:val="004D56CC"/>
    <w:rsid w:val="004E1A17"/>
    <w:rsid w:val="00542077"/>
    <w:rsid w:val="00542597"/>
    <w:rsid w:val="005535DB"/>
    <w:rsid w:val="00556560"/>
    <w:rsid w:val="00556885"/>
    <w:rsid w:val="00582EA5"/>
    <w:rsid w:val="005A5439"/>
    <w:rsid w:val="005B4082"/>
    <w:rsid w:val="005C63F7"/>
    <w:rsid w:val="005E16A7"/>
    <w:rsid w:val="005E5ECE"/>
    <w:rsid w:val="005F4FD3"/>
    <w:rsid w:val="0060144A"/>
    <w:rsid w:val="006022EC"/>
    <w:rsid w:val="00622278"/>
    <w:rsid w:val="00626648"/>
    <w:rsid w:val="00630599"/>
    <w:rsid w:val="00637035"/>
    <w:rsid w:val="006408DB"/>
    <w:rsid w:val="00650FD4"/>
    <w:rsid w:val="00661246"/>
    <w:rsid w:val="00665B11"/>
    <w:rsid w:val="00670DDC"/>
    <w:rsid w:val="0067265A"/>
    <w:rsid w:val="00680F79"/>
    <w:rsid w:val="006823FE"/>
    <w:rsid w:val="00683BE3"/>
    <w:rsid w:val="00685508"/>
    <w:rsid w:val="006941ED"/>
    <w:rsid w:val="00697BD5"/>
    <w:rsid w:val="006B6CD1"/>
    <w:rsid w:val="006C0209"/>
    <w:rsid w:val="006C2959"/>
    <w:rsid w:val="006D1BCB"/>
    <w:rsid w:val="006D3A03"/>
    <w:rsid w:val="006D6F49"/>
    <w:rsid w:val="006E5641"/>
    <w:rsid w:val="0070208E"/>
    <w:rsid w:val="00710B49"/>
    <w:rsid w:val="007336D6"/>
    <w:rsid w:val="00737E67"/>
    <w:rsid w:val="00747A84"/>
    <w:rsid w:val="007519DF"/>
    <w:rsid w:val="00773AD3"/>
    <w:rsid w:val="007875CB"/>
    <w:rsid w:val="00791365"/>
    <w:rsid w:val="00791ADE"/>
    <w:rsid w:val="007A0F81"/>
    <w:rsid w:val="007B24E5"/>
    <w:rsid w:val="007B2F75"/>
    <w:rsid w:val="007C2650"/>
    <w:rsid w:val="007D511F"/>
    <w:rsid w:val="00800C66"/>
    <w:rsid w:val="00825760"/>
    <w:rsid w:val="00866442"/>
    <w:rsid w:val="00871C9D"/>
    <w:rsid w:val="00892A5C"/>
    <w:rsid w:val="008975F9"/>
    <w:rsid w:val="008B08CA"/>
    <w:rsid w:val="008C54E2"/>
    <w:rsid w:val="008E6E74"/>
    <w:rsid w:val="008E73F1"/>
    <w:rsid w:val="0090297C"/>
    <w:rsid w:val="00902D00"/>
    <w:rsid w:val="00905AA0"/>
    <w:rsid w:val="00922DE7"/>
    <w:rsid w:val="0096142D"/>
    <w:rsid w:val="009645B6"/>
    <w:rsid w:val="00974766"/>
    <w:rsid w:val="00975448"/>
    <w:rsid w:val="009813FB"/>
    <w:rsid w:val="009B676F"/>
    <w:rsid w:val="009C5760"/>
    <w:rsid w:val="009C7942"/>
    <w:rsid w:val="009D7820"/>
    <w:rsid w:val="009E2C14"/>
    <w:rsid w:val="009E6210"/>
    <w:rsid w:val="009F3E74"/>
    <w:rsid w:val="00A116C6"/>
    <w:rsid w:val="00A37E42"/>
    <w:rsid w:val="00A4212A"/>
    <w:rsid w:val="00A436C6"/>
    <w:rsid w:val="00A54E59"/>
    <w:rsid w:val="00A60D4C"/>
    <w:rsid w:val="00A75E5B"/>
    <w:rsid w:val="00A878F8"/>
    <w:rsid w:val="00A976AA"/>
    <w:rsid w:val="00A97DB8"/>
    <w:rsid w:val="00AA7260"/>
    <w:rsid w:val="00AB2BE4"/>
    <w:rsid w:val="00AC076C"/>
    <w:rsid w:val="00AC0A8A"/>
    <w:rsid w:val="00AC4735"/>
    <w:rsid w:val="00AC53EE"/>
    <w:rsid w:val="00B0459C"/>
    <w:rsid w:val="00B23D20"/>
    <w:rsid w:val="00B421E2"/>
    <w:rsid w:val="00B5078F"/>
    <w:rsid w:val="00B56B03"/>
    <w:rsid w:val="00B6034A"/>
    <w:rsid w:val="00B647BD"/>
    <w:rsid w:val="00B71857"/>
    <w:rsid w:val="00B76D4C"/>
    <w:rsid w:val="00B77F91"/>
    <w:rsid w:val="00BA3834"/>
    <w:rsid w:val="00BB6EF7"/>
    <w:rsid w:val="00BB78E1"/>
    <w:rsid w:val="00BC21BE"/>
    <w:rsid w:val="00BC6312"/>
    <w:rsid w:val="00BD1B54"/>
    <w:rsid w:val="00BE36DA"/>
    <w:rsid w:val="00C20DB6"/>
    <w:rsid w:val="00C50140"/>
    <w:rsid w:val="00C522AB"/>
    <w:rsid w:val="00C83C56"/>
    <w:rsid w:val="00CA0C79"/>
    <w:rsid w:val="00CB5083"/>
    <w:rsid w:val="00CC5EA5"/>
    <w:rsid w:val="00CC79FE"/>
    <w:rsid w:val="00CD5993"/>
    <w:rsid w:val="00CE5495"/>
    <w:rsid w:val="00CE57CE"/>
    <w:rsid w:val="00D0000A"/>
    <w:rsid w:val="00D12C78"/>
    <w:rsid w:val="00D47CE9"/>
    <w:rsid w:val="00D50667"/>
    <w:rsid w:val="00D57D9A"/>
    <w:rsid w:val="00D60E08"/>
    <w:rsid w:val="00D61AEA"/>
    <w:rsid w:val="00D76BA2"/>
    <w:rsid w:val="00D84BE7"/>
    <w:rsid w:val="00DB1910"/>
    <w:rsid w:val="00DB36A8"/>
    <w:rsid w:val="00DB3F05"/>
    <w:rsid w:val="00DC2D99"/>
    <w:rsid w:val="00DF64D9"/>
    <w:rsid w:val="00E26FFF"/>
    <w:rsid w:val="00E35B7F"/>
    <w:rsid w:val="00E70DC6"/>
    <w:rsid w:val="00E72A10"/>
    <w:rsid w:val="00E83733"/>
    <w:rsid w:val="00EA7A3A"/>
    <w:rsid w:val="00ED31D6"/>
    <w:rsid w:val="00ED3511"/>
    <w:rsid w:val="00EF6260"/>
    <w:rsid w:val="00F170E1"/>
    <w:rsid w:val="00F27C6B"/>
    <w:rsid w:val="00F40BF0"/>
    <w:rsid w:val="00F413ED"/>
    <w:rsid w:val="00F70EAC"/>
    <w:rsid w:val="00F8141B"/>
    <w:rsid w:val="00F906A6"/>
    <w:rsid w:val="00FE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8CA"/>
  </w:style>
  <w:style w:type="paragraph" w:styleId="Ttulo1">
    <w:name w:val="heading 1"/>
    <w:basedOn w:val="Normal"/>
    <w:link w:val="Ttulo1Car"/>
    <w:uiPriority w:val="9"/>
    <w:qFormat/>
    <w:rsid w:val="001E77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7787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1E778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7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7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2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56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92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8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Recurso_natural" TargetMode="External"/><Relationship Id="rId13" Type="http://schemas.openxmlformats.org/officeDocument/2006/relationships/hyperlink" Target="http://es.wikipedia.org/wiki/Madera" TargetMode="External"/><Relationship Id="rId18" Type="http://schemas.openxmlformats.org/officeDocument/2006/relationships/hyperlink" Target="http://es.wikipedia.org/wiki/Acu%C3%ADferos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://es.wikipedia.org/wiki/Carb%C3%B3n" TargetMode="External"/><Relationship Id="rId17" Type="http://schemas.openxmlformats.org/officeDocument/2006/relationships/hyperlink" Target="http://es.wikipedia.org/wiki/Gas_natura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Metales" TargetMode="External"/><Relationship Id="rId20" Type="http://schemas.openxmlformats.org/officeDocument/2006/relationships/hyperlink" Target="http://es.wikipedia.org/wiki/Yacimiento_geol%C3%B3gico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Archivo:Oil_well.jpg" TargetMode="External"/><Relationship Id="rId11" Type="http://schemas.openxmlformats.org/officeDocument/2006/relationships/hyperlink" Target="http://es.wikipedia.org/wiki/Energ%C3%AD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s.wikipedia.org/wiki/Minerales" TargetMode="External"/><Relationship Id="rId10" Type="http://schemas.openxmlformats.org/officeDocument/2006/relationships/hyperlink" Target="http://es.wikipedia.org/wiki/Demanda_(econom%C3%ADa)" TargetMode="External"/><Relationship Id="rId19" Type="http://schemas.openxmlformats.org/officeDocument/2006/relationships/hyperlink" Target="http://es.wikipedia.org/wiki/Ecologistas" TargetMode="External"/><Relationship Id="rId4" Type="http://schemas.openxmlformats.org/officeDocument/2006/relationships/hyperlink" Target="http://commons.wikimedia.org/wiki/File:Oil_well.jpg" TargetMode="External"/><Relationship Id="rId9" Type="http://schemas.openxmlformats.org/officeDocument/2006/relationships/hyperlink" Target="http://es.wikipedia.org/wiki/Naturaleza" TargetMode="External"/><Relationship Id="rId14" Type="http://schemas.openxmlformats.org/officeDocument/2006/relationships/hyperlink" Target="http://es.wikipedia.org/wiki/Petr%C3%B3le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2014-02-07T00:21:00Z</dcterms:created>
  <dcterms:modified xsi:type="dcterms:W3CDTF">2014-02-07T00:23:00Z</dcterms:modified>
</cp:coreProperties>
</file>