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AA7" w:rsidRPr="00372AA7" w:rsidRDefault="00372AA7" w:rsidP="00372AA7">
      <w:pPr>
        <w:jc w:val="right"/>
        <w:rPr>
          <w:sz w:val="24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1BB90DC6" wp14:editId="255214A9">
            <wp:simplePos x="0" y="0"/>
            <wp:positionH relativeFrom="column">
              <wp:posOffset>-171450</wp:posOffset>
            </wp:positionH>
            <wp:positionV relativeFrom="paragraph">
              <wp:posOffset>-581025</wp:posOffset>
            </wp:positionV>
            <wp:extent cx="2190750" cy="857250"/>
            <wp:effectExtent l="0" t="0" r="0" b="0"/>
            <wp:wrapTight wrapText="bothSides">
              <wp:wrapPolygon edited="0">
                <wp:start x="0" y="0"/>
                <wp:lineTo x="0" y="21120"/>
                <wp:lineTo x="21412" y="21120"/>
                <wp:lineTo x="21412" y="0"/>
                <wp:lineTo x="0" y="0"/>
              </wp:wrapPolygon>
            </wp:wrapTight>
            <wp:docPr id="1" name="Immagine 1" descr="http://st.ilfattoquotidiano.it/wp-content/themes/carrington-blog/img/header/cat-cronaca.jpg?adf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.ilfattoquotidiano.it/wp-content/themes/carrington-blog/img/header/cat-cronaca.jpg?adf3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>3 ottobre 2013</w:t>
      </w:r>
    </w:p>
    <w:p w:rsidR="00372AA7" w:rsidRPr="00372AA7" w:rsidRDefault="00372AA7" w:rsidP="00372AA7">
      <w:pPr>
        <w:rPr>
          <w:rFonts w:asciiTheme="majorHAnsi" w:hAnsiTheme="majorHAnsi"/>
          <w:sz w:val="48"/>
        </w:rPr>
      </w:pPr>
      <w:r w:rsidRPr="00372AA7">
        <w:rPr>
          <w:rFonts w:asciiTheme="majorHAnsi" w:hAnsiTheme="majorHAnsi"/>
          <w:sz w:val="48"/>
        </w:rPr>
        <w:t>Naufragio Lampedusa, bilancio vittime sale a 339. Altri corpi da recuperare</w:t>
      </w:r>
    </w:p>
    <w:p w:rsidR="00372AA7" w:rsidRPr="00372AA7" w:rsidRDefault="00372AA7" w:rsidP="00372AA7">
      <w:pPr>
        <w:rPr>
          <w:sz w:val="24"/>
        </w:rPr>
      </w:pPr>
      <w:r w:rsidRPr="00372AA7">
        <w:rPr>
          <w:sz w:val="24"/>
        </w:rPr>
        <w:t>"Non ho avuto ancora alcuna informazione sui funerali di Stato, che certo non rappresentano una priorità - dice il sindaco Giusi Nicolini -. Abbiamo il problema di reperire i camion frigoriferi dove custodire le bare. E i familiari delle vittime, molti dei quali sono venuti qui a Lampedusa, attendono di conoscere dove saranno seppelliti i loro cari. Sono queste le priorità"</w:t>
      </w:r>
    </w:p>
    <w:p w:rsidR="00372AA7" w:rsidRDefault="002E022E" w:rsidP="00372AA7"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14276756" wp14:editId="46B405B0">
            <wp:simplePos x="0" y="0"/>
            <wp:positionH relativeFrom="column">
              <wp:posOffset>3990975</wp:posOffset>
            </wp:positionH>
            <wp:positionV relativeFrom="paragraph">
              <wp:posOffset>227965</wp:posOffset>
            </wp:positionV>
            <wp:extent cx="2354580" cy="1695450"/>
            <wp:effectExtent l="57150" t="57150" r="64770" b="57150"/>
            <wp:wrapTight wrapText="bothSides">
              <wp:wrapPolygon edited="0">
                <wp:start x="-524" y="-728"/>
                <wp:lineTo x="-524" y="22085"/>
                <wp:lineTo x="22019" y="22085"/>
                <wp:lineTo x="22019" y="-728"/>
                <wp:lineTo x="-524" y="-728"/>
              </wp:wrapPolygon>
            </wp:wrapTight>
            <wp:docPr id="2" name="Immagine 2" descr="http://www.affaritaliani.it/static/upload/trag/tragedia-lampedu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ffaritaliani.it/static/upload/trag/tragedia-lampedus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1695450"/>
                    </a:xfrm>
                    <a:prstGeom prst="rect">
                      <a:avLst/>
                    </a:prstGeom>
                    <a:ln w="57150" cap="sq" cmpd="thickThin">
                      <a:solidFill>
                        <a:srgbClr val="FFC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2AA7" w:rsidRDefault="00372AA7" w:rsidP="00372AA7">
      <w:r>
        <w:t xml:space="preserve">Il mare continua a restituire i corpi dei migranti morti nel naufragio dello scorso 3 ottobre a Lampedusa. I sommozzatori hanno </w:t>
      </w:r>
      <w:bookmarkStart w:id="0" w:name="_GoBack"/>
      <w:bookmarkEnd w:id="0"/>
      <w:r>
        <w:t>recuperato altri 28 cadaveri e il conto delle vittime sale a 339, ma potrebbe non fermarsi qui: la stima più bassa riferita da alcuni dei 155 sopravvissuti, parla di 518 migranti a bordo del barcone colato a picco davanti a Cala Croce; la più alta di 545. Secondo l’Alto commissariato dell</w:t>
      </w:r>
      <w:r>
        <w:t xml:space="preserve">e Nazioni Unite per i rifugiati, </w:t>
      </w:r>
      <w:r>
        <w:t xml:space="preserve">sarebbero tra 50 e 70 i corpi delle persone ancora da </w:t>
      </w:r>
      <w:r>
        <w:t>recuperare.</w:t>
      </w:r>
    </w:p>
    <w:p w:rsidR="00372AA7" w:rsidRDefault="00372AA7" w:rsidP="00372AA7">
      <w:r>
        <w:t xml:space="preserve">L’immane tragedia di una settimana fa non ferma i barconi: i migranti salvati nelle ultime ore nel Canale di Sicilia sono 503, soccorsi in cinque distinte operazioni coordinate dalla centrale operativa della Guardia costiera, nel giorno in cui la </w:t>
      </w:r>
      <w:proofErr w:type="spellStart"/>
      <w:r>
        <w:t>Dda</w:t>
      </w:r>
      <w:proofErr w:type="spellEnd"/>
      <w:r>
        <w:t xml:space="preserve"> di Palermo ha aperto un’indagine sul naufragio del 3 ottobre e avrebbe i nomi di alcuni componenti del cartello criminale dei trafficanti; e sempre oggi il Gip di Agrigento, Alberto </w:t>
      </w:r>
      <w:proofErr w:type="spellStart"/>
      <w:r>
        <w:t>Davico</w:t>
      </w:r>
      <w:proofErr w:type="spellEnd"/>
      <w:r>
        <w:t xml:space="preserve">, ha confermato il fermo del tunisino Khaled </w:t>
      </w:r>
      <w:proofErr w:type="spellStart"/>
      <w:r>
        <w:t>Bensalam</w:t>
      </w:r>
      <w:proofErr w:type="spellEnd"/>
      <w:r>
        <w:t>, 35 anni, il presunto scafista del barcone della morte. E venerdì sera nelle acque maltesi un barcone si è rovesciato facendo registrare l’ennesimo dramma.</w:t>
      </w:r>
      <w:r>
        <w:t xml:space="preserve">  </w:t>
      </w:r>
    </w:p>
    <w:sectPr w:rsidR="00372A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773"/>
    <w:rsid w:val="002E022E"/>
    <w:rsid w:val="00372AA7"/>
    <w:rsid w:val="00877017"/>
    <w:rsid w:val="00AB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A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Bortolotti</dc:creator>
  <cp:keywords/>
  <dc:description/>
  <cp:lastModifiedBy>Giuseppe Bortolotti</cp:lastModifiedBy>
  <cp:revision>4</cp:revision>
  <dcterms:created xsi:type="dcterms:W3CDTF">2013-11-11T15:20:00Z</dcterms:created>
  <dcterms:modified xsi:type="dcterms:W3CDTF">2013-11-11T15:30:00Z</dcterms:modified>
</cp:coreProperties>
</file>