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B8" w:rsidRPr="00493EE2" w:rsidRDefault="001502B8" w:rsidP="001502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493EE2">
        <w:rPr>
          <w:rFonts w:ascii="Helvetica-Bold" w:hAnsi="Helvetica-Bold" w:cs="Helvetica-Bold"/>
          <w:b/>
          <w:bCs/>
          <w:sz w:val="24"/>
          <w:szCs w:val="24"/>
        </w:rPr>
        <w:t>EPINEPHRINE</w:t>
      </w:r>
    </w:p>
    <w:p w:rsidR="001502B8" w:rsidRPr="00493EE2" w:rsidRDefault="001502B8" w:rsidP="00150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93EE2">
        <w:rPr>
          <w:rFonts w:ascii="Times-Roman" w:hAnsi="Times-Roman" w:cs="Times-Roman"/>
          <w:sz w:val="24"/>
          <w:szCs w:val="24"/>
        </w:rPr>
        <w:t>(Adrenaline)</w:t>
      </w:r>
    </w:p>
    <w:p w:rsidR="001502B8" w:rsidRPr="00493EE2" w:rsidRDefault="001502B8" w:rsidP="001502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493EE2">
        <w:rPr>
          <w:rFonts w:ascii="Helvetica-Bold" w:hAnsi="Helvetica-Bold" w:cs="Helvetica-Bold"/>
          <w:b/>
          <w:bCs/>
          <w:sz w:val="24"/>
          <w:szCs w:val="24"/>
        </w:rPr>
        <w:t>UK</w:t>
      </w:r>
    </w:p>
    <w:p w:rsidR="001502B8" w:rsidRPr="00493EE2" w:rsidRDefault="001502B8" w:rsidP="00150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 w:rsidRPr="00493EE2">
        <w:rPr>
          <w:rFonts w:ascii="Helvetica-Bold" w:hAnsi="Helvetica-Bold" w:cs="Helvetica-Bold"/>
          <w:b/>
          <w:bCs/>
          <w:sz w:val="24"/>
          <w:szCs w:val="24"/>
        </w:rPr>
        <w:t>Indications</w:t>
      </w:r>
      <w:r w:rsidRPr="00493EE2">
        <w:rPr>
          <w:rFonts w:ascii="Helvetica" w:hAnsi="Helvetica" w:cs="Helvetica"/>
          <w:sz w:val="24"/>
          <w:szCs w:val="24"/>
        </w:rPr>
        <w:t>.</w:t>
      </w:r>
      <w:proofErr w:type="gramEnd"/>
      <w:r w:rsidRPr="00493EE2">
        <w:rPr>
          <w:rFonts w:ascii="Helvetica" w:hAnsi="Helvetica" w:cs="Helvetica"/>
          <w:sz w:val="24"/>
          <w:szCs w:val="24"/>
        </w:rPr>
        <w:t xml:space="preserve"> </w:t>
      </w:r>
      <w:r w:rsidRPr="00493EE2">
        <w:rPr>
          <w:rFonts w:ascii="Times-Roman" w:hAnsi="Times-Roman" w:cs="Times-Roman"/>
          <w:sz w:val="24"/>
          <w:szCs w:val="24"/>
        </w:rPr>
        <w:t>Anaphylaxis; cardiac arrest</w:t>
      </w:r>
    </w:p>
    <w:p w:rsidR="001502B8" w:rsidRPr="00493EE2" w:rsidRDefault="001502B8" w:rsidP="00150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 w:rsidRPr="00493EE2">
        <w:rPr>
          <w:rFonts w:ascii="Helvetica-Bold" w:hAnsi="Helvetica-Bold" w:cs="Helvetica-Bold"/>
          <w:b/>
          <w:bCs/>
          <w:sz w:val="24"/>
          <w:szCs w:val="24"/>
        </w:rPr>
        <w:t>Side-effects</w:t>
      </w:r>
      <w:r w:rsidRPr="00493EE2">
        <w:rPr>
          <w:rFonts w:ascii="Helvetica" w:hAnsi="Helvetica" w:cs="Helvetica"/>
          <w:sz w:val="24"/>
          <w:szCs w:val="24"/>
        </w:rPr>
        <w:t>.</w:t>
      </w:r>
      <w:proofErr w:type="gramEnd"/>
      <w:r w:rsidRPr="00493EE2">
        <w:rPr>
          <w:rFonts w:ascii="Helvetica" w:hAnsi="Helvetica" w:cs="Helvetica"/>
          <w:sz w:val="24"/>
          <w:szCs w:val="24"/>
        </w:rPr>
        <w:t xml:space="preserve"> </w:t>
      </w:r>
      <w:r w:rsidRPr="00493EE2">
        <w:rPr>
          <w:rFonts w:ascii="Times-Roman" w:hAnsi="Times-Roman" w:cs="Times-Roman"/>
          <w:sz w:val="24"/>
          <w:szCs w:val="24"/>
        </w:rPr>
        <w:t>Anxiety, fear, restlessness; tachycardia, ventricular</w:t>
      </w:r>
      <w:r w:rsidR="00493EE2">
        <w:rPr>
          <w:rFonts w:ascii="Times-Roman" w:hAnsi="Times-Roman" w:cs="Times-Roman"/>
          <w:sz w:val="24"/>
          <w:szCs w:val="24"/>
        </w:rPr>
        <w:t xml:space="preserve"> </w:t>
      </w:r>
      <w:r w:rsidRPr="00493EE2">
        <w:rPr>
          <w:rFonts w:ascii="Times-Roman" w:hAnsi="Times-Roman" w:cs="Times-Roman"/>
          <w:sz w:val="24"/>
          <w:szCs w:val="24"/>
        </w:rPr>
        <w:t>arrhythmias</w:t>
      </w:r>
    </w:p>
    <w:p w:rsidR="001502B8" w:rsidRPr="00493EE2" w:rsidRDefault="001502B8" w:rsidP="00150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 w:rsidRPr="00493EE2">
        <w:rPr>
          <w:rFonts w:ascii="Helvetica-Bold" w:hAnsi="Helvetica-Bold" w:cs="Helvetica-Bold"/>
          <w:b/>
          <w:bCs/>
          <w:sz w:val="24"/>
          <w:szCs w:val="24"/>
        </w:rPr>
        <w:t>Warnings</w:t>
      </w:r>
      <w:r w:rsidRPr="00493EE2">
        <w:rPr>
          <w:rFonts w:ascii="Helvetica" w:hAnsi="Helvetica" w:cs="Helvetica"/>
          <w:sz w:val="24"/>
          <w:szCs w:val="24"/>
        </w:rPr>
        <w:t>.</w:t>
      </w:r>
      <w:proofErr w:type="gramEnd"/>
      <w:r w:rsidRPr="00493EE2">
        <w:rPr>
          <w:rFonts w:ascii="Helvetica" w:hAnsi="Helvetica" w:cs="Helvetica"/>
          <w:sz w:val="24"/>
          <w:szCs w:val="24"/>
        </w:rPr>
        <w:t xml:space="preserve"> </w:t>
      </w:r>
      <w:r w:rsidRPr="00493EE2">
        <w:rPr>
          <w:rFonts w:ascii="Times-Roman" w:hAnsi="Times-Roman" w:cs="Times-Roman"/>
          <w:sz w:val="24"/>
          <w:szCs w:val="24"/>
        </w:rPr>
        <w:t>Epinephrine solutions should be diluted to at</w:t>
      </w:r>
      <w:r w:rsidR="00493EE2">
        <w:rPr>
          <w:rFonts w:ascii="Times-Roman" w:hAnsi="Times-Roman" w:cs="Times-Roman"/>
          <w:sz w:val="24"/>
          <w:szCs w:val="24"/>
        </w:rPr>
        <w:t xml:space="preserve"> </w:t>
      </w:r>
      <w:r w:rsidRPr="00493EE2">
        <w:rPr>
          <w:rFonts w:ascii="Times-Roman" w:hAnsi="Times-Roman" w:cs="Times-Roman"/>
          <w:sz w:val="24"/>
          <w:szCs w:val="24"/>
        </w:rPr>
        <w:t xml:space="preserve">least </w:t>
      </w:r>
      <w:r w:rsidR="00493EE2">
        <w:rPr>
          <w:rFonts w:ascii="Times-Roman" w:hAnsi="Times-Roman" w:cs="Times-Roman"/>
          <w:sz w:val="24"/>
          <w:szCs w:val="24"/>
        </w:rPr>
        <w:t xml:space="preserve">1 in 10 000 (100 micrograms/mL) </w:t>
      </w:r>
      <w:r w:rsidRPr="00493EE2">
        <w:rPr>
          <w:rFonts w:ascii="Times-Roman" w:hAnsi="Times-Roman" w:cs="Times-Roman"/>
          <w:sz w:val="24"/>
          <w:szCs w:val="24"/>
        </w:rPr>
        <w:t xml:space="preserve">for all animal </w:t>
      </w:r>
      <w:proofErr w:type="spellStart"/>
      <w:r w:rsidRPr="00493EE2">
        <w:rPr>
          <w:rFonts w:ascii="Times-Roman" w:hAnsi="Times-Roman" w:cs="Times-Roman"/>
          <w:sz w:val="24"/>
          <w:szCs w:val="24"/>
        </w:rPr>
        <w:t>use</w:t>
      </w:r>
      <w:proofErr w:type="gramStart"/>
      <w:r w:rsidRPr="00493EE2">
        <w:rPr>
          <w:rFonts w:ascii="Times-Roman" w:hAnsi="Times-Roman" w:cs="Times-Roman"/>
          <w:sz w:val="24"/>
          <w:szCs w:val="24"/>
        </w:rPr>
        <w:t>;monitor</w:t>
      </w:r>
      <w:proofErr w:type="spellEnd"/>
      <w:proofErr w:type="gramEnd"/>
      <w:r w:rsidRPr="00493EE2">
        <w:rPr>
          <w:rFonts w:ascii="Times-Roman" w:hAnsi="Times-Roman" w:cs="Times-Roman"/>
          <w:sz w:val="24"/>
          <w:szCs w:val="24"/>
        </w:rPr>
        <w:t xml:space="preserve"> ECG; Drug Interactions — </w:t>
      </w:r>
      <w:proofErr w:type="spellStart"/>
      <w:r w:rsidR="00493EE2" w:rsidRPr="00493EE2">
        <w:rPr>
          <w:rFonts w:ascii="Times-Roman" w:hAnsi="Times-Roman" w:cs="Times-Roman"/>
          <w:sz w:val="24"/>
          <w:szCs w:val="24"/>
        </w:rPr>
        <w:t>Clenbuterol</w:t>
      </w:r>
      <w:proofErr w:type="spellEnd"/>
      <w:r w:rsidR="00493EE2" w:rsidRPr="00493EE2">
        <w:rPr>
          <w:rFonts w:ascii="Times-Roman" w:hAnsi="Times-Roman" w:cs="Times-Roman"/>
          <w:sz w:val="24"/>
          <w:szCs w:val="24"/>
        </w:rPr>
        <w:t xml:space="preserve"> with atropine causes tachycardia</w:t>
      </w:r>
      <w:r w:rsidR="00493EE2">
        <w:rPr>
          <w:rFonts w:ascii="Times-Roman" w:hAnsi="Times-Roman" w:cs="Times-Roman"/>
          <w:sz w:val="24"/>
          <w:szCs w:val="24"/>
        </w:rPr>
        <w:t xml:space="preserve"> </w:t>
      </w:r>
    </w:p>
    <w:p w:rsidR="009F0007" w:rsidRPr="00493EE2" w:rsidRDefault="001502B8" w:rsidP="00493EE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proofErr w:type="gramStart"/>
      <w:r w:rsidRPr="00493EE2">
        <w:rPr>
          <w:rFonts w:ascii="Helvetica-Bold" w:hAnsi="Helvetica-Bold" w:cs="Helvetica-Bold"/>
          <w:b/>
          <w:bCs/>
          <w:sz w:val="24"/>
          <w:szCs w:val="24"/>
        </w:rPr>
        <w:t>Dose</w:t>
      </w:r>
      <w:r w:rsidRPr="00493EE2">
        <w:rPr>
          <w:rFonts w:ascii="Helvetica" w:hAnsi="Helvetica" w:cs="Helvetica"/>
          <w:sz w:val="24"/>
          <w:szCs w:val="24"/>
        </w:rPr>
        <w:t>.</w:t>
      </w:r>
      <w:proofErr w:type="gramEnd"/>
      <w:r w:rsidRPr="00493EE2">
        <w:rPr>
          <w:rFonts w:ascii="Helvetica" w:hAnsi="Helvetica" w:cs="Helvetica"/>
          <w:sz w:val="24"/>
          <w:szCs w:val="24"/>
        </w:rPr>
        <w:t xml:space="preserve"> </w:t>
      </w:r>
      <w:r w:rsidRPr="00493EE2">
        <w:rPr>
          <w:rFonts w:ascii="Times-Italic" w:hAnsi="Times-Italic" w:cs="Times-Italic"/>
          <w:i/>
          <w:iCs/>
          <w:sz w:val="24"/>
          <w:szCs w:val="24"/>
        </w:rPr>
        <w:t xml:space="preserve">By subcutaneous or intravenous injection or </w:t>
      </w:r>
      <w:proofErr w:type="spellStart"/>
      <w:r w:rsidRPr="00493EE2">
        <w:rPr>
          <w:rFonts w:ascii="Times-Italic" w:hAnsi="Times-Italic" w:cs="Times-Italic"/>
          <w:i/>
          <w:iCs/>
          <w:sz w:val="24"/>
          <w:szCs w:val="24"/>
        </w:rPr>
        <w:t>intratracheal</w:t>
      </w:r>
      <w:proofErr w:type="spellEnd"/>
      <w:r w:rsidR="00493EE2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Pr="00493EE2">
        <w:rPr>
          <w:rFonts w:ascii="Times-Italic" w:hAnsi="Times-Italic" w:cs="Times-Italic"/>
          <w:i/>
          <w:iCs/>
          <w:sz w:val="24"/>
          <w:szCs w:val="24"/>
        </w:rPr>
        <w:t>administration</w:t>
      </w:r>
      <w:r w:rsidRPr="00493EE2">
        <w:rPr>
          <w:rFonts w:ascii="Times-Roman" w:hAnsi="Times-Roman" w:cs="Times-Roman"/>
          <w:sz w:val="24"/>
          <w:szCs w:val="24"/>
        </w:rPr>
        <w:t>, 20 micrograms/kg</w:t>
      </w:r>
    </w:p>
    <w:p w:rsidR="001502B8" w:rsidRPr="00493EE2" w:rsidRDefault="001502B8" w:rsidP="001502B8">
      <w:pPr>
        <w:rPr>
          <w:rFonts w:ascii="Times-Roman" w:hAnsi="Times-Roman" w:cs="Times-Roman"/>
          <w:sz w:val="24"/>
          <w:szCs w:val="24"/>
        </w:rPr>
      </w:pPr>
    </w:p>
    <w:p w:rsidR="001502B8" w:rsidRPr="00493EE2" w:rsidRDefault="001502B8" w:rsidP="001502B8">
      <w:pPr>
        <w:rPr>
          <w:rFonts w:ascii="Times-Roman" w:hAnsi="Times-Roman" w:cs="Times-Roman"/>
          <w:sz w:val="24"/>
          <w:szCs w:val="24"/>
        </w:rPr>
      </w:pPr>
    </w:p>
    <w:p w:rsidR="00493EE2" w:rsidRPr="00493EE2" w:rsidRDefault="00493EE2" w:rsidP="001502B8">
      <w:pPr>
        <w:rPr>
          <w:rFonts w:ascii="Times-Roman" w:hAnsi="Times-Roman" w:cs="Times-Roman"/>
          <w:sz w:val="24"/>
          <w:szCs w:val="24"/>
        </w:rPr>
      </w:pPr>
    </w:p>
    <w:p w:rsidR="00493EE2" w:rsidRPr="00493EE2" w:rsidRDefault="00493EE2" w:rsidP="00493EE2">
      <w:pPr>
        <w:rPr>
          <w:sz w:val="24"/>
          <w:szCs w:val="24"/>
        </w:rPr>
      </w:pPr>
    </w:p>
    <w:sectPr w:rsidR="00493EE2" w:rsidRPr="00493EE2" w:rsidSect="009F0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2B8"/>
    <w:rsid w:val="001502B8"/>
    <w:rsid w:val="002A4500"/>
    <w:rsid w:val="00493EE2"/>
    <w:rsid w:val="0064155D"/>
    <w:rsid w:val="009823C4"/>
    <w:rsid w:val="009F0007"/>
    <w:rsid w:val="00E13A2F"/>
    <w:rsid w:val="00E5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</dc:creator>
  <cp:lastModifiedBy>JANELLE</cp:lastModifiedBy>
  <cp:revision>2</cp:revision>
  <dcterms:created xsi:type="dcterms:W3CDTF">2013-11-21T23:48:00Z</dcterms:created>
  <dcterms:modified xsi:type="dcterms:W3CDTF">2013-11-21T23:48:00Z</dcterms:modified>
</cp:coreProperties>
</file>