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C8" w:rsidRDefault="008C22C8">
      <w:pPr>
        <w:rPr>
          <w:noProof/>
        </w:rPr>
      </w:pPr>
      <w:r>
        <w:rPr>
          <w:noProof/>
        </w:rPr>
        <w:t>PROPER HANDLING OF INTESTINES</w:t>
      </w:r>
      <w:bookmarkStart w:id="0" w:name="_GoBack"/>
      <w:bookmarkEnd w:id="0"/>
    </w:p>
    <w:p w:rsidR="008C22C8" w:rsidRDefault="008C22C8">
      <w:pPr>
        <w:rPr>
          <w:noProof/>
        </w:rPr>
      </w:pPr>
    </w:p>
    <w:p w:rsidR="008C22C8" w:rsidRDefault="008C22C8">
      <w:pPr>
        <w:rPr>
          <w:noProof/>
        </w:rPr>
      </w:pPr>
    </w:p>
    <w:p w:rsidR="00E032A8" w:rsidRDefault="008C22C8">
      <w:r>
        <w:rPr>
          <w:noProof/>
        </w:rPr>
        <w:drawing>
          <wp:inline distT="0" distB="0" distL="0" distR="0" wp14:anchorId="5CB139EC" wp14:editId="4C922C77">
            <wp:extent cx="5214974" cy="3476649"/>
            <wp:effectExtent l="0" t="0" r="508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a:stretch>
                      <a:fillRect/>
                    </a:stretch>
                  </pic:blipFill>
                  <pic:spPr bwMode="auto">
                    <a:xfrm>
                      <a:off x="0" y="0"/>
                      <a:ext cx="5214974" cy="3476649"/>
                    </a:xfrm>
                    <a:prstGeom prst="rect">
                      <a:avLst/>
                    </a:prstGeom>
                    <a:noFill/>
                    <a:ln w="9525">
                      <a:noFill/>
                      <a:miter lim="800000"/>
                      <a:headEnd/>
                      <a:tailEnd/>
                    </a:ln>
                    <a:effectLst/>
                  </pic:spPr>
                </pic:pic>
              </a:graphicData>
            </a:graphic>
          </wp:inline>
        </w:drawing>
      </w:r>
    </w:p>
    <w:p w:rsidR="008C22C8" w:rsidRDefault="008C22C8"/>
    <w:p w:rsidR="008C22C8" w:rsidRDefault="008C22C8" w:rsidP="008C22C8">
      <w:pPr>
        <w:pStyle w:val="NormalWeb"/>
        <w:spacing w:before="0" w:beforeAutospacing="0" w:after="0" w:afterAutospacing="0"/>
      </w:pPr>
      <w:r>
        <w:rPr>
          <w:rFonts w:ascii="Calibri" w:eastAsia="+mn-ea" w:hAnsi="Calibri" w:cs="+mn-cs"/>
          <w:b/>
          <w:bCs/>
          <w:color w:val="000000"/>
          <w:kern w:val="24"/>
          <w:lang w:val="en-TT"/>
        </w:rPr>
        <w:t>Crushing of the bowel ends can be minimized by grasping just the serosa of the bowel with the tips of the forceps. Note that the forceps on the left (above) are handling the bowel by just grasping the serosa (correct), whereas the forceps on the right are grasping the full thickness of the bowel (incorrect).</w:t>
      </w:r>
    </w:p>
    <w:p w:rsidR="008C22C8" w:rsidRDefault="008C22C8"/>
    <w:sectPr w:rsidR="008C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C8"/>
    <w:rsid w:val="008C22C8"/>
    <w:rsid w:val="00E0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C8"/>
    <w:rPr>
      <w:rFonts w:ascii="Tahoma" w:hAnsi="Tahoma" w:cs="Tahoma"/>
      <w:sz w:val="16"/>
      <w:szCs w:val="16"/>
    </w:rPr>
  </w:style>
  <w:style w:type="paragraph" w:styleId="NormalWeb">
    <w:name w:val="Normal (Web)"/>
    <w:basedOn w:val="Normal"/>
    <w:uiPriority w:val="99"/>
    <w:semiHidden/>
    <w:unhideWhenUsed/>
    <w:rsid w:val="008C22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C8"/>
    <w:rPr>
      <w:rFonts w:ascii="Tahoma" w:hAnsi="Tahoma" w:cs="Tahoma"/>
      <w:sz w:val="16"/>
      <w:szCs w:val="16"/>
    </w:rPr>
  </w:style>
  <w:style w:type="paragraph" w:styleId="NormalWeb">
    <w:name w:val="Normal (Web)"/>
    <w:basedOn w:val="Normal"/>
    <w:uiPriority w:val="99"/>
    <w:semiHidden/>
    <w:unhideWhenUsed/>
    <w:rsid w:val="008C2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1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Hewlett-Packard</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2013-10-29T05:41:00Z</dcterms:created>
  <dcterms:modified xsi:type="dcterms:W3CDTF">2013-10-29T05:41:00Z</dcterms:modified>
</cp:coreProperties>
</file>