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E" w:rsidRDefault="00F04465">
      <w:pPr>
        <w:rPr>
          <w:color w:val="7030A0"/>
          <w:sz w:val="36"/>
          <w:szCs w:val="36"/>
        </w:rPr>
      </w:pPr>
      <w:bookmarkStart w:id="0" w:name="_GoBack"/>
      <w:r w:rsidRPr="00F04465">
        <w:rPr>
          <w:color w:val="7030A0"/>
          <w:sz w:val="36"/>
          <w:szCs w:val="36"/>
        </w:rPr>
        <w:t xml:space="preserve">Classic Pain Pathways </w:t>
      </w:r>
    </w:p>
    <w:bookmarkEnd w:id="0"/>
    <w:p w:rsidR="00F04465" w:rsidRPr="00F04465" w:rsidRDefault="00F04465" w:rsidP="00F04465">
      <w:pPr>
        <w:rPr>
          <w:color w:val="7030A0"/>
          <w:sz w:val="36"/>
          <w:szCs w:val="36"/>
        </w:rPr>
      </w:pPr>
      <w:r w:rsidRPr="00F04465">
        <w:rPr>
          <w:color w:val="7030A0"/>
          <w:sz w:val="36"/>
          <w:szCs w:val="36"/>
        </w:rPr>
        <w:t xml:space="preserve">Classic pain pathway is divided into 4 parts. </w:t>
      </w:r>
    </w:p>
    <w:p w:rsidR="00F04465" w:rsidRPr="00F04465" w:rsidRDefault="00F04465" w:rsidP="00F04465">
      <w:pPr>
        <w:rPr>
          <w:color w:val="7030A0"/>
          <w:sz w:val="36"/>
          <w:szCs w:val="36"/>
        </w:rPr>
      </w:pPr>
      <w:r w:rsidRPr="00F04465">
        <w:rPr>
          <w:color w:val="7030A0"/>
          <w:sz w:val="36"/>
          <w:szCs w:val="36"/>
        </w:rPr>
        <w:t xml:space="preserve"> </w:t>
      </w:r>
    </w:p>
    <w:p w:rsidR="00F04465" w:rsidRDefault="00F04465" w:rsidP="00F04465">
      <w:pPr>
        <w:jc w:val="both"/>
        <w:rPr>
          <w:sz w:val="24"/>
          <w:szCs w:val="24"/>
        </w:rPr>
      </w:pPr>
      <w:r w:rsidRPr="00F04465">
        <w:rPr>
          <w:b/>
          <w:color w:val="0070C0"/>
          <w:sz w:val="24"/>
          <w:szCs w:val="24"/>
        </w:rPr>
        <w:t xml:space="preserve"> Transduction</w:t>
      </w:r>
      <w:r w:rsidRPr="00F04465">
        <w:rPr>
          <w:sz w:val="24"/>
          <w:szCs w:val="24"/>
        </w:rPr>
        <w:t>: stimuli fr</w:t>
      </w:r>
      <w:r>
        <w:rPr>
          <w:sz w:val="24"/>
          <w:szCs w:val="24"/>
        </w:rPr>
        <w:t xml:space="preserve">om periphery to neural pathway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1st order neurons are naked nerve endings in periphery with cell bodies in dorsal horn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ganglia</w:t>
      </w:r>
      <w:proofErr w:type="gramEnd"/>
      <w:r w:rsidRPr="00F04465">
        <w:rPr>
          <w:sz w:val="24"/>
          <w:szCs w:val="24"/>
        </w:rPr>
        <w:t xml:space="preserve">. They encode mechanical, chemical, thermal or electrical stimulus that is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>“</w:t>
      </w:r>
      <w:proofErr w:type="gramStart"/>
      <w:r w:rsidRPr="00F04465">
        <w:rPr>
          <w:sz w:val="24"/>
          <w:szCs w:val="24"/>
        </w:rPr>
        <w:t>transduced</w:t>
      </w:r>
      <w:proofErr w:type="gramEnd"/>
      <w:r w:rsidRPr="00F04465">
        <w:rPr>
          <w:sz w:val="24"/>
          <w:szCs w:val="24"/>
        </w:rPr>
        <w:t xml:space="preserve">” to afferent action potentials on </w:t>
      </w:r>
      <w:proofErr w:type="spellStart"/>
      <w:r w:rsidRPr="00F04465">
        <w:rPr>
          <w:sz w:val="24"/>
          <w:szCs w:val="24"/>
        </w:rPr>
        <w:t>Aδ</w:t>
      </w:r>
      <w:proofErr w:type="spellEnd"/>
      <w:r w:rsidRPr="00F04465">
        <w:rPr>
          <w:sz w:val="24"/>
          <w:szCs w:val="24"/>
        </w:rPr>
        <w:t xml:space="preserve"> or C fibers. The action potentials are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propagated</w:t>
      </w:r>
      <w:proofErr w:type="gramEnd"/>
      <w:r>
        <w:rPr>
          <w:sz w:val="24"/>
          <w:szCs w:val="24"/>
        </w:rPr>
        <w:t xml:space="preserve"> by Na+</w:t>
      </w:r>
      <w:r w:rsidRPr="00F04465">
        <w:rPr>
          <w:sz w:val="24"/>
          <w:szCs w:val="24"/>
        </w:rPr>
        <w:t xml:space="preserve"> channels. 1st order neurons synapse with neurons in dorsal horn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(2nd order neurons).</w:t>
      </w:r>
      <w:proofErr w:type="gramEnd"/>
      <w:r w:rsidRPr="00F04465">
        <w:rPr>
          <w:sz w:val="24"/>
          <w:szCs w:val="24"/>
        </w:rPr>
        <w:t xml:space="preserve">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color w:val="0070C0"/>
          <w:sz w:val="24"/>
          <w:szCs w:val="24"/>
        </w:rPr>
        <w:t xml:space="preserve"> </w:t>
      </w:r>
      <w:r w:rsidRPr="00F04465">
        <w:rPr>
          <w:b/>
          <w:color w:val="0070C0"/>
          <w:sz w:val="24"/>
          <w:szCs w:val="24"/>
        </w:rPr>
        <w:t>Transmission:</w:t>
      </w:r>
      <w:r w:rsidRPr="00F04465">
        <w:rPr>
          <w:color w:val="0070C0"/>
          <w:sz w:val="24"/>
          <w:szCs w:val="24"/>
        </w:rPr>
        <w:t xml:space="preserve"> </w:t>
      </w:r>
      <w:r w:rsidRPr="00F04465">
        <w:rPr>
          <w:sz w:val="24"/>
          <w:szCs w:val="24"/>
        </w:rPr>
        <w:t xml:space="preserve">rostral movement of action potentials within pain pathway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Transmission of action potential occurs via ascending spinal tracts within the spinal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cord</w:t>
      </w:r>
      <w:proofErr w:type="gramEnd"/>
      <w:r w:rsidRPr="00F04465">
        <w:rPr>
          <w:sz w:val="24"/>
          <w:szCs w:val="24"/>
        </w:rPr>
        <w:t xml:space="preserve">. The </w:t>
      </w:r>
      <w:proofErr w:type="spellStart"/>
      <w:r w:rsidRPr="00F04465">
        <w:rPr>
          <w:sz w:val="24"/>
          <w:szCs w:val="24"/>
        </w:rPr>
        <w:t>spinothalamic</w:t>
      </w:r>
      <w:proofErr w:type="spellEnd"/>
      <w:r w:rsidRPr="00F04465">
        <w:rPr>
          <w:sz w:val="24"/>
          <w:szCs w:val="24"/>
        </w:rPr>
        <w:t xml:space="preserve"> tract (STT) is most prominent nociceptive pathway although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many</w:t>
      </w:r>
      <w:proofErr w:type="gramEnd"/>
      <w:r w:rsidRPr="00F04465">
        <w:rPr>
          <w:sz w:val="24"/>
          <w:szCs w:val="24"/>
        </w:rPr>
        <w:t xml:space="preserve"> alternative routes are present. The transmission of 2nd order neurons terminates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in</w:t>
      </w:r>
      <w:proofErr w:type="gramEnd"/>
      <w:r w:rsidRPr="00F04465">
        <w:rPr>
          <w:sz w:val="24"/>
          <w:szCs w:val="24"/>
        </w:rPr>
        <w:t xml:space="preserve"> the thalamus.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 </w:t>
      </w:r>
      <w:r w:rsidRPr="00F04465">
        <w:rPr>
          <w:b/>
          <w:color w:val="0070C0"/>
          <w:sz w:val="24"/>
          <w:szCs w:val="24"/>
        </w:rPr>
        <w:t>Modulation:</w:t>
      </w:r>
      <w:r w:rsidRPr="00F04465">
        <w:rPr>
          <w:color w:val="0070C0"/>
          <w:sz w:val="24"/>
          <w:szCs w:val="24"/>
        </w:rPr>
        <w:t xml:space="preserve"> </w:t>
      </w:r>
      <w:r w:rsidRPr="00F04465">
        <w:rPr>
          <w:sz w:val="24"/>
          <w:szCs w:val="24"/>
        </w:rPr>
        <w:t xml:space="preserve">inhibition or enhancement of signal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Inhibition of nociceptive signal can occur peripherally via local effects at the </w:t>
      </w:r>
      <w:proofErr w:type="spellStart"/>
      <w:r w:rsidRPr="00F04465">
        <w:rPr>
          <w:sz w:val="24"/>
          <w:szCs w:val="24"/>
        </w:rPr>
        <w:t>nociceptor</w:t>
      </w:r>
      <w:proofErr w:type="spellEnd"/>
      <w:r w:rsidRPr="00F04465">
        <w:rPr>
          <w:sz w:val="24"/>
          <w:szCs w:val="24"/>
        </w:rPr>
        <w:t xml:space="preserve">: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local</w:t>
      </w:r>
      <w:proofErr w:type="gramEnd"/>
      <w:r w:rsidRPr="00F04465">
        <w:rPr>
          <w:sz w:val="24"/>
          <w:szCs w:val="24"/>
        </w:rPr>
        <w:t xml:space="preserve"> anesthetics, opioids, and NSAIDs can act those peripheral sites. More centrally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inhibition</w:t>
      </w:r>
      <w:proofErr w:type="gramEnd"/>
      <w:r w:rsidRPr="00F04465">
        <w:rPr>
          <w:sz w:val="24"/>
          <w:szCs w:val="24"/>
        </w:rPr>
        <w:t xml:space="preserve"> can occur at the dorsal horn of the spinal cord; opioids, serotonin, α-2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agonists</w:t>
      </w:r>
      <w:proofErr w:type="gramEnd"/>
      <w:r w:rsidRPr="00F04465">
        <w:rPr>
          <w:sz w:val="24"/>
          <w:szCs w:val="24"/>
        </w:rPr>
        <w:t xml:space="preserve">, and NMDA-antagonists can decrease pain transmission. Enhancement of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nociceptive</w:t>
      </w:r>
      <w:proofErr w:type="gramEnd"/>
      <w:r w:rsidRPr="00F04465">
        <w:rPr>
          <w:sz w:val="24"/>
          <w:szCs w:val="24"/>
        </w:rPr>
        <w:t xml:space="preserve"> signal can occur peripherally due to primary </w:t>
      </w:r>
      <w:proofErr w:type="spellStart"/>
      <w:r w:rsidRPr="00F04465">
        <w:rPr>
          <w:sz w:val="24"/>
          <w:szCs w:val="24"/>
        </w:rPr>
        <w:t>hyperalgesia</w:t>
      </w:r>
      <w:proofErr w:type="spellEnd"/>
      <w:r w:rsidRPr="00F04465">
        <w:rPr>
          <w:sz w:val="24"/>
          <w:szCs w:val="24"/>
        </w:rPr>
        <w:t xml:space="preserve"> from </w:t>
      </w:r>
      <w:proofErr w:type="spellStart"/>
      <w:r w:rsidRPr="00F04465">
        <w:rPr>
          <w:sz w:val="24"/>
          <w:szCs w:val="24"/>
        </w:rPr>
        <w:t>allogens</w:t>
      </w:r>
      <w:proofErr w:type="spellEnd"/>
      <w:r>
        <w:rPr>
          <w:sz w:val="24"/>
          <w:szCs w:val="24"/>
        </w:rPr>
        <w:t xml:space="preserve"> </w:t>
      </w:r>
      <w:r w:rsidRPr="00F04465">
        <w:rPr>
          <w:sz w:val="24"/>
          <w:szCs w:val="24"/>
        </w:rPr>
        <w:t xml:space="preserve">(pain producing substances) from the tissues (e.g. histamine). Central enhancement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can</w:t>
      </w:r>
      <w:proofErr w:type="gramEnd"/>
      <w:r w:rsidRPr="00F04465">
        <w:rPr>
          <w:sz w:val="24"/>
          <w:szCs w:val="24"/>
        </w:rPr>
        <w:t xml:space="preserve"> occur due to secondary </w:t>
      </w:r>
      <w:proofErr w:type="spellStart"/>
      <w:r w:rsidRPr="00F04465">
        <w:rPr>
          <w:sz w:val="24"/>
          <w:szCs w:val="24"/>
        </w:rPr>
        <w:t>hyperalgesia</w:t>
      </w:r>
      <w:proofErr w:type="spellEnd"/>
      <w:r w:rsidRPr="00F04465">
        <w:rPr>
          <w:sz w:val="24"/>
          <w:szCs w:val="24"/>
        </w:rPr>
        <w:t xml:space="preserve"> and windup.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b/>
          <w:color w:val="0070C0"/>
          <w:sz w:val="24"/>
          <w:szCs w:val="24"/>
        </w:rPr>
        <w:t xml:space="preserve"> Perception</w:t>
      </w:r>
      <w:r w:rsidRPr="00F04465">
        <w:rPr>
          <w:color w:val="0070C0"/>
          <w:sz w:val="24"/>
          <w:szCs w:val="24"/>
        </w:rPr>
        <w:t xml:space="preserve">: </w:t>
      </w:r>
      <w:r w:rsidRPr="00F04465">
        <w:rPr>
          <w:sz w:val="24"/>
          <w:szCs w:val="24"/>
        </w:rPr>
        <w:t xml:space="preserve">conscious perception of noxious stimuli is generally considered pain.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3rd order neurons transmit information from the thalamus to higher (cortical) brain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lastRenderedPageBreak/>
        <w:t>centers</w:t>
      </w:r>
      <w:proofErr w:type="gramEnd"/>
      <w:r w:rsidRPr="00F04465">
        <w:rPr>
          <w:sz w:val="24"/>
          <w:szCs w:val="24"/>
        </w:rPr>
        <w:t xml:space="preserve">. If a patient is anesthetized with a general anesthetic and a toe is clamped,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the</w:t>
      </w:r>
      <w:proofErr w:type="gramEnd"/>
      <w:r w:rsidRPr="00F04465">
        <w:rPr>
          <w:sz w:val="24"/>
          <w:szCs w:val="24"/>
        </w:rPr>
        <w:t xml:space="preserve"> entire pain pathway is activated up to the cerebral cortex (which is asleep). Without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the</w:t>
      </w:r>
      <w:proofErr w:type="gramEnd"/>
      <w:r w:rsidRPr="00F04465">
        <w:rPr>
          <w:sz w:val="24"/>
          <w:szCs w:val="24"/>
        </w:rPr>
        <w:t xml:space="preserve"> conscious perception the patient does not “feel” pain. However, if the general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anesthetic</w:t>
      </w:r>
      <w:proofErr w:type="gramEnd"/>
      <w:r w:rsidRPr="00F04465">
        <w:rPr>
          <w:sz w:val="24"/>
          <w:szCs w:val="24"/>
        </w:rPr>
        <w:t xml:space="preserve"> removed (turned off); the brain is now awake while the entire pain pathway is </w:t>
      </w:r>
    </w:p>
    <w:p w:rsid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activated</w:t>
      </w:r>
      <w:proofErr w:type="gramEnd"/>
      <w:r w:rsidRPr="00F04465">
        <w:rPr>
          <w:sz w:val="24"/>
          <w:szCs w:val="24"/>
        </w:rPr>
        <w:t xml:space="preserve">. </w:t>
      </w:r>
      <w:r w:rsidRPr="00F04465">
        <w:rPr>
          <w:sz w:val="24"/>
          <w:szCs w:val="24"/>
        </w:rPr>
        <w:cr/>
      </w:r>
    </w:p>
    <w:p w:rsidR="00F04465" w:rsidRPr="00F04465" w:rsidRDefault="00F04465" w:rsidP="00F04465">
      <w:pPr>
        <w:jc w:val="both"/>
        <w:rPr>
          <w:color w:val="7030A0"/>
          <w:sz w:val="24"/>
          <w:szCs w:val="24"/>
        </w:rPr>
      </w:pPr>
      <w:r w:rsidRPr="00F04465">
        <w:rPr>
          <w:color w:val="7030A0"/>
          <w:sz w:val="24"/>
          <w:szCs w:val="24"/>
        </w:rPr>
        <w:t xml:space="preserve">TYPES OF PAIN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b/>
          <w:color w:val="00B0F0"/>
          <w:sz w:val="24"/>
          <w:szCs w:val="24"/>
        </w:rPr>
        <w:t>Acute pain</w:t>
      </w:r>
      <w:r w:rsidRPr="00F04465">
        <w:rPr>
          <w:color w:val="00B0F0"/>
          <w:sz w:val="24"/>
          <w:szCs w:val="24"/>
        </w:rPr>
        <w:t xml:space="preserve"> </w:t>
      </w:r>
      <w:r w:rsidRPr="00F04465">
        <w:rPr>
          <w:sz w:val="24"/>
          <w:szCs w:val="24"/>
        </w:rPr>
        <w:t xml:space="preserve">facilitates tissue repair. The pain response is proportional to the injury and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generally</w:t>
      </w:r>
      <w:proofErr w:type="gramEnd"/>
      <w:r w:rsidRPr="00F04465">
        <w:rPr>
          <w:sz w:val="24"/>
          <w:szCs w:val="24"/>
        </w:rPr>
        <w:t xml:space="preserve"> responds well to most analgesics such as opioids and NSAIDs.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Chronic Pain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b/>
          <w:color w:val="00B0F0"/>
          <w:sz w:val="24"/>
          <w:szCs w:val="24"/>
        </w:rPr>
        <w:t>Chronic pain</w:t>
      </w:r>
      <w:r w:rsidRPr="00F04465">
        <w:rPr>
          <w:sz w:val="24"/>
          <w:szCs w:val="24"/>
        </w:rPr>
        <w:t xml:space="preserve"> is long lasting (in humans it is longer than 3-6 month duration) and often is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not</w:t>
      </w:r>
      <w:proofErr w:type="gramEnd"/>
      <w:r w:rsidRPr="00F04465">
        <w:rPr>
          <w:sz w:val="24"/>
          <w:szCs w:val="24"/>
        </w:rPr>
        <w:t xml:space="preserve"> proportional to the stimulus. The neuroendocrine response attenuated and there is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poor</w:t>
      </w:r>
      <w:proofErr w:type="gramEnd"/>
      <w:r w:rsidRPr="00F04465">
        <w:rPr>
          <w:sz w:val="24"/>
          <w:szCs w:val="24"/>
        </w:rPr>
        <w:t xml:space="preserve"> response to conventional analgesics.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b/>
          <w:color w:val="00B0F0"/>
          <w:sz w:val="24"/>
          <w:szCs w:val="24"/>
        </w:rPr>
        <w:t xml:space="preserve">Neuropathic Pain </w:t>
      </w:r>
      <w:r w:rsidRPr="00F04465">
        <w:rPr>
          <w:sz w:val="24"/>
          <w:szCs w:val="24"/>
        </w:rPr>
        <w:t xml:space="preserve">is produced as a result of nerve damage (compression, transection,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inflammation</w:t>
      </w:r>
      <w:proofErr w:type="gramEnd"/>
      <w:r w:rsidRPr="00F04465">
        <w:rPr>
          <w:sz w:val="24"/>
          <w:szCs w:val="24"/>
        </w:rPr>
        <w:t xml:space="preserve">, chemical, radiation, surgery, tumor). There is an altered sensory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proofErr w:type="gramStart"/>
      <w:r w:rsidRPr="00F04465">
        <w:rPr>
          <w:sz w:val="24"/>
          <w:szCs w:val="24"/>
        </w:rPr>
        <w:t>processing</w:t>
      </w:r>
      <w:proofErr w:type="gramEnd"/>
      <w:r w:rsidRPr="00F04465">
        <w:rPr>
          <w:sz w:val="24"/>
          <w:szCs w:val="24"/>
        </w:rPr>
        <w:t xml:space="preserve"> of stimuli or ectopic activity (discharge) from axons, neuroma, or cell bodies. 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r w:rsidRPr="00F04465">
        <w:rPr>
          <w:sz w:val="24"/>
          <w:szCs w:val="24"/>
        </w:rPr>
        <w:t xml:space="preserve">Pain is often described as burning or shooting. </w:t>
      </w:r>
    </w:p>
    <w:p w:rsidR="00F04465" w:rsidRDefault="00F04465" w:rsidP="00F04465">
      <w:pPr>
        <w:jc w:val="both"/>
        <w:rPr>
          <w:sz w:val="24"/>
          <w:szCs w:val="24"/>
        </w:rPr>
      </w:pPr>
      <w:r w:rsidRPr="00F04465">
        <w:rPr>
          <w:b/>
          <w:color w:val="00B0F0"/>
          <w:sz w:val="24"/>
          <w:szCs w:val="24"/>
        </w:rPr>
        <w:t>Referred Pain</w:t>
      </w:r>
      <w:r w:rsidRPr="00F04465">
        <w:rPr>
          <w:sz w:val="24"/>
          <w:szCs w:val="24"/>
        </w:rPr>
        <w:t xml:space="preserve"> is usually associated with visceral pain. </w:t>
      </w:r>
      <w:r w:rsidRPr="00F04465">
        <w:rPr>
          <w:sz w:val="24"/>
          <w:szCs w:val="24"/>
        </w:rPr>
        <w:cr/>
      </w:r>
    </w:p>
    <w:p w:rsidR="00F04465" w:rsidRDefault="00F04465" w:rsidP="00F04465">
      <w:pPr>
        <w:jc w:val="both"/>
        <w:rPr>
          <w:sz w:val="24"/>
          <w:szCs w:val="24"/>
        </w:rPr>
      </w:pPr>
      <w:r>
        <w:rPr>
          <w:sz w:val="24"/>
          <w:szCs w:val="24"/>
        </w:rPr>
        <w:t>Source</w:t>
      </w:r>
    </w:p>
    <w:p w:rsidR="00F04465" w:rsidRPr="00F04465" w:rsidRDefault="00F04465" w:rsidP="00F04465">
      <w:pPr>
        <w:jc w:val="both"/>
        <w:rPr>
          <w:sz w:val="24"/>
          <w:szCs w:val="24"/>
        </w:rPr>
      </w:pPr>
      <w:hyperlink r:id="rId5" w:history="1">
        <w:r w:rsidRPr="00692BD4">
          <w:rPr>
            <w:rStyle w:val="Hyperlink"/>
            <w:sz w:val="24"/>
            <w:szCs w:val="24"/>
          </w:rPr>
          <w:t>http://www.cvm.ncsu.edu/conted/documents/PosnerVMF.NCSU.2012.pdf</w:t>
        </w:r>
      </w:hyperlink>
      <w:r>
        <w:rPr>
          <w:sz w:val="24"/>
          <w:szCs w:val="24"/>
        </w:rPr>
        <w:t xml:space="preserve"> </w:t>
      </w:r>
    </w:p>
    <w:sectPr w:rsidR="00F04465" w:rsidRPr="00F04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65"/>
    <w:rsid w:val="00106D5F"/>
    <w:rsid w:val="006E4E6F"/>
    <w:rsid w:val="00F0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vm.ncsu.edu/conted/documents/PosnerVMF.NCSU.20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1</cp:revision>
  <dcterms:created xsi:type="dcterms:W3CDTF">2013-10-26T21:34:00Z</dcterms:created>
  <dcterms:modified xsi:type="dcterms:W3CDTF">2013-10-26T21:40:00Z</dcterms:modified>
</cp:coreProperties>
</file>