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F7C" w:rsidRDefault="00EF0F7C" w:rsidP="00EF0F7C">
      <w:pPr>
        <w:spacing w:after="0" w:line="240" w:lineRule="auto"/>
        <w:rPr>
          <w:rFonts w:ascii="Times New Roman" w:eastAsia="Times New Roman" w:hAnsi="Symbol" w:cs="Times New Roman"/>
          <w:sz w:val="24"/>
          <w:szCs w:val="24"/>
        </w:rPr>
      </w:pPr>
      <w:r>
        <w:rPr>
          <w:rFonts w:ascii="Times New Roman" w:eastAsia="Times New Roman" w:hAnsi="Symbol" w:cs="Times New Roman"/>
          <w:sz w:val="24"/>
          <w:szCs w:val="24"/>
        </w:rPr>
        <w:t>KETAMINE</w:t>
      </w:r>
      <w:bookmarkStart w:id="0" w:name="_GoBack"/>
      <w:bookmarkEnd w:id="0"/>
    </w:p>
    <w:p w:rsidR="00EF0F7C" w:rsidRDefault="00EF0F7C" w:rsidP="00EF0F7C">
      <w:pPr>
        <w:spacing w:after="0" w:line="240" w:lineRule="auto"/>
        <w:rPr>
          <w:rFonts w:ascii="Times New Roman" w:eastAsia="Times New Roman" w:hAnsi="Symbol" w:cs="Times New Roman"/>
          <w:sz w:val="24"/>
          <w:szCs w:val="24"/>
        </w:rPr>
      </w:pPr>
    </w:p>
    <w:p w:rsidR="00EF0F7C" w:rsidRPr="00EF0F7C" w:rsidRDefault="00EF0F7C" w:rsidP="00EF0F7C">
      <w:pPr>
        <w:spacing w:after="0" w:line="240" w:lineRule="auto"/>
        <w:rPr>
          <w:rFonts w:ascii="Times New Roman" w:eastAsia="Times New Roman" w:hAnsi="Times New Roman" w:cs="Times New Roman"/>
          <w:sz w:val="24"/>
          <w:szCs w:val="24"/>
        </w:rPr>
      </w:pPr>
      <w:proofErr w:type="gramStart"/>
      <w:r w:rsidRPr="00EF0F7C">
        <w:rPr>
          <w:rFonts w:ascii="Times New Roman" w:eastAsia="Times New Roman" w:hAnsi="Symbol" w:cs="Times New Roman"/>
          <w:sz w:val="24"/>
          <w:szCs w:val="24"/>
        </w:rPr>
        <w:t></w:t>
      </w:r>
      <w:r w:rsidRPr="00EF0F7C">
        <w:rPr>
          <w:rFonts w:ascii="Times New Roman" w:eastAsia="Times New Roman" w:hAnsi="Times New Roman" w:cs="Times New Roman"/>
          <w:sz w:val="24"/>
          <w:szCs w:val="24"/>
        </w:rPr>
        <w:t xml:space="preserve">  Ketamine</w:t>
      </w:r>
      <w:proofErr w:type="gramEnd"/>
      <w:r w:rsidRPr="00EF0F7C">
        <w:rPr>
          <w:rFonts w:ascii="Times New Roman" w:eastAsia="Times New Roman" w:hAnsi="Times New Roman" w:cs="Times New Roman"/>
          <w:sz w:val="24"/>
          <w:szCs w:val="24"/>
        </w:rPr>
        <w:t xml:space="preserve"> belongs to a class of drugs known as dissociative hypnotics and is similar to phencyclidine (PCP). It works by disrupting the central nervous system and induces a cataleptic state.</w:t>
      </w:r>
    </w:p>
    <w:p w:rsidR="00EF0F7C" w:rsidRPr="00EF0F7C" w:rsidRDefault="00EF0F7C" w:rsidP="00EF0F7C">
      <w:pPr>
        <w:spacing w:after="0" w:line="240" w:lineRule="auto"/>
        <w:rPr>
          <w:rFonts w:ascii="Times New Roman" w:eastAsia="Times New Roman" w:hAnsi="Times New Roman" w:cs="Times New Roman"/>
          <w:sz w:val="24"/>
          <w:szCs w:val="24"/>
        </w:rPr>
      </w:pPr>
      <w:proofErr w:type="gramStart"/>
      <w:r w:rsidRPr="00EF0F7C">
        <w:rPr>
          <w:rFonts w:ascii="Times New Roman" w:eastAsia="Times New Roman" w:hAnsi="Symbol" w:cs="Times New Roman"/>
          <w:sz w:val="24"/>
          <w:szCs w:val="24"/>
        </w:rPr>
        <w:t></w:t>
      </w:r>
      <w:r w:rsidRPr="00EF0F7C">
        <w:rPr>
          <w:rFonts w:ascii="Times New Roman" w:eastAsia="Times New Roman" w:hAnsi="Times New Roman" w:cs="Times New Roman"/>
          <w:sz w:val="24"/>
          <w:szCs w:val="24"/>
        </w:rPr>
        <w:t xml:space="preserve">  Ketamine</w:t>
      </w:r>
      <w:proofErr w:type="gramEnd"/>
      <w:r w:rsidRPr="00EF0F7C">
        <w:rPr>
          <w:rFonts w:ascii="Times New Roman" w:eastAsia="Times New Roman" w:hAnsi="Times New Roman" w:cs="Times New Roman"/>
          <w:sz w:val="24"/>
          <w:szCs w:val="24"/>
        </w:rPr>
        <w:t xml:space="preserve"> is a rapidly acting general [[</w:t>
      </w:r>
      <w:proofErr w:type="spellStart"/>
      <w:r w:rsidRPr="00EF0F7C">
        <w:rPr>
          <w:rFonts w:ascii="Times New Roman" w:eastAsia="Times New Roman" w:hAnsi="Times New Roman" w:cs="Times New Roman"/>
          <w:sz w:val="24"/>
          <w:szCs w:val="24"/>
        </w:rPr>
        <w:t>rol</w:t>
      </w:r>
      <w:proofErr w:type="spellEnd"/>
      <w:r w:rsidRPr="00EF0F7C">
        <w:rPr>
          <w:rFonts w:ascii="Times New Roman" w:eastAsia="Times New Roman" w:hAnsi="Times New Roman" w:cs="Times New Roman"/>
          <w:sz w:val="24"/>
          <w:szCs w:val="24"/>
        </w:rPr>
        <w:t>||</w:t>
      </w:r>
      <w:proofErr w:type="spellStart"/>
      <w:r w:rsidRPr="00EF0F7C">
        <w:rPr>
          <w:rFonts w:ascii="Times New Roman" w:eastAsia="Times New Roman" w:hAnsi="Times New Roman" w:cs="Times New Roman"/>
          <w:sz w:val="24"/>
          <w:szCs w:val="24"/>
        </w:rPr>
        <w:t>anesthetic|A</w:t>
      </w:r>
      <w:proofErr w:type="spellEnd"/>
      <w:r w:rsidRPr="00EF0F7C">
        <w:rPr>
          <w:rFonts w:ascii="Times New Roman" w:eastAsia="Times New Roman" w:hAnsi="Times New Roman" w:cs="Times New Roman"/>
          <w:sz w:val="24"/>
          <w:szCs w:val="24"/>
        </w:rPr>
        <w:t xml:space="preserve"> drug that prevents sensations such as pain. Local or regional </w:t>
      </w:r>
      <w:hyperlink r:id="rId4" w:tooltip="'Click here for more information. '" w:history="1">
        <w:r w:rsidRPr="00EF0F7C">
          <w:rPr>
            <w:rFonts w:ascii="Times New Roman" w:eastAsia="Times New Roman" w:hAnsi="Times New Roman" w:cs="Times New Roman"/>
            <w:color w:val="0000FF"/>
            <w:sz w:val="24"/>
            <w:szCs w:val="24"/>
            <w:u w:val="single"/>
          </w:rPr>
          <w:t>anesthesia</w:t>
        </w:r>
      </w:hyperlink>
      <w:r w:rsidRPr="00EF0F7C">
        <w:rPr>
          <w:rFonts w:ascii="Times New Roman" w:eastAsia="Times New Roman" w:hAnsi="Times New Roman" w:cs="Times New Roman"/>
          <w:sz w:val="24"/>
          <w:szCs w:val="24"/>
        </w:rPr>
        <w:t xml:space="preserve"> prevents pain in a limited area or in a specific body region. General anesthesia prevents pain and also causes unconsciousness and generalized muscle relaxation.]] </w:t>
      </w:r>
      <w:proofErr w:type="gramStart"/>
      <w:r w:rsidRPr="00EF0F7C">
        <w:rPr>
          <w:rFonts w:ascii="Times New Roman" w:eastAsia="Times New Roman" w:hAnsi="Times New Roman" w:cs="Times New Roman"/>
          <w:sz w:val="24"/>
          <w:szCs w:val="24"/>
        </w:rPr>
        <w:t>that</w:t>
      </w:r>
      <w:proofErr w:type="gramEnd"/>
      <w:r w:rsidRPr="00EF0F7C">
        <w:rPr>
          <w:rFonts w:ascii="Times New Roman" w:eastAsia="Times New Roman" w:hAnsi="Times New Roman" w:cs="Times New Roman"/>
          <w:sz w:val="24"/>
          <w:szCs w:val="24"/>
        </w:rPr>
        <w:t xml:space="preserve"> provides significant pain relief but does not provide relaxation of the muscles. </w:t>
      </w:r>
    </w:p>
    <w:p w:rsidR="00EF0F7C" w:rsidRPr="00EF0F7C" w:rsidRDefault="00EF0F7C" w:rsidP="00EF0F7C">
      <w:pPr>
        <w:spacing w:after="0" w:line="240" w:lineRule="auto"/>
        <w:rPr>
          <w:rFonts w:ascii="Times New Roman" w:eastAsia="Times New Roman" w:hAnsi="Times New Roman" w:cs="Times New Roman"/>
          <w:sz w:val="24"/>
          <w:szCs w:val="24"/>
        </w:rPr>
      </w:pPr>
      <w:proofErr w:type="gramStart"/>
      <w:r w:rsidRPr="00EF0F7C">
        <w:rPr>
          <w:rFonts w:ascii="Times New Roman" w:eastAsia="Times New Roman" w:hAnsi="Symbol" w:cs="Times New Roman"/>
          <w:sz w:val="24"/>
          <w:szCs w:val="24"/>
        </w:rPr>
        <w:t></w:t>
      </w:r>
      <w:r w:rsidRPr="00EF0F7C">
        <w:rPr>
          <w:rFonts w:ascii="Times New Roman" w:eastAsia="Times New Roman" w:hAnsi="Times New Roman" w:cs="Times New Roman"/>
          <w:sz w:val="24"/>
          <w:szCs w:val="24"/>
        </w:rPr>
        <w:t xml:space="preserve">  After</w:t>
      </w:r>
      <w:proofErr w:type="gramEnd"/>
      <w:r w:rsidRPr="00EF0F7C">
        <w:rPr>
          <w:rFonts w:ascii="Times New Roman" w:eastAsia="Times New Roman" w:hAnsi="Times New Roman" w:cs="Times New Roman"/>
          <w:sz w:val="24"/>
          <w:szCs w:val="24"/>
        </w:rPr>
        <w:t xml:space="preserve"> intramuscular injection, the effects of ketamine are seen within 10 minutes. The effects after intravenous injection are seen within 1 minute. </w:t>
      </w:r>
    </w:p>
    <w:p w:rsidR="00EF0F7C" w:rsidRPr="00EF0F7C" w:rsidRDefault="00EF0F7C" w:rsidP="00EF0F7C">
      <w:pPr>
        <w:spacing w:after="0" w:line="240" w:lineRule="auto"/>
        <w:rPr>
          <w:rFonts w:ascii="Times New Roman" w:eastAsia="Times New Roman" w:hAnsi="Times New Roman" w:cs="Times New Roman"/>
          <w:sz w:val="24"/>
          <w:szCs w:val="24"/>
        </w:rPr>
      </w:pPr>
      <w:proofErr w:type="gramStart"/>
      <w:r w:rsidRPr="00EF0F7C">
        <w:rPr>
          <w:rFonts w:ascii="Times New Roman" w:eastAsia="Times New Roman" w:hAnsi="Symbol" w:cs="Times New Roman"/>
          <w:sz w:val="24"/>
          <w:szCs w:val="24"/>
        </w:rPr>
        <w:t></w:t>
      </w:r>
      <w:r w:rsidRPr="00EF0F7C">
        <w:rPr>
          <w:rFonts w:ascii="Times New Roman" w:eastAsia="Times New Roman" w:hAnsi="Times New Roman" w:cs="Times New Roman"/>
          <w:sz w:val="24"/>
          <w:szCs w:val="24"/>
        </w:rPr>
        <w:t xml:space="preserve">  For</w:t>
      </w:r>
      <w:proofErr w:type="gramEnd"/>
      <w:r w:rsidRPr="00EF0F7C">
        <w:rPr>
          <w:rFonts w:ascii="Times New Roman" w:eastAsia="Times New Roman" w:hAnsi="Times New Roman" w:cs="Times New Roman"/>
          <w:sz w:val="24"/>
          <w:szCs w:val="24"/>
        </w:rPr>
        <w:t xml:space="preserve"> aggressive cats unable to be restrained for injection, ketamine can be sprayed into the mouth or eyes. It is readily absorbed from these surfaces and results in enough sedation to allow handling of the cat. It does not damage the mouth or eyes.</w:t>
      </w:r>
    </w:p>
    <w:p w:rsidR="00EF0F7C" w:rsidRPr="00EF0F7C" w:rsidRDefault="00EF0F7C" w:rsidP="00EF0F7C">
      <w:pPr>
        <w:spacing w:after="0" w:line="240" w:lineRule="auto"/>
        <w:rPr>
          <w:rFonts w:ascii="Times New Roman" w:eastAsia="Times New Roman" w:hAnsi="Times New Roman" w:cs="Times New Roman"/>
          <w:sz w:val="24"/>
          <w:szCs w:val="24"/>
        </w:rPr>
      </w:pPr>
      <w:proofErr w:type="gramStart"/>
      <w:r w:rsidRPr="00EF0F7C">
        <w:rPr>
          <w:rFonts w:ascii="Times New Roman" w:eastAsia="Times New Roman" w:hAnsi="Symbol" w:cs="Times New Roman"/>
          <w:sz w:val="24"/>
          <w:szCs w:val="24"/>
        </w:rPr>
        <w:t></w:t>
      </w:r>
      <w:r w:rsidRPr="00EF0F7C">
        <w:rPr>
          <w:rFonts w:ascii="Times New Roman" w:eastAsia="Times New Roman" w:hAnsi="Times New Roman" w:cs="Times New Roman"/>
          <w:sz w:val="24"/>
          <w:szCs w:val="24"/>
        </w:rPr>
        <w:t xml:space="preserve">  Ketamine</w:t>
      </w:r>
      <w:proofErr w:type="gramEnd"/>
      <w:r w:rsidRPr="00EF0F7C">
        <w:rPr>
          <w:rFonts w:ascii="Times New Roman" w:eastAsia="Times New Roman" w:hAnsi="Times New Roman" w:cs="Times New Roman"/>
          <w:sz w:val="24"/>
          <w:szCs w:val="24"/>
        </w:rPr>
        <w:t xml:space="preserve"> is approved for use in humans, cats and primates. It is widely used as an </w:t>
      </w:r>
      <w:hyperlink r:id="rId5" w:tooltip="'The medical use of a drug for a purpose, or in a species, not approved 'on the label' by the FDA (Food and Dug Administration). Many human drugs are used in animals in an extra-label manner. ' " w:history="1">
        <w:r w:rsidRPr="00EF0F7C">
          <w:rPr>
            <w:rFonts w:ascii="Times New Roman" w:eastAsia="Times New Roman" w:hAnsi="Times New Roman" w:cs="Times New Roman"/>
            <w:color w:val="0000FF"/>
            <w:sz w:val="24"/>
            <w:szCs w:val="24"/>
          </w:rPr>
          <w:t>extra-label drug</w:t>
        </w:r>
      </w:hyperlink>
      <w:r w:rsidRPr="00EF0F7C">
        <w:rPr>
          <w:rFonts w:ascii="Times New Roman" w:eastAsia="Times New Roman" w:hAnsi="Times New Roman" w:cs="Times New Roman"/>
          <w:sz w:val="24"/>
          <w:szCs w:val="24"/>
        </w:rPr>
        <w:t xml:space="preserve"> in other companion animals. </w:t>
      </w:r>
    </w:p>
    <w:p w:rsidR="00EF0F7C" w:rsidRPr="00EF0F7C" w:rsidRDefault="00EF0F7C" w:rsidP="00EF0F7C">
      <w:pPr>
        <w:spacing w:after="0" w:line="240" w:lineRule="auto"/>
        <w:rPr>
          <w:rFonts w:ascii="Times New Roman" w:eastAsia="Times New Roman" w:hAnsi="Times New Roman" w:cs="Times New Roman"/>
          <w:sz w:val="24"/>
          <w:szCs w:val="24"/>
        </w:rPr>
      </w:pPr>
      <w:r w:rsidRPr="00EF0F7C">
        <w:rPr>
          <w:rFonts w:ascii="Times New Roman" w:eastAsia="Times New Roman" w:hAnsi="Symbol" w:cs="Times New Roman"/>
          <w:sz w:val="24"/>
          <w:szCs w:val="24"/>
        </w:rPr>
        <w:t></w:t>
      </w:r>
      <w:r w:rsidRPr="00EF0F7C">
        <w:rPr>
          <w:rFonts w:ascii="Times New Roman" w:eastAsia="Times New Roman" w:hAnsi="Times New Roman" w:cs="Times New Roman"/>
          <w:sz w:val="24"/>
          <w:szCs w:val="24"/>
        </w:rPr>
        <w:t xml:space="preserve">  Due to its potential for abuse and misuse, ketamine is considered a </w:t>
      </w:r>
      <w:hyperlink r:id="rId6" w:tooltip="'These are drugs with the potential for substantial medical benefit but also human abuse.  Accordingly the Food and Drug Administration and the Drug Enforcement Agency (and similar regulatory agencies in other countries) strictly control these drugs.  Controlled drugs are classified into categories, schedules based on abuse potential.  These drugs require prescription by a veterinarian with an appropriate DEA license, and any refills are tightly controlled and regulated. ' " w:history="1">
        <w:r w:rsidRPr="00EF0F7C">
          <w:rPr>
            <w:rFonts w:ascii="Times New Roman" w:eastAsia="Times New Roman" w:hAnsi="Times New Roman" w:cs="Times New Roman"/>
            <w:color w:val="0000FF"/>
            <w:sz w:val="24"/>
            <w:szCs w:val="24"/>
          </w:rPr>
          <w:t>controlled substance</w:t>
        </w:r>
      </w:hyperlink>
      <w:r w:rsidRPr="00EF0F7C">
        <w:rPr>
          <w:rFonts w:ascii="Times New Roman" w:eastAsia="Times New Roman" w:hAnsi="Times New Roman" w:cs="Times New Roman"/>
          <w:sz w:val="24"/>
          <w:szCs w:val="24"/>
        </w:rPr>
        <w:t xml:space="preserve"> in some states.</w:t>
      </w:r>
    </w:p>
    <w:p w:rsidR="0052630A" w:rsidRDefault="00EF0F7C" w:rsidP="00EF0F7C">
      <w:proofErr w:type="gramStart"/>
      <w:r w:rsidRPr="00EF0F7C">
        <w:rPr>
          <w:rFonts w:ascii="Times New Roman" w:eastAsia="Times New Roman" w:hAnsi="Symbol" w:cs="Times New Roman"/>
          <w:sz w:val="24"/>
          <w:szCs w:val="24"/>
        </w:rPr>
        <w:t></w:t>
      </w:r>
      <w:r w:rsidRPr="00EF0F7C">
        <w:rPr>
          <w:rFonts w:ascii="Times New Roman" w:eastAsia="Times New Roman" w:hAnsi="Times New Roman" w:cs="Times New Roman"/>
          <w:sz w:val="24"/>
          <w:szCs w:val="24"/>
        </w:rPr>
        <w:t xml:space="preserve">  Ketamine</w:t>
      </w:r>
      <w:proofErr w:type="gramEnd"/>
      <w:r w:rsidRPr="00EF0F7C">
        <w:rPr>
          <w:rFonts w:ascii="Times New Roman" w:eastAsia="Times New Roman" w:hAnsi="Times New Roman" w:cs="Times New Roman"/>
          <w:sz w:val="24"/>
          <w:szCs w:val="24"/>
        </w:rPr>
        <w:t xml:space="preserve"> is a </w:t>
      </w:r>
      <w:hyperlink r:id="rId7" w:tooltip="'A drug obtained legally only by prescription. ' " w:history="1">
        <w:r w:rsidRPr="00EF0F7C">
          <w:rPr>
            <w:rFonts w:ascii="Times New Roman" w:eastAsia="Times New Roman" w:hAnsi="Times New Roman" w:cs="Times New Roman"/>
            <w:color w:val="0000FF"/>
            <w:sz w:val="24"/>
            <w:szCs w:val="24"/>
          </w:rPr>
          <w:t>prescription drug</w:t>
        </w:r>
      </w:hyperlink>
      <w:r w:rsidRPr="00EF0F7C">
        <w:rPr>
          <w:rFonts w:ascii="Times New Roman" w:eastAsia="Times New Roman" w:hAnsi="Times New Roman" w:cs="Times New Roman"/>
          <w:sz w:val="24"/>
          <w:szCs w:val="24"/>
        </w:rPr>
        <w:t xml:space="preserve"> and can only be obtained from a veterinarian or by prescription from a veterinarian.</w:t>
      </w:r>
    </w:p>
    <w:sectPr w:rsidR="00526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7C"/>
    <w:rsid w:val="0052630A"/>
    <w:rsid w:val="00EF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C55D6-FB4B-45CA-B2C9-ECF38F82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8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20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20void(0);" TargetMode="External"/><Relationship Id="rId5" Type="http://schemas.openxmlformats.org/officeDocument/2006/relationships/hyperlink" Target="javascript:%20void(0);" TargetMode="External"/><Relationship Id="rId4" Type="http://schemas.openxmlformats.org/officeDocument/2006/relationships/hyperlink" Target="http://www.petplace.com/dogs/what-is-anesthesia/page1.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3</dc:creator>
  <cp:keywords/>
  <dc:description/>
  <cp:lastModifiedBy>Client 3</cp:lastModifiedBy>
  <cp:revision>1</cp:revision>
  <dcterms:created xsi:type="dcterms:W3CDTF">2013-10-26T16:24:00Z</dcterms:created>
  <dcterms:modified xsi:type="dcterms:W3CDTF">2013-10-26T16:25:00Z</dcterms:modified>
</cp:coreProperties>
</file>