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19" w:rsidRPr="00B60799" w:rsidRDefault="00B60799">
      <w:pPr>
        <w:rPr>
          <w:b/>
          <w:sz w:val="28"/>
          <w:szCs w:val="28"/>
          <w:u w:val="single"/>
        </w:rPr>
      </w:pPr>
      <w:r w:rsidRPr="00B60799">
        <w:rPr>
          <w:b/>
          <w:sz w:val="28"/>
          <w:szCs w:val="28"/>
          <w:u w:val="single"/>
        </w:rPr>
        <w:t>INTRAOPERATIVE CONSIDERATIONS FOR DEHORNING CATTLE</w:t>
      </w:r>
    </w:p>
    <w:p w:rsidR="00B60799" w:rsidRDefault="00B60799" w:rsidP="00B60799">
      <w:pPr>
        <w:spacing w:line="240" w:lineRule="auto"/>
        <w:jc w:val="both"/>
        <w:rPr>
          <w:rFonts w:cs="Calibri"/>
          <w:sz w:val="24"/>
          <w:szCs w:val="24"/>
        </w:rPr>
      </w:pPr>
      <w:r>
        <w:rPr>
          <w:rFonts w:cs="Calibri"/>
          <w:sz w:val="24"/>
          <w:szCs w:val="24"/>
        </w:rPr>
        <w:t xml:space="preserve"> </w:t>
      </w:r>
      <w:r w:rsidR="000A3510">
        <w:rPr>
          <w:rFonts w:cs="Calibri"/>
          <w:sz w:val="24"/>
          <w:szCs w:val="24"/>
        </w:rPr>
        <w:t>In order to be completely</w:t>
      </w:r>
      <w:r>
        <w:rPr>
          <w:rFonts w:cs="Calibri"/>
          <w:sz w:val="24"/>
          <w:szCs w:val="24"/>
        </w:rPr>
        <w:t xml:space="preserve"> prepa</w:t>
      </w:r>
      <w:r w:rsidR="00B268A9">
        <w:rPr>
          <w:rFonts w:cs="Calibri"/>
          <w:sz w:val="24"/>
          <w:szCs w:val="24"/>
        </w:rPr>
        <w:t>re</w:t>
      </w:r>
      <w:r w:rsidR="000A3510">
        <w:rPr>
          <w:rFonts w:cs="Calibri"/>
          <w:sz w:val="24"/>
          <w:szCs w:val="24"/>
        </w:rPr>
        <w:t xml:space="preserve">d for a </w:t>
      </w:r>
      <w:r w:rsidR="00B268A9">
        <w:rPr>
          <w:rFonts w:cs="Calibri"/>
          <w:sz w:val="24"/>
          <w:szCs w:val="24"/>
        </w:rPr>
        <w:t>surgery</w:t>
      </w:r>
      <w:r>
        <w:rPr>
          <w:rFonts w:cs="Calibri"/>
          <w:sz w:val="24"/>
          <w:szCs w:val="24"/>
        </w:rPr>
        <w:t xml:space="preserve"> </w:t>
      </w:r>
      <w:r w:rsidR="000A3510">
        <w:rPr>
          <w:rFonts w:cs="Calibri"/>
          <w:sz w:val="24"/>
          <w:szCs w:val="24"/>
        </w:rPr>
        <w:t xml:space="preserve">of this nature; </w:t>
      </w:r>
      <w:r>
        <w:rPr>
          <w:rFonts w:cs="Calibri"/>
          <w:sz w:val="24"/>
          <w:szCs w:val="24"/>
        </w:rPr>
        <w:t xml:space="preserve">three main aspects must be addressed namely restraint, pain management and </w:t>
      </w:r>
      <w:r w:rsidRPr="0019790F">
        <w:rPr>
          <w:rFonts w:cs="Calibri"/>
          <w:sz w:val="24"/>
          <w:szCs w:val="24"/>
        </w:rPr>
        <w:t>anti-infective care</w:t>
      </w:r>
      <w:r>
        <w:rPr>
          <w:rFonts w:cs="Calibri"/>
          <w:sz w:val="24"/>
          <w:szCs w:val="24"/>
        </w:rPr>
        <w:t xml:space="preserve">. </w:t>
      </w:r>
      <w:r w:rsidR="00B268A9">
        <w:rPr>
          <w:rFonts w:cs="Calibri"/>
          <w:sz w:val="24"/>
          <w:szCs w:val="24"/>
        </w:rPr>
        <w:t xml:space="preserve">Since dehorning is </w:t>
      </w:r>
      <w:r>
        <w:rPr>
          <w:rFonts w:cs="Calibri"/>
          <w:sz w:val="24"/>
          <w:szCs w:val="24"/>
        </w:rPr>
        <w:t>relatively simple to perform these elements are essential for making them uncomplicated.</w:t>
      </w:r>
    </w:p>
    <w:p w:rsidR="00B60799" w:rsidRDefault="00B60799" w:rsidP="00B60799">
      <w:pPr>
        <w:spacing w:line="240" w:lineRule="auto"/>
        <w:jc w:val="both"/>
        <w:rPr>
          <w:rFonts w:cs="Calibri"/>
          <w:sz w:val="24"/>
          <w:szCs w:val="24"/>
        </w:rPr>
      </w:pPr>
      <w:r>
        <w:rPr>
          <w:rFonts w:cs="Calibri"/>
          <w:sz w:val="24"/>
          <w:szCs w:val="24"/>
        </w:rPr>
        <w:t>Appropriate and adequate methods of restraint must be taken to ensure the safety of both handler and animal. Squeeze chutes, head/n</w:t>
      </w:r>
      <w:r w:rsidR="00F6622C">
        <w:rPr>
          <w:rFonts w:cs="Calibri"/>
          <w:sz w:val="24"/>
          <w:szCs w:val="24"/>
        </w:rPr>
        <w:t xml:space="preserve">ose bars, nose tongues and </w:t>
      </w:r>
      <w:r w:rsidR="00B268A9">
        <w:rPr>
          <w:rFonts w:cs="Calibri"/>
          <w:sz w:val="24"/>
          <w:szCs w:val="24"/>
        </w:rPr>
        <w:t>halter</w:t>
      </w:r>
      <w:r>
        <w:rPr>
          <w:rFonts w:cs="Calibri"/>
          <w:sz w:val="24"/>
          <w:szCs w:val="24"/>
        </w:rPr>
        <w:t xml:space="preserve"> should be used if available.  </w:t>
      </w:r>
    </w:p>
    <w:p w:rsidR="00B60799" w:rsidRDefault="00B60799" w:rsidP="00B60799">
      <w:pPr>
        <w:spacing w:line="240" w:lineRule="auto"/>
        <w:jc w:val="center"/>
      </w:pPr>
      <w:r>
        <w:rPr>
          <w:noProof/>
        </w:rPr>
        <w:drawing>
          <wp:inline distT="0" distB="0" distL="0" distR="0">
            <wp:extent cx="2383790" cy="2383790"/>
            <wp:effectExtent l="19050" t="0" r="0" b="0"/>
            <wp:docPr id="1" name="Picture 1" descr="AIE~-~Crusader~Cattle~Cru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E~-~Crusader~Cattle~Crush~2"/>
                    <pic:cNvPicPr>
                      <a:picLocks noChangeAspect="1" noChangeArrowheads="1"/>
                    </pic:cNvPicPr>
                  </pic:nvPicPr>
                  <pic:blipFill>
                    <a:blip r:embed="rId4" cstate="print"/>
                    <a:srcRect/>
                    <a:stretch>
                      <a:fillRect/>
                    </a:stretch>
                  </pic:blipFill>
                  <pic:spPr bwMode="auto">
                    <a:xfrm>
                      <a:off x="0" y="0"/>
                      <a:ext cx="2383790" cy="2383790"/>
                    </a:xfrm>
                    <a:prstGeom prst="rect">
                      <a:avLst/>
                    </a:prstGeom>
                    <a:noFill/>
                    <a:ln w="9525">
                      <a:noFill/>
                      <a:miter lim="800000"/>
                      <a:headEnd/>
                      <a:tailEnd/>
                    </a:ln>
                  </pic:spPr>
                </pic:pic>
              </a:graphicData>
            </a:graphic>
          </wp:inline>
        </w:drawing>
      </w:r>
    </w:p>
    <w:p w:rsidR="00B60799" w:rsidRDefault="00B60799" w:rsidP="00B60799">
      <w:pPr>
        <w:spacing w:line="240" w:lineRule="auto"/>
        <w:jc w:val="center"/>
        <w:rPr>
          <w:rFonts w:cs="Calibri"/>
          <w:sz w:val="24"/>
          <w:szCs w:val="24"/>
        </w:rPr>
      </w:pPr>
      <w:r>
        <w:t>Squeeze Chute</w:t>
      </w:r>
    </w:p>
    <w:p w:rsidR="00B60799" w:rsidRDefault="00B60799" w:rsidP="00B60799">
      <w:pPr>
        <w:spacing w:line="240" w:lineRule="auto"/>
        <w:jc w:val="both"/>
        <w:rPr>
          <w:rFonts w:cs="Calibri"/>
          <w:sz w:val="24"/>
          <w:szCs w:val="24"/>
        </w:rPr>
      </w:pPr>
      <w:r>
        <w:rPr>
          <w:rFonts w:cs="Calibri"/>
          <w:sz w:val="24"/>
          <w:szCs w:val="24"/>
        </w:rPr>
        <w:t>For dehorning the squeeze chutes, head/nose bars and specified head restraints are helpful in keeping the anima</w:t>
      </w:r>
      <w:r w:rsidR="00B268A9">
        <w:rPr>
          <w:rFonts w:cs="Calibri"/>
          <w:sz w:val="24"/>
          <w:szCs w:val="24"/>
        </w:rPr>
        <w:t>l stationary for the procedure.</w:t>
      </w:r>
      <w:r>
        <w:rPr>
          <w:rFonts w:cs="Calibri"/>
          <w:sz w:val="24"/>
          <w:szCs w:val="24"/>
        </w:rPr>
        <w:t xml:space="preserve"> </w:t>
      </w:r>
      <w:r w:rsidRPr="00523C77">
        <w:rPr>
          <w:rFonts w:cs="Calibri"/>
          <w:sz w:val="24"/>
          <w:szCs w:val="24"/>
        </w:rPr>
        <w:t>I</w:t>
      </w:r>
      <w:r w:rsidR="00B268A9">
        <w:rPr>
          <w:rFonts w:cs="Calibri"/>
          <w:sz w:val="24"/>
          <w:szCs w:val="24"/>
        </w:rPr>
        <w:t>n this lab halters and nose tongue</w:t>
      </w:r>
      <w:r w:rsidRPr="00523C77">
        <w:rPr>
          <w:rFonts w:cs="Calibri"/>
          <w:sz w:val="24"/>
          <w:szCs w:val="24"/>
        </w:rPr>
        <w:t xml:space="preserve"> were used for restraint.</w:t>
      </w:r>
      <w:r>
        <w:rPr>
          <w:rFonts w:cs="Calibri"/>
          <w:sz w:val="24"/>
          <w:szCs w:val="24"/>
        </w:rPr>
        <w:t xml:space="preserve"> In addition, chemical restraint is a vital tool as it minimizes the need for physical restraint; therefore the use of sedatives such as </w:t>
      </w:r>
      <w:proofErr w:type="spellStart"/>
      <w:r>
        <w:rPr>
          <w:rFonts w:cs="Calibri"/>
          <w:sz w:val="24"/>
          <w:szCs w:val="24"/>
        </w:rPr>
        <w:t>Xylazine</w:t>
      </w:r>
      <w:proofErr w:type="spellEnd"/>
      <w:r>
        <w:rPr>
          <w:rFonts w:cs="Calibri"/>
          <w:sz w:val="24"/>
          <w:szCs w:val="24"/>
        </w:rPr>
        <w:t xml:space="preserve"> was considered.</w:t>
      </w:r>
    </w:p>
    <w:p w:rsidR="00B60799" w:rsidRDefault="00DD7C5B" w:rsidP="00DD7C5B">
      <w:pPr>
        <w:spacing w:line="240" w:lineRule="auto"/>
        <w:jc w:val="center"/>
      </w:pPr>
      <w:r>
        <w:rPr>
          <w:noProof/>
        </w:rPr>
        <w:drawing>
          <wp:inline distT="0" distB="0" distL="0" distR="0">
            <wp:extent cx="2920093" cy="2122714"/>
            <wp:effectExtent l="19050" t="0" r="0" b="0"/>
            <wp:docPr id="3" name="Picture 1" descr="http://research.vet.upenn.edu/Portals/62/images/dairy/restraint/halt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earch.vet.upenn.edu/Portals/62/images/dairy/restraint/haltpic.jpg"/>
                    <pic:cNvPicPr>
                      <a:picLocks noChangeAspect="1" noChangeArrowheads="1"/>
                    </pic:cNvPicPr>
                  </pic:nvPicPr>
                  <pic:blipFill>
                    <a:blip r:embed="rId5" cstate="print"/>
                    <a:srcRect/>
                    <a:stretch>
                      <a:fillRect/>
                    </a:stretch>
                  </pic:blipFill>
                  <pic:spPr bwMode="auto">
                    <a:xfrm>
                      <a:off x="0" y="0"/>
                      <a:ext cx="2922793" cy="2124676"/>
                    </a:xfrm>
                    <a:prstGeom prst="rect">
                      <a:avLst/>
                    </a:prstGeom>
                    <a:noFill/>
                    <a:ln w="9525">
                      <a:noFill/>
                      <a:miter lim="800000"/>
                      <a:headEnd/>
                      <a:tailEnd/>
                    </a:ln>
                  </pic:spPr>
                </pic:pic>
              </a:graphicData>
            </a:graphic>
          </wp:inline>
        </w:drawing>
      </w:r>
      <w:r>
        <w:br w:type="textWrapping" w:clear="all"/>
      </w:r>
    </w:p>
    <w:p w:rsidR="00B60799" w:rsidRPr="00FE38A1" w:rsidRDefault="00B60799" w:rsidP="00B60799">
      <w:pPr>
        <w:spacing w:line="240" w:lineRule="auto"/>
        <w:jc w:val="center"/>
        <w:rPr>
          <w:rFonts w:cs="Calibri"/>
          <w:b/>
          <w:bCs/>
          <w:sz w:val="24"/>
          <w:szCs w:val="24"/>
          <w:u w:val="single"/>
        </w:rPr>
      </w:pPr>
      <w:r>
        <w:rPr>
          <w:sz w:val="24"/>
          <w:szCs w:val="24"/>
        </w:rPr>
        <w:t xml:space="preserve">Halter </w:t>
      </w:r>
      <w:r w:rsidRPr="00FE38A1">
        <w:rPr>
          <w:sz w:val="24"/>
          <w:szCs w:val="24"/>
        </w:rPr>
        <w:t>head restraint.</w:t>
      </w:r>
    </w:p>
    <w:p w:rsidR="00B60799" w:rsidRDefault="00B60799" w:rsidP="00B60799">
      <w:pPr>
        <w:spacing w:line="240" w:lineRule="auto"/>
        <w:ind w:firstLine="720"/>
        <w:jc w:val="both"/>
        <w:rPr>
          <w:rFonts w:cs="Calibri"/>
          <w:sz w:val="24"/>
          <w:szCs w:val="24"/>
        </w:rPr>
      </w:pPr>
      <w:r>
        <w:rPr>
          <w:rFonts w:cs="Calibri"/>
          <w:sz w:val="24"/>
          <w:szCs w:val="24"/>
        </w:rPr>
        <w:lastRenderedPageBreak/>
        <w:t>Pain management prior, during and post-operatively must be taken into account</w:t>
      </w:r>
      <w:r w:rsidR="00B268A9">
        <w:rPr>
          <w:rFonts w:cs="Calibri"/>
          <w:sz w:val="24"/>
          <w:szCs w:val="24"/>
        </w:rPr>
        <w:t xml:space="preserve"> for this procedure</w:t>
      </w:r>
      <w:r>
        <w:rPr>
          <w:rFonts w:cs="Calibri"/>
          <w:sz w:val="24"/>
          <w:szCs w:val="24"/>
        </w:rPr>
        <w:t xml:space="preserve">, especially for older cattle such as our patient. Not only is this an animal welfare issue but it also renders the animal more manageable during the process and it allows for undisturbed healing by the animal post -operatively. Analgesics were considered and </w:t>
      </w:r>
      <w:proofErr w:type="spellStart"/>
      <w:r>
        <w:rPr>
          <w:rFonts w:cs="Calibri"/>
          <w:sz w:val="24"/>
          <w:szCs w:val="24"/>
        </w:rPr>
        <w:t>flunixin</w:t>
      </w:r>
      <w:proofErr w:type="spellEnd"/>
      <w:r>
        <w:rPr>
          <w:rFonts w:cs="Calibri"/>
          <w:sz w:val="24"/>
          <w:szCs w:val="24"/>
        </w:rPr>
        <w:t xml:space="preserve"> was chosen for it availability and NSAID properties. Furthermore local </w:t>
      </w:r>
      <w:proofErr w:type="spellStart"/>
      <w:r>
        <w:rPr>
          <w:rFonts w:cs="Calibri"/>
          <w:sz w:val="24"/>
          <w:szCs w:val="24"/>
        </w:rPr>
        <w:t>anaesthetics</w:t>
      </w:r>
      <w:proofErr w:type="spellEnd"/>
      <w:r>
        <w:rPr>
          <w:rFonts w:cs="Calibri"/>
          <w:sz w:val="24"/>
          <w:szCs w:val="24"/>
        </w:rPr>
        <w:t xml:space="preserve"> (e.g. </w:t>
      </w:r>
      <w:proofErr w:type="spellStart"/>
      <w:r>
        <w:rPr>
          <w:rFonts w:cs="Calibri"/>
          <w:sz w:val="24"/>
          <w:szCs w:val="24"/>
        </w:rPr>
        <w:t>Lidocaine</w:t>
      </w:r>
      <w:proofErr w:type="spellEnd"/>
      <w:r>
        <w:rPr>
          <w:rFonts w:cs="Calibri"/>
          <w:sz w:val="24"/>
          <w:szCs w:val="24"/>
        </w:rPr>
        <w:t>) were considered for auxiliary analgesia directly at the site of surgery.</w:t>
      </w:r>
      <w:r w:rsidR="003A52BB">
        <w:rPr>
          <w:rFonts w:cs="Calibri"/>
          <w:sz w:val="24"/>
          <w:szCs w:val="24"/>
        </w:rPr>
        <w:t xml:space="preserve"> You should check for </w:t>
      </w:r>
      <w:proofErr w:type="spellStart"/>
      <w:r w:rsidR="003A52BB">
        <w:rPr>
          <w:rFonts w:cs="Calibri"/>
          <w:sz w:val="24"/>
          <w:szCs w:val="24"/>
        </w:rPr>
        <w:t>palpebral</w:t>
      </w:r>
      <w:proofErr w:type="spellEnd"/>
      <w:r w:rsidR="003A52BB">
        <w:rPr>
          <w:rFonts w:cs="Calibri"/>
          <w:sz w:val="24"/>
          <w:szCs w:val="24"/>
        </w:rPr>
        <w:t xml:space="preserve"> reflex or needle pricking which will indicate if the area of interest is fully </w:t>
      </w:r>
      <w:proofErr w:type="spellStart"/>
      <w:r w:rsidR="003A52BB">
        <w:rPr>
          <w:rFonts w:cs="Calibri"/>
          <w:sz w:val="24"/>
          <w:szCs w:val="24"/>
        </w:rPr>
        <w:t>anaesthesised</w:t>
      </w:r>
      <w:proofErr w:type="spellEnd"/>
      <w:r w:rsidR="003A52BB">
        <w:rPr>
          <w:rFonts w:cs="Calibri"/>
          <w:sz w:val="24"/>
          <w:szCs w:val="24"/>
        </w:rPr>
        <w:t>.</w:t>
      </w:r>
    </w:p>
    <w:p w:rsidR="004B4FAC" w:rsidRDefault="004B4FAC" w:rsidP="0062721C">
      <w:pPr>
        <w:spacing w:line="240" w:lineRule="auto"/>
        <w:ind w:firstLine="720"/>
        <w:jc w:val="center"/>
        <w:rPr>
          <w:rFonts w:cs="Calibri"/>
          <w:sz w:val="24"/>
          <w:szCs w:val="24"/>
        </w:rPr>
      </w:pPr>
      <w:r>
        <w:rPr>
          <w:rFonts w:cs="Calibri"/>
          <w:sz w:val="24"/>
          <w:szCs w:val="24"/>
        </w:rPr>
        <w:t xml:space="preserve">In similarity with </w:t>
      </w:r>
      <w:r w:rsidR="00B60799">
        <w:rPr>
          <w:rFonts w:cs="Calibri"/>
          <w:sz w:val="24"/>
          <w:szCs w:val="24"/>
        </w:rPr>
        <w:t xml:space="preserve">invasive procedures, possible infection is a top consideration. In the case of older </w:t>
      </w:r>
      <w:proofErr w:type="gramStart"/>
      <w:r w:rsidR="00B60799">
        <w:rPr>
          <w:rFonts w:cs="Calibri"/>
          <w:sz w:val="24"/>
          <w:szCs w:val="24"/>
        </w:rPr>
        <w:t>cattle</w:t>
      </w:r>
      <w:r>
        <w:rPr>
          <w:rFonts w:cs="Calibri"/>
          <w:sz w:val="24"/>
          <w:szCs w:val="24"/>
        </w:rPr>
        <w:t>(</w:t>
      </w:r>
      <w:proofErr w:type="gramEnd"/>
      <w:r>
        <w:rPr>
          <w:rFonts w:cs="Calibri"/>
          <w:sz w:val="24"/>
          <w:szCs w:val="24"/>
        </w:rPr>
        <w:t>heifer)</w:t>
      </w:r>
      <w:r w:rsidR="00B60799">
        <w:rPr>
          <w:rFonts w:cs="Calibri"/>
          <w:sz w:val="24"/>
          <w:szCs w:val="24"/>
        </w:rPr>
        <w:t xml:space="preserve"> it is even more significant as the fr</w:t>
      </w:r>
      <w:r>
        <w:rPr>
          <w:rFonts w:cs="Calibri"/>
          <w:sz w:val="24"/>
          <w:szCs w:val="24"/>
        </w:rPr>
        <w:t xml:space="preserve">ontal sinuses are exposed after </w:t>
      </w:r>
      <w:r w:rsidR="00B60799">
        <w:rPr>
          <w:rFonts w:cs="Calibri"/>
          <w:sz w:val="24"/>
          <w:szCs w:val="24"/>
        </w:rPr>
        <w:t>dehorn</w:t>
      </w:r>
      <w:r w:rsidR="00B268A9">
        <w:rPr>
          <w:rFonts w:cs="Calibri"/>
          <w:sz w:val="24"/>
          <w:szCs w:val="24"/>
        </w:rPr>
        <w:t>ing</w:t>
      </w:r>
      <w:r w:rsidR="00B60799">
        <w:rPr>
          <w:rFonts w:cs="Calibri"/>
          <w:sz w:val="24"/>
          <w:szCs w:val="24"/>
        </w:rPr>
        <w:t>.</w:t>
      </w:r>
      <w:r w:rsidR="0062721C" w:rsidRPr="0062721C">
        <w:rPr>
          <w:rFonts w:cs="Calibri"/>
          <w:sz w:val="24"/>
          <w:szCs w:val="24"/>
        </w:rPr>
        <w:t xml:space="preserve"> </w:t>
      </w:r>
      <w:r w:rsidR="0062721C">
        <w:rPr>
          <w:rFonts w:cs="Calibri"/>
          <w:sz w:val="24"/>
          <w:szCs w:val="24"/>
        </w:rPr>
        <w:t xml:space="preserve"> </w:t>
      </w:r>
    </w:p>
    <w:p w:rsidR="0062721C" w:rsidRDefault="0062721C" w:rsidP="0062721C">
      <w:pPr>
        <w:spacing w:line="240" w:lineRule="auto"/>
        <w:ind w:firstLine="720"/>
        <w:jc w:val="center"/>
        <w:rPr>
          <w:rFonts w:cs="Calibri"/>
          <w:sz w:val="24"/>
          <w:szCs w:val="24"/>
        </w:rPr>
      </w:pPr>
      <w:r>
        <w:rPr>
          <w:rFonts w:cs="Calibri"/>
          <w:sz w:val="24"/>
          <w:szCs w:val="24"/>
        </w:rPr>
        <w:t xml:space="preserve"> </w:t>
      </w:r>
      <w:r>
        <w:rPr>
          <w:rFonts w:cs="Calibri"/>
          <w:noProof/>
          <w:sz w:val="24"/>
          <w:szCs w:val="24"/>
        </w:rPr>
        <w:drawing>
          <wp:inline distT="0" distB="0" distL="0" distR="0">
            <wp:extent cx="2601595" cy="1948815"/>
            <wp:effectExtent l="19050" t="0" r="8255" b="0"/>
            <wp:docPr id="15" name="Picture 15" descr="IMG00112-20121009-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00112-20121009-1508"/>
                    <pic:cNvPicPr>
                      <a:picLocks noChangeAspect="1" noChangeArrowheads="1"/>
                    </pic:cNvPicPr>
                  </pic:nvPicPr>
                  <pic:blipFill>
                    <a:blip r:embed="rId6" cstate="print"/>
                    <a:srcRect/>
                    <a:stretch>
                      <a:fillRect/>
                    </a:stretch>
                  </pic:blipFill>
                  <pic:spPr bwMode="auto">
                    <a:xfrm>
                      <a:off x="0" y="0"/>
                      <a:ext cx="2601595" cy="1948815"/>
                    </a:xfrm>
                    <a:prstGeom prst="rect">
                      <a:avLst/>
                    </a:prstGeom>
                    <a:noFill/>
                    <a:ln w="9525">
                      <a:noFill/>
                      <a:miter lim="800000"/>
                      <a:headEnd/>
                      <a:tailEnd/>
                    </a:ln>
                  </pic:spPr>
                </pic:pic>
              </a:graphicData>
            </a:graphic>
          </wp:inline>
        </w:drawing>
      </w:r>
    </w:p>
    <w:p w:rsidR="0062721C" w:rsidRDefault="0062721C" w:rsidP="00B60799">
      <w:pPr>
        <w:spacing w:line="240" w:lineRule="auto"/>
        <w:ind w:firstLine="720"/>
        <w:jc w:val="both"/>
        <w:rPr>
          <w:rFonts w:cs="Calibri"/>
          <w:sz w:val="24"/>
          <w:szCs w:val="24"/>
        </w:rPr>
      </w:pPr>
    </w:p>
    <w:p w:rsidR="00B60799" w:rsidRDefault="00B60799" w:rsidP="00B60799">
      <w:pPr>
        <w:spacing w:line="240" w:lineRule="auto"/>
        <w:ind w:firstLine="720"/>
        <w:jc w:val="both"/>
        <w:rPr>
          <w:rFonts w:cs="Calibri"/>
          <w:sz w:val="24"/>
          <w:szCs w:val="24"/>
        </w:rPr>
      </w:pPr>
      <w:r>
        <w:rPr>
          <w:rFonts w:cs="Calibri"/>
          <w:sz w:val="24"/>
          <w:szCs w:val="24"/>
        </w:rPr>
        <w:t xml:space="preserve"> In order to avoid infection firstly cleanliness of the tools and operator is necessary and incases where multiple animals are operated on, it helps to prevent the spread of diseases such as </w:t>
      </w:r>
      <w:proofErr w:type="spellStart"/>
      <w:r>
        <w:rPr>
          <w:rFonts w:cs="Calibri"/>
          <w:sz w:val="24"/>
          <w:szCs w:val="24"/>
        </w:rPr>
        <w:t>anaplasmosis</w:t>
      </w:r>
      <w:proofErr w:type="spellEnd"/>
      <w:r>
        <w:rPr>
          <w:rFonts w:cs="Calibri"/>
          <w:sz w:val="24"/>
          <w:szCs w:val="24"/>
        </w:rPr>
        <w:t xml:space="preserve">, bluetongue and bovine </w:t>
      </w:r>
      <w:proofErr w:type="spellStart"/>
      <w:r>
        <w:rPr>
          <w:rFonts w:cs="Calibri"/>
          <w:sz w:val="24"/>
          <w:szCs w:val="24"/>
        </w:rPr>
        <w:t>leukosis</w:t>
      </w:r>
      <w:proofErr w:type="spellEnd"/>
      <w:r>
        <w:rPr>
          <w:rFonts w:cs="Calibri"/>
          <w:sz w:val="24"/>
          <w:szCs w:val="24"/>
        </w:rPr>
        <w:t xml:space="preserve">. </w:t>
      </w:r>
    </w:p>
    <w:p w:rsidR="001A5D87" w:rsidRPr="00A35E97" w:rsidRDefault="001A5D87" w:rsidP="001A5D87">
      <w:pPr>
        <w:autoSpaceDE w:val="0"/>
        <w:autoSpaceDN w:val="0"/>
        <w:adjustRightInd w:val="0"/>
        <w:spacing w:after="0"/>
        <w:rPr>
          <w:rFonts w:cs="TimesTenLTStd-Roman"/>
          <w:sz w:val="24"/>
          <w:szCs w:val="24"/>
        </w:rPr>
      </w:pPr>
      <w:r w:rsidRPr="00A35E97">
        <w:rPr>
          <w:rFonts w:cs="TimesTenLTStd-Roman"/>
          <w:sz w:val="24"/>
          <w:szCs w:val="24"/>
        </w:rPr>
        <w:t xml:space="preserve">When done correctly, </w:t>
      </w:r>
      <w:r>
        <w:rPr>
          <w:rFonts w:cs="TimesTenLTStd-Roman"/>
          <w:sz w:val="24"/>
          <w:szCs w:val="24"/>
        </w:rPr>
        <w:t xml:space="preserve">dehorning </w:t>
      </w:r>
      <w:r w:rsidRPr="00A35E97">
        <w:rPr>
          <w:rFonts w:cs="TimesTenLTStd-Roman"/>
          <w:sz w:val="24"/>
          <w:szCs w:val="24"/>
        </w:rPr>
        <w:t>will both remove the horn and also prevent it from regrowing</w:t>
      </w:r>
    </w:p>
    <w:p w:rsidR="001A5D87" w:rsidRPr="00A35E97" w:rsidRDefault="001A5D87" w:rsidP="001A5D87">
      <w:pPr>
        <w:autoSpaceDE w:val="0"/>
        <w:autoSpaceDN w:val="0"/>
        <w:adjustRightInd w:val="0"/>
        <w:spacing w:after="0"/>
        <w:rPr>
          <w:rFonts w:cs="TimesTenLTStd-Roman"/>
          <w:sz w:val="24"/>
          <w:szCs w:val="24"/>
        </w:rPr>
      </w:pPr>
      <w:proofErr w:type="gramStart"/>
      <w:r w:rsidRPr="00A35E97">
        <w:rPr>
          <w:rFonts w:cs="TimesTenLTStd-Roman"/>
          <w:sz w:val="24"/>
          <w:szCs w:val="24"/>
        </w:rPr>
        <w:t>during</w:t>
      </w:r>
      <w:proofErr w:type="gramEnd"/>
      <w:r w:rsidRPr="00A35E97">
        <w:rPr>
          <w:rFonts w:cs="TimesTenLTStd-Roman"/>
          <w:sz w:val="24"/>
          <w:szCs w:val="24"/>
        </w:rPr>
        <w:t xml:space="preserve"> the life of the animal. The horn grows from the skin at the base of the horn. A properly</w:t>
      </w:r>
    </w:p>
    <w:p w:rsidR="001A5D87" w:rsidRPr="00A35E97" w:rsidRDefault="001A5D87" w:rsidP="001A5D87">
      <w:pPr>
        <w:autoSpaceDE w:val="0"/>
        <w:autoSpaceDN w:val="0"/>
        <w:adjustRightInd w:val="0"/>
        <w:spacing w:after="0"/>
        <w:rPr>
          <w:rFonts w:cs="TimesTenLTStd-Roman"/>
          <w:sz w:val="24"/>
          <w:szCs w:val="24"/>
        </w:rPr>
      </w:pPr>
      <w:proofErr w:type="gramStart"/>
      <w:r w:rsidRPr="00A35E97">
        <w:rPr>
          <w:rFonts w:cs="TimesTenLTStd-Roman"/>
          <w:sz w:val="24"/>
          <w:szCs w:val="24"/>
        </w:rPr>
        <w:t>dehorned</w:t>
      </w:r>
      <w:proofErr w:type="gramEnd"/>
      <w:r w:rsidRPr="00A35E97">
        <w:rPr>
          <w:rFonts w:cs="TimesTenLTStd-Roman"/>
          <w:sz w:val="24"/>
          <w:szCs w:val="24"/>
        </w:rPr>
        <w:t xml:space="preserve"> animal should have a 1/4 – 1/2 inch wide ring of skin at the base of the horn removed</w:t>
      </w:r>
    </w:p>
    <w:p w:rsidR="001A5D87" w:rsidRDefault="001A5D87" w:rsidP="001A5D87">
      <w:pPr>
        <w:spacing w:line="240" w:lineRule="auto"/>
        <w:ind w:firstLine="720"/>
        <w:jc w:val="both"/>
        <w:rPr>
          <w:rFonts w:cs="Calibri"/>
          <w:sz w:val="24"/>
          <w:szCs w:val="24"/>
        </w:rPr>
      </w:pPr>
      <w:r>
        <w:rPr>
          <w:rFonts w:cs="Calibri"/>
          <w:sz w:val="24"/>
          <w:szCs w:val="24"/>
        </w:rPr>
        <w:t xml:space="preserve"> </w:t>
      </w:r>
    </w:p>
    <w:p w:rsidR="00DD7C5B" w:rsidRDefault="00B60799" w:rsidP="001A5D87">
      <w:pPr>
        <w:spacing w:line="240" w:lineRule="auto"/>
        <w:ind w:firstLine="720"/>
        <w:jc w:val="both"/>
        <w:rPr>
          <w:rFonts w:cs="Calibri"/>
          <w:sz w:val="24"/>
          <w:szCs w:val="24"/>
        </w:rPr>
      </w:pPr>
      <w:proofErr w:type="spellStart"/>
      <w:r>
        <w:rPr>
          <w:rFonts w:cs="Calibri"/>
          <w:sz w:val="24"/>
          <w:szCs w:val="24"/>
        </w:rPr>
        <w:t>Haemorrhage</w:t>
      </w:r>
      <w:proofErr w:type="spellEnd"/>
      <w:r>
        <w:rPr>
          <w:rFonts w:cs="Calibri"/>
          <w:sz w:val="24"/>
          <w:szCs w:val="24"/>
        </w:rPr>
        <w:t xml:space="preserve"> is another major concern. A</w:t>
      </w:r>
      <w:r w:rsidR="003A52BB">
        <w:rPr>
          <w:rFonts w:cs="Calibri"/>
          <w:sz w:val="24"/>
          <w:szCs w:val="24"/>
        </w:rPr>
        <w:t>lthough if done correctly this procedure</w:t>
      </w:r>
      <w:r>
        <w:rPr>
          <w:rFonts w:cs="Calibri"/>
          <w:sz w:val="24"/>
          <w:szCs w:val="24"/>
        </w:rPr>
        <w:t xml:space="preserve"> should not result in massive bleeding</w:t>
      </w:r>
      <w:r w:rsidR="004B4FAC">
        <w:rPr>
          <w:rFonts w:cs="Calibri"/>
          <w:sz w:val="24"/>
          <w:szCs w:val="24"/>
        </w:rPr>
        <w:t xml:space="preserve"> even though</w:t>
      </w:r>
      <w:r>
        <w:rPr>
          <w:rFonts w:cs="Calibri"/>
          <w:sz w:val="24"/>
          <w:szCs w:val="24"/>
        </w:rPr>
        <w:t xml:space="preserve"> there is still a risk due to inexperienced operators and clotting disorders of the animal and thus instruments such as </w:t>
      </w:r>
      <w:proofErr w:type="spellStart"/>
      <w:r>
        <w:rPr>
          <w:rFonts w:cs="Calibri"/>
          <w:sz w:val="24"/>
          <w:szCs w:val="24"/>
        </w:rPr>
        <w:t>haemostats</w:t>
      </w:r>
      <w:proofErr w:type="spellEnd"/>
      <w:r>
        <w:rPr>
          <w:rFonts w:cs="Calibri"/>
          <w:sz w:val="24"/>
          <w:szCs w:val="24"/>
        </w:rPr>
        <w:t xml:space="preserve"> and </w:t>
      </w:r>
      <w:proofErr w:type="spellStart"/>
      <w:r>
        <w:rPr>
          <w:rFonts w:cs="Calibri"/>
          <w:sz w:val="24"/>
          <w:szCs w:val="24"/>
        </w:rPr>
        <w:t>thermocautery</w:t>
      </w:r>
      <w:proofErr w:type="spellEnd"/>
      <w:r>
        <w:rPr>
          <w:rFonts w:cs="Calibri"/>
          <w:sz w:val="24"/>
          <w:szCs w:val="24"/>
        </w:rPr>
        <w:t xml:space="preserve"> should be readily available.</w:t>
      </w:r>
    </w:p>
    <w:p w:rsidR="00555B9E" w:rsidRPr="00DD7C5B" w:rsidRDefault="00555B9E" w:rsidP="00DD7C5B">
      <w:pPr>
        <w:spacing w:line="240" w:lineRule="auto"/>
        <w:jc w:val="both"/>
        <w:rPr>
          <w:rFonts w:cs="Calibri"/>
          <w:sz w:val="24"/>
          <w:szCs w:val="24"/>
        </w:rPr>
      </w:pPr>
      <w:r w:rsidRPr="004B4FAC">
        <w:rPr>
          <w:rFonts w:cs="Arial"/>
          <w:color w:val="000000"/>
          <w:sz w:val="24"/>
          <w:szCs w:val="24"/>
        </w:rPr>
        <w:t xml:space="preserve"> Horn removal in older animals can lead to post-operative problems of hemorrhage, tissue necrosis, bone fracture, sinusitis, and even death. The wound caused by this amputation can take three months or more to heal.</w:t>
      </w:r>
    </w:p>
    <w:p w:rsidR="00B60799" w:rsidRPr="00D261F3" w:rsidRDefault="00555B9E" w:rsidP="00D261F3">
      <w:pPr>
        <w:rPr>
          <w:sz w:val="24"/>
          <w:szCs w:val="24"/>
        </w:rPr>
      </w:pPr>
      <w:r w:rsidRPr="0040719F">
        <w:rPr>
          <w:sz w:val="24"/>
          <w:szCs w:val="24"/>
        </w:rPr>
        <w:t xml:space="preserve"> </w:t>
      </w:r>
    </w:p>
    <w:sectPr w:rsidR="00B60799" w:rsidRPr="00D261F3" w:rsidSect="00DE60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enLTStd-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B60799"/>
    <w:rsid w:val="000A3510"/>
    <w:rsid w:val="001A5D87"/>
    <w:rsid w:val="002D37A9"/>
    <w:rsid w:val="003325A5"/>
    <w:rsid w:val="003A52BB"/>
    <w:rsid w:val="004B4FAC"/>
    <w:rsid w:val="00555B9E"/>
    <w:rsid w:val="0062721C"/>
    <w:rsid w:val="00B268A9"/>
    <w:rsid w:val="00B60799"/>
    <w:rsid w:val="00BC3B57"/>
    <w:rsid w:val="00D063BA"/>
    <w:rsid w:val="00D261F3"/>
    <w:rsid w:val="00DD7C5B"/>
    <w:rsid w:val="00DE6019"/>
    <w:rsid w:val="00F66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799"/>
    <w:rPr>
      <w:rFonts w:ascii="Tahoma" w:hAnsi="Tahoma" w:cs="Tahoma"/>
      <w:sz w:val="16"/>
      <w:szCs w:val="16"/>
    </w:rPr>
  </w:style>
  <w:style w:type="paragraph" w:styleId="NormalWeb">
    <w:name w:val="Normal (Web)"/>
    <w:basedOn w:val="Normal"/>
    <w:uiPriority w:val="99"/>
    <w:unhideWhenUsed/>
    <w:rsid w:val="00555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5B9E"/>
  </w:style>
  <w:style w:type="character" w:styleId="Hyperlink">
    <w:name w:val="Hyperlink"/>
    <w:basedOn w:val="DefaultParagraphFont"/>
    <w:uiPriority w:val="99"/>
    <w:semiHidden/>
    <w:unhideWhenUsed/>
    <w:rsid w:val="00555B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Calvern</dc:creator>
  <cp:keywords/>
  <dc:description/>
  <cp:lastModifiedBy>Calvern</cp:lastModifiedBy>
  <cp:revision>10</cp:revision>
  <dcterms:created xsi:type="dcterms:W3CDTF">2013-10-07T17:05:00Z</dcterms:created>
  <dcterms:modified xsi:type="dcterms:W3CDTF">2013-10-08T01:36:00Z</dcterms:modified>
</cp:coreProperties>
</file>