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3B9E0" w14:textId="77777777" w:rsidR="008C4FE4" w:rsidRPr="000D0BB7" w:rsidRDefault="008C4FE4" w:rsidP="008C4FE4">
      <w:pPr>
        <w:rPr>
          <w:b/>
        </w:rPr>
      </w:pPr>
      <w:r>
        <w:rPr>
          <w:b/>
        </w:rPr>
        <w:t>Anaesthetic</w:t>
      </w:r>
    </w:p>
    <w:p w14:paraId="035EAE88" w14:textId="77777777" w:rsidR="008C4FE4" w:rsidRDefault="008C4FE4" w:rsidP="008C4FE4"/>
    <w:p w14:paraId="625A36F3" w14:textId="77777777" w:rsidR="008C4FE4" w:rsidRDefault="009364D0" w:rsidP="008C4FE4">
      <w:r>
        <w:t xml:space="preserve">2% Lidocaine was </w:t>
      </w:r>
      <w:r w:rsidR="008C4FE4">
        <w:t>used as the local anaesthetic :-</w:t>
      </w:r>
    </w:p>
    <w:p w14:paraId="39FAF42D" w14:textId="77777777" w:rsidR="008C4FE4" w:rsidRDefault="008C4FE4" w:rsidP="008C4FE4"/>
    <w:p w14:paraId="6B762B67" w14:textId="77777777" w:rsidR="008C4FE4" w:rsidRDefault="008C4FE4" w:rsidP="008C4FE4">
      <w:r>
        <w:t>Dose = 4mg/kg</w:t>
      </w:r>
    </w:p>
    <w:p w14:paraId="2F6BEC14" w14:textId="77777777" w:rsidR="008C4FE4" w:rsidRDefault="008C4FE4" w:rsidP="008C4FE4"/>
    <w:p w14:paraId="5A4C9734" w14:textId="77777777" w:rsidR="008C4FE4" w:rsidRDefault="008C4FE4" w:rsidP="008C4FE4">
      <w:r>
        <w:t>2% lidocaine (conc) = 20mg/ml</w:t>
      </w:r>
    </w:p>
    <w:p w14:paraId="47517ADC" w14:textId="77777777" w:rsidR="008C4FE4" w:rsidRDefault="008C4FE4" w:rsidP="008C4FE4"/>
    <w:p w14:paraId="1BE32304" w14:textId="77777777" w:rsidR="009364D0" w:rsidRDefault="009364D0" w:rsidP="009364D0">
      <w:pPr>
        <w:rPr>
          <w:u w:val="single"/>
        </w:rPr>
      </w:pPr>
      <w:r>
        <w:t>Volume of drug administered</w:t>
      </w:r>
      <w:r w:rsidRPr="000D0BB7">
        <w:t xml:space="preserve"> = </w:t>
      </w:r>
      <w:r w:rsidRPr="000D0BB7">
        <w:rPr>
          <w:u w:val="single"/>
        </w:rPr>
        <w:t xml:space="preserve">weight of the animal (kg) x Dose </w:t>
      </w:r>
      <w:r>
        <w:rPr>
          <w:u w:val="single"/>
        </w:rPr>
        <w:t xml:space="preserve">of drug </w:t>
      </w:r>
      <w:r w:rsidRPr="000D0BB7">
        <w:rPr>
          <w:u w:val="single"/>
        </w:rPr>
        <w:t>(mg/kg)</w:t>
      </w:r>
    </w:p>
    <w:p w14:paraId="73C302CD" w14:textId="77777777" w:rsidR="009364D0" w:rsidRPr="000D0BB7" w:rsidRDefault="009364D0" w:rsidP="009364D0">
      <w:r w:rsidRPr="000D0BB7">
        <w:t xml:space="preserve">                  </w:t>
      </w:r>
      <w:r>
        <w:t xml:space="preserve">                                                               </w:t>
      </w:r>
      <w:r w:rsidRPr="000D0BB7">
        <w:t>Conc. Of the drug (mg/ml)</w:t>
      </w:r>
    </w:p>
    <w:p w14:paraId="1B4F7513" w14:textId="77777777" w:rsidR="009364D0" w:rsidRDefault="009364D0" w:rsidP="008C4FE4"/>
    <w:p w14:paraId="524B2475" w14:textId="77777777" w:rsidR="009364D0" w:rsidRDefault="009364D0" w:rsidP="008C4FE4"/>
    <w:p w14:paraId="27C26C14" w14:textId="77777777" w:rsidR="008C4FE4" w:rsidRDefault="008C4FE4" w:rsidP="008C4FE4">
      <w:r>
        <w:t xml:space="preserve">Volume of drug administered = </w:t>
      </w:r>
      <w:r>
        <w:rPr>
          <w:u w:val="single"/>
        </w:rPr>
        <w:t>100 x 4</w:t>
      </w:r>
    </w:p>
    <w:p w14:paraId="68B9115B" w14:textId="77777777" w:rsidR="008C4FE4" w:rsidRDefault="008C4FE4" w:rsidP="008C4FE4">
      <w:r>
        <w:t xml:space="preserve">                                                                  20</w:t>
      </w:r>
    </w:p>
    <w:p w14:paraId="1EDBC4F3" w14:textId="77777777" w:rsidR="008C4FE4" w:rsidRDefault="008C4FE4" w:rsidP="008C4FE4"/>
    <w:p w14:paraId="701F5F8A" w14:textId="77777777" w:rsidR="008C4FE4" w:rsidRDefault="008C4FE4" w:rsidP="008C4FE4">
      <w:r>
        <w:t xml:space="preserve">                                                          = 20ml</w:t>
      </w:r>
    </w:p>
    <w:p w14:paraId="7EA112FC" w14:textId="77777777" w:rsidR="005940A2" w:rsidRDefault="005940A2"/>
    <w:p w14:paraId="4395F4F7" w14:textId="4A484A97" w:rsidR="00133185" w:rsidRDefault="005879FB">
      <w:hyperlink r:id="rId5" w:history="1">
        <w:r w:rsidR="00133185" w:rsidRPr="00E97395">
          <w:rPr>
            <w:rStyle w:val="Hyperlink"/>
          </w:rPr>
          <w:t>http://dailymed.nlm.nih.gov/dailymed/archives/fdaDrugInfo.cfm?archiveid=26716</w:t>
        </w:r>
      </w:hyperlink>
    </w:p>
    <w:p w14:paraId="29C2EE8F" w14:textId="79FF9F24" w:rsidR="00133185" w:rsidRDefault="005879FB">
      <w:hyperlink r:id="rId6" w:history="1">
        <w:r w:rsidRPr="00E97395">
          <w:rPr>
            <w:rStyle w:val="Hyperlink"/>
          </w:rPr>
          <w:t>http://www.medicines.org.uk/emc/medicine/26501/spc</w:t>
        </w:r>
      </w:hyperlink>
    </w:p>
    <w:p w14:paraId="29F7AB0D" w14:textId="77777777" w:rsidR="005879FB" w:rsidRDefault="005879FB">
      <w:bookmarkStart w:id="0" w:name="_GoBack"/>
      <w:bookmarkEnd w:id="0"/>
    </w:p>
    <w:sectPr w:rsidR="005879FB" w:rsidSect="005940A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E4"/>
    <w:rsid w:val="00133185"/>
    <w:rsid w:val="005879FB"/>
    <w:rsid w:val="005940A2"/>
    <w:rsid w:val="008C4FE4"/>
    <w:rsid w:val="0093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9B01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31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3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dailymed.nlm.nih.gov/dailymed/archives/fdaDrugInfo.cfm?archiveid=26716" TargetMode="External"/><Relationship Id="rId6" Type="http://schemas.openxmlformats.org/officeDocument/2006/relationships/hyperlink" Target="http://www.medicines.org.uk/emc/medicine/26501/spc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Macintosh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Nangoo</dc:creator>
  <cp:keywords/>
  <dc:description/>
  <cp:lastModifiedBy>Hannah Nangoo</cp:lastModifiedBy>
  <cp:revision>4</cp:revision>
  <dcterms:created xsi:type="dcterms:W3CDTF">2013-10-02T20:40:00Z</dcterms:created>
  <dcterms:modified xsi:type="dcterms:W3CDTF">2013-10-02T21:14:00Z</dcterms:modified>
</cp:coreProperties>
</file>