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347" w:type="dxa"/>
        <w:tblInd w:w="-1026" w:type="dxa"/>
        <w:tblLook w:val="04A0" w:firstRow="1" w:lastRow="0" w:firstColumn="1" w:lastColumn="0" w:noHBand="0" w:noVBand="1"/>
      </w:tblPr>
      <w:tblGrid>
        <w:gridCol w:w="1560"/>
        <w:gridCol w:w="2693"/>
        <w:gridCol w:w="1984"/>
        <w:gridCol w:w="1843"/>
        <w:gridCol w:w="2461"/>
        <w:gridCol w:w="1903"/>
        <w:gridCol w:w="1903"/>
      </w:tblGrid>
      <w:tr w:rsidR="00445A65" w:rsidRPr="00255668" w:rsidTr="00634494">
        <w:trPr>
          <w:trHeight w:val="292"/>
        </w:trPr>
        <w:tc>
          <w:tcPr>
            <w:tcW w:w="1560" w:type="dxa"/>
          </w:tcPr>
          <w:p w:rsidR="00445A65" w:rsidRPr="00255668" w:rsidRDefault="00445A65" w:rsidP="004E2555">
            <w:pPr>
              <w:pStyle w:val="NoSpacing"/>
              <w:rPr>
                <w:b/>
              </w:rPr>
            </w:pPr>
            <w:r w:rsidRPr="00255668">
              <w:rPr>
                <w:b/>
              </w:rPr>
              <w:t>Name Of Drug</w:t>
            </w:r>
          </w:p>
        </w:tc>
        <w:tc>
          <w:tcPr>
            <w:tcW w:w="2693" w:type="dxa"/>
          </w:tcPr>
          <w:p w:rsidR="00445A65" w:rsidRPr="00255668" w:rsidRDefault="00445A65" w:rsidP="004E2555">
            <w:pPr>
              <w:pStyle w:val="NoSpacing"/>
              <w:rPr>
                <w:b/>
              </w:rPr>
            </w:pPr>
            <w:r w:rsidRPr="00255668">
              <w:rPr>
                <w:b/>
              </w:rPr>
              <w:t>Mechanism of Action</w:t>
            </w:r>
          </w:p>
        </w:tc>
        <w:tc>
          <w:tcPr>
            <w:tcW w:w="1984" w:type="dxa"/>
          </w:tcPr>
          <w:p w:rsidR="00445A65" w:rsidRPr="00255668" w:rsidRDefault="00445A65" w:rsidP="004E2555">
            <w:pPr>
              <w:pStyle w:val="NoSpacing"/>
              <w:rPr>
                <w:b/>
              </w:rPr>
            </w:pPr>
            <w:r w:rsidRPr="00255668">
              <w:rPr>
                <w:b/>
              </w:rPr>
              <w:t>Parasite it affects (lifecycle)</w:t>
            </w:r>
          </w:p>
        </w:tc>
        <w:tc>
          <w:tcPr>
            <w:tcW w:w="1843" w:type="dxa"/>
          </w:tcPr>
          <w:p w:rsidR="00445A65" w:rsidRPr="00255668" w:rsidRDefault="00445A65" w:rsidP="004E2555">
            <w:pPr>
              <w:pStyle w:val="NoSpacing"/>
              <w:rPr>
                <w:b/>
              </w:rPr>
            </w:pPr>
            <w:r w:rsidRPr="00255668">
              <w:rPr>
                <w:b/>
              </w:rPr>
              <w:t xml:space="preserve">Dose </w:t>
            </w:r>
          </w:p>
        </w:tc>
        <w:tc>
          <w:tcPr>
            <w:tcW w:w="2461" w:type="dxa"/>
          </w:tcPr>
          <w:p w:rsidR="00445A65" w:rsidRPr="00255668" w:rsidRDefault="00445A65" w:rsidP="004E2555">
            <w:pPr>
              <w:pStyle w:val="NoSpacing"/>
              <w:rPr>
                <w:b/>
              </w:rPr>
            </w:pPr>
            <w:r w:rsidRPr="00255668">
              <w:rPr>
                <w:b/>
              </w:rPr>
              <w:t>Contraindications and Side effects</w:t>
            </w:r>
          </w:p>
        </w:tc>
        <w:tc>
          <w:tcPr>
            <w:tcW w:w="1903" w:type="dxa"/>
          </w:tcPr>
          <w:p w:rsidR="00445A65" w:rsidRPr="00255668" w:rsidRDefault="00445A65" w:rsidP="004E2555">
            <w:pPr>
              <w:pStyle w:val="NoSpacing"/>
              <w:rPr>
                <w:b/>
              </w:rPr>
            </w:pPr>
            <w:r w:rsidRPr="00255668">
              <w:rPr>
                <w:b/>
              </w:rPr>
              <w:t>Route of Administration</w:t>
            </w:r>
          </w:p>
        </w:tc>
        <w:tc>
          <w:tcPr>
            <w:tcW w:w="1903" w:type="dxa"/>
          </w:tcPr>
          <w:p w:rsidR="00445A65" w:rsidRPr="00255668" w:rsidRDefault="00445A65" w:rsidP="004E2555">
            <w:pPr>
              <w:pStyle w:val="NoSpacing"/>
              <w:rPr>
                <w:b/>
              </w:rPr>
            </w:pPr>
            <w:r w:rsidRPr="00255668">
              <w:rPr>
                <w:b/>
              </w:rPr>
              <w:t>Other Information</w:t>
            </w:r>
          </w:p>
        </w:tc>
      </w:tr>
      <w:tr w:rsidR="00C6553D" w:rsidRPr="004E2555" w:rsidTr="00634494">
        <w:trPr>
          <w:trHeight w:val="292"/>
        </w:trPr>
        <w:tc>
          <w:tcPr>
            <w:tcW w:w="1560" w:type="dxa"/>
          </w:tcPr>
          <w:p w:rsidR="00C6553D" w:rsidRPr="004E2555" w:rsidRDefault="00373601" w:rsidP="004E2555">
            <w:pPr>
              <w:pStyle w:val="NoSpacing"/>
            </w:pPr>
            <w:r w:rsidRPr="004E2555">
              <w:t xml:space="preserve">Pyrantel </w:t>
            </w:r>
            <w:r w:rsidR="000906F0" w:rsidRPr="004E2555">
              <w:t xml:space="preserve">(Pyrantel tartrate or Pyrantel pamoate) </w:t>
            </w:r>
          </w:p>
        </w:tc>
        <w:tc>
          <w:tcPr>
            <w:tcW w:w="2693" w:type="dxa"/>
          </w:tcPr>
          <w:p w:rsidR="00C6553D" w:rsidRPr="004E2555" w:rsidRDefault="005A64C2" w:rsidP="004E2555">
            <w:pPr>
              <w:pStyle w:val="NoSpacing"/>
            </w:pPr>
            <w:r w:rsidRPr="004E2555">
              <w:t>Spastic paralyses by causing contraction of musculature, depolarizing neuromuscular blocking agent</w:t>
            </w:r>
          </w:p>
        </w:tc>
        <w:tc>
          <w:tcPr>
            <w:tcW w:w="1984" w:type="dxa"/>
          </w:tcPr>
          <w:p w:rsidR="00C6553D" w:rsidRPr="004E2555" w:rsidRDefault="008A32FD" w:rsidP="004E2555">
            <w:pPr>
              <w:pStyle w:val="NoSpacing"/>
            </w:pPr>
            <w:r w:rsidRPr="004E2555">
              <w:t xml:space="preserve">Dogs: hookworms, ascarids </w:t>
            </w:r>
          </w:p>
          <w:p w:rsidR="004E2555" w:rsidRPr="004E2555" w:rsidRDefault="004E2555" w:rsidP="004E2555">
            <w:pPr>
              <w:pStyle w:val="NoSpacing"/>
            </w:pPr>
          </w:p>
          <w:p w:rsidR="004E2555" w:rsidRDefault="004E2555" w:rsidP="004E2555">
            <w:pPr>
              <w:pStyle w:val="NoSpacing"/>
            </w:pPr>
            <w:r w:rsidRPr="004E2555">
              <w:t>Cats: hookworms, ascarids</w:t>
            </w:r>
          </w:p>
          <w:p w:rsidR="006A592A" w:rsidRDefault="006A592A" w:rsidP="004E2555">
            <w:pPr>
              <w:pStyle w:val="NoSpacing"/>
            </w:pPr>
          </w:p>
          <w:p w:rsidR="006A592A" w:rsidRDefault="006A592A" w:rsidP="004E2555">
            <w:pPr>
              <w:pStyle w:val="NoSpacing"/>
            </w:pPr>
            <w:r>
              <w:t xml:space="preserve">Cattle: all major </w:t>
            </w:r>
            <w:r w:rsidR="00253957">
              <w:t>parasites</w:t>
            </w:r>
            <w:r>
              <w:t xml:space="preserve"> except Oesophagostomum spp. and Chabertia spp. </w:t>
            </w:r>
          </w:p>
          <w:p w:rsidR="00667FF4" w:rsidRDefault="00667FF4" w:rsidP="004E2555">
            <w:pPr>
              <w:pStyle w:val="NoSpacing"/>
            </w:pPr>
          </w:p>
          <w:p w:rsidR="00667FF4" w:rsidRPr="004E2555" w:rsidRDefault="00667FF4" w:rsidP="004E2555">
            <w:pPr>
              <w:pStyle w:val="NoSpacing"/>
            </w:pPr>
            <w:r>
              <w:t xml:space="preserve">Horses: </w:t>
            </w:r>
            <w:r w:rsidR="0028377B">
              <w:t>a</w:t>
            </w:r>
            <w:r w:rsidR="00C43FFA">
              <w:t>scarids and strongylus vulgaris, Cyathostomes</w:t>
            </w:r>
          </w:p>
        </w:tc>
        <w:tc>
          <w:tcPr>
            <w:tcW w:w="1843" w:type="dxa"/>
          </w:tcPr>
          <w:p w:rsidR="00C6553D" w:rsidRPr="004E2555" w:rsidRDefault="008A32FD" w:rsidP="004E2555">
            <w:pPr>
              <w:pStyle w:val="NoSpacing"/>
            </w:pPr>
            <w:r w:rsidRPr="004E2555">
              <w:t>Dogs: 5 mg/kg (hookworms and ascarids)</w:t>
            </w:r>
          </w:p>
          <w:p w:rsidR="004E2555" w:rsidRPr="004E2555" w:rsidRDefault="004E2555" w:rsidP="004E2555">
            <w:pPr>
              <w:pStyle w:val="NoSpacing"/>
            </w:pPr>
          </w:p>
          <w:p w:rsidR="004E2555" w:rsidRPr="004E2555" w:rsidRDefault="004E2555" w:rsidP="004E2555">
            <w:pPr>
              <w:pStyle w:val="NoSpacing"/>
            </w:pPr>
            <w:r w:rsidRPr="004E2555">
              <w:t>Cats: 20 mg/kg combined with praziquantel 5 mg/kg (Drontal®)</w:t>
            </w:r>
            <w:r>
              <w:t xml:space="preserve"> (hookworms, ascarids and tapeworms) </w:t>
            </w:r>
          </w:p>
        </w:tc>
        <w:tc>
          <w:tcPr>
            <w:tcW w:w="2461" w:type="dxa"/>
          </w:tcPr>
          <w:p w:rsidR="00C6553D" w:rsidRPr="004E2555" w:rsidRDefault="008A32FD" w:rsidP="004E2555">
            <w:pPr>
              <w:pStyle w:val="NoSpacing"/>
            </w:pPr>
            <w:r w:rsidRPr="004E2555">
              <w:t>Efficacy inconsistent with pups less than 1 kg in weight hence high dose ( 15 mg/kg)</w:t>
            </w:r>
            <w:r w:rsidR="00157157" w:rsidRPr="004E2555">
              <w:t xml:space="preserve"> 30 mins after a light meal </w:t>
            </w:r>
          </w:p>
          <w:p w:rsidR="00B01C48" w:rsidRPr="004E2555" w:rsidRDefault="00B01C48" w:rsidP="004E2555">
            <w:pPr>
              <w:pStyle w:val="NoSpacing"/>
            </w:pPr>
          </w:p>
          <w:p w:rsidR="00B01C48" w:rsidRPr="004E2555" w:rsidRDefault="00B01C48" w:rsidP="004E2555">
            <w:pPr>
              <w:pStyle w:val="NoSpacing"/>
            </w:pPr>
            <w:r w:rsidRPr="004E2555">
              <w:t xml:space="preserve">Limited efficacy against whipworms </w:t>
            </w:r>
          </w:p>
        </w:tc>
        <w:tc>
          <w:tcPr>
            <w:tcW w:w="1903" w:type="dxa"/>
          </w:tcPr>
          <w:p w:rsidR="00C6553D" w:rsidRPr="004E2555" w:rsidRDefault="00C763D8" w:rsidP="004E2555">
            <w:pPr>
              <w:pStyle w:val="NoSpacing"/>
            </w:pPr>
            <w:r>
              <w:t>Oral</w:t>
            </w:r>
          </w:p>
        </w:tc>
        <w:tc>
          <w:tcPr>
            <w:tcW w:w="1903" w:type="dxa"/>
          </w:tcPr>
          <w:p w:rsidR="00C6553D" w:rsidRPr="004E2555" w:rsidRDefault="005A64C2" w:rsidP="004E2555">
            <w:pPr>
              <w:pStyle w:val="NoSpacing"/>
            </w:pPr>
            <w:r w:rsidRPr="004E2555">
              <w:t>Hundred times more potent than Ach</w:t>
            </w:r>
          </w:p>
          <w:p w:rsidR="00A626C1" w:rsidRPr="004E2555" w:rsidRDefault="00A626C1" w:rsidP="004E2555">
            <w:pPr>
              <w:pStyle w:val="NoSpacing"/>
            </w:pPr>
          </w:p>
          <w:p w:rsidR="00A626C1" w:rsidRPr="004E2555" w:rsidRDefault="00A626C1" w:rsidP="004E2555">
            <w:pPr>
              <w:pStyle w:val="NoSpacing"/>
            </w:pPr>
            <w:r w:rsidRPr="004E2555">
              <w:t>Poorly absorbed (less than 30%)</w:t>
            </w:r>
          </w:p>
          <w:p w:rsidR="002276CA" w:rsidRPr="004E2555" w:rsidRDefault="002276CA" w:rsidP="004E2555">
            <w:pPr>
              <w:pStyle w:val="NoSpacing"/>
            </w:pPr>
          </w:p>
          <w:p w:rsidR="002276CA" w:rsidRPr="004E2555" w:rsidRDefault="0034205A" w:rsidP="004E2555">
            <w:pPr>
              <w:pStyle w:val="NoSpacing"/>
            </w:pPr>
            <w:r w:rsidRPr="004E2555">
              <w:t>Eliminated rapidly</w:t>
            </w:r>
          </w:p>
          <w:p w:rsidR="0034205A" w:rsidRPr="004E2555" w:rsidRDefault="0034205A" w:rsidP="004E2555">
            <w:pPr>
              <w:pStyle w:val="NoSpacing"/>
            </w:pPr>
          </w:p>
          <w:p w:rsidR="0034205A" w:rsidRDefault="0034205A" w:rsidP="004E2555">
            <w:pPr>
              <w:pStyle w:val="NoSpacing"/>
            </w:pPr>
            <w:r w:rsidRPr="004E2555">
              <w:t xml:space="preserve">Toxicity low </w:t>
            </w:r>
          </w:p>
          <w:p w:rsidR="00C43FFA" w:rsidRDefault="00C43FFA" w:rsidP="004E2555">
            <w:pPr>
              <w:pStyle w:val="NoSpacing"/>
            </w:pPr>
          </w:p>
          <w:p w:rsidR="00C43FFA" w:rsidRPr="004E2555" w:rsidRDefault="00C43FFA" w:rsidP="004E2555">
            <w:pPr>
              <w:pStyle w:val="NoSpacing"/>
            </w:pPr>
            <w:r>
              <w:t xml:space="preserve">Limited used for bot-fly larvae (Gasterophilus) </w:t>
            </w:r>
          </w:p>
        </w:tc>
      </w:tr>
    </w:tbl>
    <w:p w:rsidR="00CC4A9B" w:rsidRPr="004E2555" w:rsidRDefault="00CC4A9B" w:rsidP="004E2555">
      <w:pPr>
        <w:pStyle w:val="NoSpacing"/>
      </w:pPr>
      <w:bookmarkStart w:id="0" w:name="_GoBack"/>
      <w:bookmarkEnd w:id="0"/>
    </w:p>
    <w:sectPr w:rsidR="00CC4A9B" w:rsidRPr="004E2555" w:rsidSect="00C6553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3D"/>
    <w:rsid w:val="000906F0"/>
    <w:rsid w:val="000F0733"/>
    <w:rsid w:val="00157157"/>
    <w:rsid w:val="002276CA"/>
    <w:rsid w:val="00253957"/>
    <w:rsid w:val="00255668"/>
    <w:rsid w:val="0028377B"/>
    <w:rsid w:val="0034205A"/>
    <w:rsid w:val="00373601"/>
    <w:rsid w:val="00445A65"/>
    <w:rsid w:val="004E2555"/>
    <w:rsid w:val="005A64C2"/>
    <w:rsid w:val="00634494"/>
    <w:rsid w:val="00667FF4"/>
    <w:rsid w:val="006A592A"/>
    <w:rsid w:val="0077558C"/>
    <w:rsid w:val="008A32FD"/>
    <w:rsid w:val="00A626C1"/>
    <w:rsid w:val="00B01C48"/>
    <w:rsid w:val="00C43FFA"/>
    <w:rsid w:val="00C6553D"/>
    <w:rsid w:val="00C763D8"/>
    <w:rsid w:val="00CC4A9B"/>
    <w:rsid w:val="00F1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5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60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7558C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53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73601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7558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</dc:creator>
  <cp:lastModifiedBy>Kin</cp:lastModifiedBy>
  <cp:revision>23</cp:revision>
  <dcterms:created xsi:type="dcterms:W3CDTF">2013-09-28T20:53:00Z</dcterms:created>
  <dcterms:modified xsi:type="dcterms:W3CDTF">2013-10-03T15:53:00Z</dcterms:modified>
</cp:coreProperties>
</file>