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43" w:rsidRPr="00800B43" w:rsidRDefault="00800B43" w:rsidP="00800B43">
      <w:pPr>
        <w:spacing w:before="187" w:after="187" w:line="360" w:lineRule="atLeast"/>
        <w:ind w:left="187" w:right="180"/>
        <w:jc w:val="center"/>
        <w:rPr>
          <w:rFonts w:ascii="Arial" w:eastAsia="Times New Roman" w:hAnsi="Arial" w:cs="Arial"/>
          <w:b/>
          <w:bCs/>
          <w:color w:val="000000"/>
          <w:sz w:val="27"/>
          <w:szCs w:val="27"/>
          <w:lang w:val="en-US" w:eastAsia="fr-CA"/>
        </w:rPr>
      </w:pPr>
      <w:r w:rsidRPr="00800B43">
        <w:rPr>
          <w:rFonts w:ascii="Arial" w:eastAsia="Times New Roman" w:hAnsi="Arial" w:cs="Arial"/>
          <w:b/>
          <w:bCs/>
          <w:color w:val="000000"/>
          <w:sz w:val="27"/>
          <w:szCs w:val="27"/>
          <w:lang w:val="en-US" w:eastAsia="fr-CA"/>
        </w:rPr>
        <w:t xml:space="preserve">A. N. </w:t>
      </w:r>
      <w:proofErr w:type="spellStart"/>
      <w:r w:rsidRPr="00800B43">
        <w:rPr>
          <w:rFonts w:ascii="Arial" w:eastAsia="Times New Roman" w:hAnsi="Arial" w:cs="Arial"/>
          <w:b/>
          <w:bCs/>
          <w:color w:val="000000"/>
          <w:sz w:val="27"/>
          <w:szCs w:val="27"/>
          <w:lang w:val="en-US" w:eastAsia="fr-CA"/>
        </w:rPr>
        <w:t>Leontiev</w:t>
      </w:r>
      <w:proofErr w:type="spellEnd"/>
      <w:r w:rsidRPr="00800B43">
        <w:rPr>
          <w:rFonts w:ascii="Arial" w:eastAsia="Times New Roman" w:hAnsi="Arial" w:cs="Arial"/>
          <w:b/>
          <w:bCs/>
          <w:color w:val="000000"/>
          <w:sz w:val="27"/>
          <w:szCs w:val="27"/>
          <w:lang w:val="en-US" w:eastAsia="fr-CA"/>
        </w:rPr>
        <w:t xml:space="preserve"> 1979</w:t>
      </w:r>
    </w:p>
    <w:p w:rsidR="00800B43" w:rsidRDefault="00800B43" w:rsidP="00800B43">
      <w:pPr>
        <w:spacing w:before="100" w:beforeAutospacing="1" w:after="100" w:afterAutospacing="1" w:line="240" w:lineRule="auto"/>
        <w:ind w:left="540" w:right="540"/>
        <w:jc w:val="center"/>
        <w:outlineLvl w:val="2"/>
        <w:rPr>
          <w:rFonts w:ascii="Century Schoolbook" w:eastAsia="Times New Roman" w:hAnsi="Century Schoolbook" w:cs="Times New Roman"/>
          <w:color w:val="000033"/>
          <w:sz w:val="28"/>
          <w:szCs w:val="28"/>
          <w:lang w:val="en-US" w:eastAsia="fr-CA"/>
        </w:rPr>
      </w:pPr>
      <w:r w:rsidRPr="00800B43">
        <w:rPr>
          <w:rFonts w:ascii="Century Schoolbook" w:eastAsia="Times New Roman" w:hAnsi="Century Schoolbook" w:cs="Times New Roman"/>
          <w:b/>
          <w:bCs/>
          <w:color w:val="000033"/>
          <w:sz w:val="44"/>
          <w:szCs w:val="44"/>
          <w:lang w:val="en-US" w:eastAsia="fr-CA"/>
        </w:rPr>
        <w:t xml:space="preserve">On </w:t>
      </w:r>
      <w:proofErr w:type="spellStart"/>
      <w:r w:rsidRPr="00800B43">
        <w:rPr>
          <w:rFonts w:ascii="Century Schoolbook" w:eastAsia="Times New Roman" w:hAnsi="Century Schoolbook" w:cs="Times New Roman"/>
          <w:b/>
          <w:bCs/>
          <w:color w:val="000033"/>
          <w:sz w:val="44"/>
          <w:szCs w:val="44"/>
          <w:lang w:val="en-US" w:eastAsia="fr-CA"/>
        </w:rPr>
        <w:t>Vygotsky’s</w:t>
      </w:r>
      <w:proofErr w:type="spellEnd"/>
      <w:r w:rsidRPr="00800B43">
        <w:rPr>
          <w:rFonts w:ascii="Century Schoolbook" w:eastAsia="Times New Roman" w:hAnsi="Century Schoolbook" w:cs="Times New Roman"/>
          <w:b/>
          <w:bCs/>
          <w:color w:val="000033"/>
          <w:sz w:val="44"/>
          <w:szCs w:val="44"/>
          <w:lang w:val="en-US" w:eastAsia="fr-CA"/>
        </w:rPr>
        <w:t xml:space="preserve"> Creative </w:t>
      </w:r>
      <w:proofErr w:type="gramStart"/>
      <w:r w:rsidRPr="00800B43">
        <w:rPr>
          <w:rFonts w:ascii="Century Schoolbook" w:eastAsia="Times New Roman" w:hAnsi="Century Schoolbook" w:cs="Times New Roman"/>
          <w:b/>
          <w:bCs/>
          <w:color w:val="000033"/>
          <w:sz w:val="44"/>
          <w:szCs w:val="44"/>
          <w:lang w:val="en-US" w:eastAsia="fr-CA"/>
        </w:rPr>
        <w:t>Development</w:t>
      </w:r>
      <w:proofErr w:type="gramEnd"/>
      <w:r w:rsidRPr="00800B43">
        <w:rPr>
          <w:rFonts w:ascii="Century Schoolbook" w:eastAsia="Times New Roman" w:hAnsi="Century Schoolbook" w:cs="Times New Roman"/>
          <w:b/>
          <w:bCs/>
          <w:color w:val="000033"/>
          <w:sz w:val="44"/>
          <w:szCs w:val="44"/>
          <w:lang w:val="en-US" w:eastAsia="fr-CA"/>
        </w:rPr>
        <w:br/>
      </w:r>
      <w:r w:rsidRPr="00800B43">
        <w:rPr>
          <w:rFonts w:ascii="Century Schoolbook" w:eastAsia="Times New Roman" w:hAnsi="Century Schoolbook" w:cs="Times New Roman"/>
          <w:color w:val="000033"/>
          <w:sz w:val="28"/>
          <w:szCs w:val="28"/>
          <w:lang w:val="en-US" w:eastAsia="fr-CA"/>
        </w:rPr>
        <w:t xml:space="preserve">[Preface to Volume 3 of </w:t>
      </w:r>
      <w:proofErr w:type="spellStart"/>
      <w:r w:rsidRPr="00800B43">
        <w:rPr>
          <w:rFonts w:ascii="Century Schoolbook" w:eastAsia="Times New Roman" w:hAnsi="Century Schoolbook" w:cs="Times New Roman"/>
          <w:color w:val="000033"/>
          <w:sz w:val="28"/>
          <w:szCs w:val="28"/>
          <w:lang w:val="en-US" w:eastAsia="fr-CA"/>
        </w:rPr>
        <w:t>Vygotsky’s</w:t>
      </w:r>
      <w:proofErr w:type="spellEnd"/>
      <w:r w:rsidRPr="00800B43">
        <w:rPr>
          <w:rFonts w:ascii="Century Schoolbook" w:eastAsia="Times New Roman" w:hAnsi="Century Schoolbook" w:cs="Times New Roman"/>
          <w:color w:val="000033"/>
          <w:sz w:val="28"/>
          <w:szCs w:val="28"/>
          <w:lang w:val="en-US" w:eastAsia="fr-CA"/>
        </w:rPr>
        <w:t xml:space="preserve"> Collected Works in English]</w:t>
      </w:r>
    </w:p>
    <w:p w:rsidR="007125BC" w:rsidRPr="00800B43" w:rsidRDefault="007125BC" w:rsidP="007125BC">
      <w:pPr>
        <w:spacing w:before="100" w:beforeAutospacing="1" w:after="100" w:afterAutospacing="1" w:line="240" w:lineRule="auto"/>
        <w:ind w:left="540" w:right="540"/>
        <w:outlineLvl w:val="2"/>
        <w:rPr>
          <w:rFonts w:ascii="Century Schoolbook" w:eastAsia="Times New Roman" w:hAnsi="Century Schoolbook" w:cs="Times New Roman"/>
          <w:bCs/>
          <w:color w:val="000033"/>
          <w:sz w:val="24"/>
          <w:szCs w:val="24"/>
          <w:lang w:val="en-US" w:eastAsia="fr-CA"/>
        </w:rPr>
      </w:pPr>
      <w:r w:rsidRPr="007125BC">
        <w:rPr>
          <w:rFonts w:ascii="Century Schoolbook" w:eastAsia="Times New Roman" w:hAnsi="Century Schoolbook" w:cs="Times New Roman"/>
          <w:bCs/>
          <w:color w:val="000033"/>
          <w:sz w:val="24"/>
          <w:szCs w:val="24"/>
          <w:lang w:val="en-US" w:eastAsia="fr-CA"/>
        </w:rPr>
        <w:t>http://www.marxists.org/archive/leontev/works/1979/vygotsky.htm</w:t>
      </w:r>
    </w:p>
    <w:p w:rsidR="00DE42EE" w:rsidRDefault="00800B43">
      <w:r w:rsidRPr="00800B43">
        <w:rPr>
          <w:i/>
        </w:rPr>
        <w:t xml:space="preserve">Ce texte est le résumé de la préface qu’a signée </w:t>
      </w:r>
      <w:proofErr w:type="spellStart"/>
      <w:r>
        <w:rPr>
          <w:i/>
        </w:rPr>
        <w:t>Alexei</w:t>
      </w:r>
      <w:proofErr w:type="spellEnd"/>
      <w:r>
        <w:rPr>
          <w:i/>
        </w:rPr>
        <w:t xml:space="preserve"> </w:t>
      </w:r>
      <w:proofErr w:type="spellStart"/>
      <w:r>
        <w:rPr>
          <w:i/>
        </w:rPr>
        <w:t>Leont’ev</w:t>
      </w:r>
      <w:proofErr w:type="spellEnd"/>
      <w:r>
        <w:rPr>
          <w:i/>
        </w:rPr>
        <w:t xml:space="preserve"> au troisième volume de « </w:t>
      </w:r>
      <w:proofErr w:type="spellStart"/>
      <w:r>
        <w:rPr>
          <w:i/>
        </w:rPr>
        <w:t>Collected</w:t>
      </w:r>
      <w:proofErr w:type="spellEnd"/>
      <w:r>
        <w:rPr>
          <w:i/>
        </w:rPr>
        <w:t xml:space="preserve"> Works », en anglais. </w:t>
      </w:r>
      <w:proofErr w:type="spellStart"/>
      <w:r>
        <w:rPr>
          <w:i/>
        </w:rPr>
        <w:t>Leont’ev</w:t>
      </w:r>
      <w:proofErr w:type="spellEnd"/>
      <w:r>
        <w:rPr>
          <w:i/>
        </w:rPr>
        <w:t xml:space="preserve"> était un psychologue de développement soviétique et le fondateur de la théorie de l’activité</w:t>
      </w:r>
      <w:r>
        <w:t xml:space="preserve">. </w:t>
      </w:r>
    </w:p>
    <w:p w:rsidR="00800B43" w:rsidRDefault="00800B43" w:rsidP="00800B43">
      <w:pPr>
        <w:jc w:val="both"/>
      </w:pPr>
      <w:r>
        <w:t xml:space="preserve">Pour comprendre le « phénomène </w:t>
      </w:r>
      <w:proofErr w:type="spellStart"/>
      <w:r>
        <w:t>Vygotsky</w:t>
      </w:r>
      <w:proofErr w:type="spellEnd"/>
      <w:r>
        <w:t xml:space="preserve"> » et le génie de son travail, il convient d’en retenir deux aspects : les méthodes et les hypothèses qu’il a créées et qui ont mené à des faits maintenant considérés classiques et l’aspect théorique et méthodologique. </w:t>
      </w:r>
    </w:p>
    <w:p w:rsidR="00800B43" w:rsidRDefault="000B1D79" w:rsidP="00800B43">
      <w:pPr>
        <w:jc w:val="both"/>
      </w:pPr>
      <w:r>
        <w:t xml:space="preserve">Par son introduction en psychologie de l’apprentissage et du développement de la « zone proximale de développement », </w:t>
      </w:r>
      <w:proofErr w:type="spellStart"/>
      <w:r>
        <w:t>Vygotsky</w:t>
      </w:r>
      <w:proofErr w:type="spellEnd"/>
      <w:r>
        <w:t xml:space="preserve"> a rendu un grand service à la psychologie et à la pédagogie. Selon cette théorie, l’apprentissage permet à l’enfant de passer par des stades de développement qu’il n’aurait pas traversé sans lui. La zone proximale de développement représente la différence entre ce qu’un enfant peut faire seul et ce qu’il peut faire avec l’aide d’un enseignant. </w:t>
      </w:r>
    </w:p>
    <w:p w:rsidR="007125BC" w:rsidRPr="00800B43" w:rsidRDefault="007125BC" w:rsidP="00800B43">
      <w:pPr>
        <w:jc w:val="both"/>
      </w:pPr>
      <w:r>
        <w:t xml:space="preserve">Cette théorie a été révolutionnaire pour l’époque. À partir de ce moment, il a été possible de diagnostiquer le niveau de développement de l’enfant actuel et potentiel. </w:t>
      </w:r>
    </w:p>
    <w:sectPr w:rsidR="007125BC" w:rsidRPr="00800B43" w:rsidSect="00DE42E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00B43"/>
    <w:rsid w:val="000B1D79"/>
    <w:rsid w:val="007125BC"/>
    <w:rsid w:val="007531DE"/>
    <w:rsid w:val="00800B43"/>
    <w:rsid w:val="00AA13A5"/>
    <w:rsid w:val="00CB59A4"/>
    <w:rsid w:val="00DE42EE"/>
    <w:rsid w:val="00FC0282"/>
    <w:rsid w:val="00FC511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EE"/>
  </w:style>
  <w:style w:type="paragraph" w:styleId="Heading3">
    <w:name w:val="heading 3"/>
    <w:basedOn w:val="Normal"/>
    <w:link w:val="Heading3Char"/>
    <w:uiPriority w:val="9"/>
    <w:qFormat/>
    <w:rsid w:val="00800B4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B43"/>
    <w:rPr>
      <w:rFonts w:ascii="Times New Roman" w:eastAsia="Times New Roman" w:hAnsi="Times New Roman" w:cs="Times New Roman"/>
      <w:b/>
      <w:bCs/>
      <w:sz w:val="27"/>
      <w:szCs w:val="27"/>
      <w:lang w:eastAsia="fr-CA"/>
    </w:rPr>
  </w:style>
  <w:style w:type="paragraph" w:customStyle="1" w:styleId="title">
    <w:name w:val="title"/>
    <w:basedOn w:val="Normal"/>
    <w:rsid w:val="00800B43"/>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r="http://schemas.openxmlformats.org/officeDocument/2006/relationships" xmlns:w="http://schemas.openxmlformats.org/wordprocessingml/2006/main">
  <w:divs>
    <w:div w:id="1504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201</Words>
  <Characters>1109</Characters>
  <Application>Microsoft Office Word</Application>
  <DocSecurity>0</DocSecurity>
  <Lines>9</Lines>
  <Paragraphs>2</Paragraphs>
  <ScaleCrop>false</ScaleCrop>
  <Company>Grizli777</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Émilie</dc:creator>
  <cp:lastModifiedBy>Émilie</cp:lastModifiedBy>
  <cp:revision>3</cp:revision>
  <dcterms:created xsi:type="dcterms:W3CDTF">2013-01-30T19:05:00Z</dcterms:created>
  <dcterms:modified xsi:type="dcterms:W3CDTF">2013-01-30T20:47:00Z</dcterms:modified>
</cp:coreProperties>
</file>