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57" w:rsidRPr="000677DD" w:rsidRDefault="00712F57" w:rsidP="00712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77DD">
        <w:rPr>
          <w:rFonts w:ascii="Georgia" w:eastAsia="Times New Roman" w:hAnsi="Georgia" w:cs="Times New Roman"/>
          <w:i/>
          <w:iCs/>
          <w:color w:val="666666"/>
          <w:sz w:val="48"/>
          <w:szCs w:val="48"/>
          <w:shd w:val="clear" w:color="auto" w:fill="D9D2E9"/>
          <w:lang w:eastAsia="es-ES"/>
        </w:rPr>
        <w:t>COMPETENCIAS BÁSICAS</w:t>
      </w:r>
    </w:p>
    <w:p w:rsidR="00712F57" w:rsidRDefault="00712F57" w:rsidP="00712F57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es-ES"/>
        </w:rPr>
      </w:pPr>
    </w:p>
    <w:p w:rsidR="00712F57" w:rsidRPr="001A173C" w:rsidRDefault="00712F57" w:rsidP="00712F57">
      <w:pPr>
        <w:spacing w:after="240" w:line="240" w:lineRule="auto"/>
        <w:ind w:firstLine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A través de la actividad “NUESTROS ANTEPASADOS” pretendemos desarrollar en nuestros alumnos/as las siguientes competencias básicas:</w:t>
      </w:r>
      <w:r w:rsidRPr="000677DD">
        <w:rPr>
          <w:rFonts w:ascii="Bookman Old Style" w:eastAsia="Times New Roman" w:hAnsi="Bookman Old Style" w:cs="Times New Roman"/>
          <w:sz w:val="28"/>
          <w:szCs w:val="24"/>
          <w:lang w:eastAsia="es-ES"/>
        </w:rPr>
        <w:br/>
      </w:r>
      <w:r w:rsidRPr="001A173C">
        <w:rPr>
          <w:rFonts w:ascii="Bookman Old Style" w:eastAsia="Times New Roman" w:hAnsi="Bookman Old Style" w:cs="Times New Roman"/>
          <w:b/>
          <w:color w:val="7030A0"/>
          <w:sz w:val="28"/>
          <w:szCs w:val="24"/>
          <w:lang w:eastAsia="es-ES"/>
        </w:rPr>
        <w:br/>
      </w:r>
      <w:r w:rsidRPr="001A173C">
        <w:rPr>
          <w:rFonts w:ascii="Garamond" w:eastAsia="Times New Roman" w:hAnsi="Garamond" w:cs="Arial"/>
          <w:b/>
          <w:iCs/>
          <w:color w:val="7030A0"/>
          <w:sz w:val="24"/>
          <w:szCs w:val="24"/>
          <w:u w:val="single"/>
          <w:lang w:eastAsia="es-ES"/>
        </w:rPr>
        <w:t>- Competencia en comunicación lingüística:</w:t>
      </w: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 Generar ideas, dar coherencia a esas ideas, adoptar decisiones y disfrutar escuchando, leyendo o expresándose de forma oral y escrita, todo lo cual contribuye además al desarrollo de la autoestima y de la confianza en sí mismo.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*Esta competencia está presente en la capacidad efectiva de convivir y de resolver conflictos</w:t>
      </w:r>
      <w:proofErr w:type="gramStart"/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.(</w:t>
      </w:r>
      <w:proofErr w:type="gramEnd"/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intercambio comunicativo en diferentes situaciones)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 xml:space="preserve">*Leer y escribir son acciones que suponen y refuerzan las habilidades que permiten buscar, recopilar y procesar información, y ser competente a la hora de comprender, componer y utilizar distintos tipos de textos con intenciones comunicativas o creativas diversas. </w:t>
      </w:r>
    </w:p>
    <w:p w:rsidR="00AC2CC6" w:rsidRPr="001A173C" w:rsidRDefault="00AC2CC6" w:rsidP="00712F57">
      <w:pPr>
        <w:spacing w:after="24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240" w:line="240" w:lineRule="auto"/>
        <w:rPr>
          <w:rFonts w:ascii="Garamond" w:eastAsia="Times New Roman" w:hAnsi="Garamond" w:cs="Times New Roman"/>
          <w:b/>
          <w:color w:val="7030A0"/>
          <w:sz w:val="24"/>
          <w:szCs w:val="24"/>
          <w:lang w:eastAsia="es-ES"/>
        </w:rPr>
      </w:pPr>
      <w:r w:rsidRPr="001A173C">
        <w:rPr>
          <w:rFonts w:ascii="Garamond" w:eastAsia="Times New Roman" w:hAnsi="Garamond" w:cs="Times New Roman"/>
          <w:sz w:val="24"/>
          <w:szCs w:val="24"/>
          <w:lang w:eastAsia="es-ES"/>
        </w:rPr>
        <w:br/>
      </w:r>
      <w:r w:rsidRPr="001A173C">
        <w:rPr>
          <w:rFonts w:ascii="Garamond" w:eastAsia="Times New Roman" w:hAnsi="Garamond" w:cs="Arial"/>
          <w:b/>
          <w:color w:val="7030A0"/>
          <w:sz w:val="24"/>
          <w:szCs w:val="24"/>
          <w:lang w:eastAsia="es-ES"/>
        </w:rPr>
        <w:t xml:space="preserve">- </w:t>
      </w:r>
      <w:r w:rsidRPr="001A173C">
        <w:rPr>
          <w:rFonts w:ascii="Garamond" w:eastAsia="Times New Roman" w:hAnsi="Garamond" w:cs="Arial"/>
          <w:b/>
          <w:iCs/>
          <w:color w:val="7030A0"/>
          <w:sz w:val="24"/>
          <w:szCs w:val="24"/>
          <w:u w:val="single"/>
          <w:lang w:eastAsia="es-ES"/>
        </w:rPr>
        <w:t>Competencia matemática</w:t>
      </w: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 Forma parte de la competencia matemática la habilidad para interpretar y expresar con claridad y precisión informaciones, datos y argumentaciones, lo que aumenta la posibilidad real de seguir aprendiendo a lo largo de la vida, tanto en el ámbito escolar o académico como fuera de él, y favorece la participación efectiva en la vida social.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 xml:space="preserve">*En consecuencia, la competencia matemática supone la habilidad para seguir determinados procesos de pensamiento (como la inducción y la deducción, entre otros) </w:t>
      </w:r>
    </w:p>
    <w:p w:rsidR="00AC2CC6" w:rsidRPr="001A173C" w:rsidRDefault="00AC2CC6" w:rsidP="00712F57">
      <w:pPr>
        <w:spacing w:after="24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240" w:line="240" w:lineRule="auto"/>
        <w:rPr>
          <w:rFonts w:ascii="Garamond" w:eastAsia="Times New Roman" w:hAnsi="Garamond" w:cs="Times New Roman"/>
          <w:b/>
          <w:color w:val="7030A0"/>
          <w:sz w:val="24"/>
          <w:szCs w:val="24"/>
          <w:lang w:eastAsia="es-ES"/>
        </w:rPr>
      </w:pPr>
      <w:r w:rsidRPr="001A173C">
        <w:rPr>
          <w:rFonts w:ascii="Garamond" w:eastAsia="Times New Roman" w:hAnsi="Garamond" w:cs="Times New Roman"/>
          <w:sz w:val="24"/>
          <w:szCs w:val="24"/>
          <w:lang w:eastAsia="es-ES"/>
        </w:rPr>
        <w:br/>
      </w:r>
      <w:r w:rsidRPr="001A173C">
        <w:rPr>
          <w:rFonts w:ascii="Garamond" w:eastAsia="Times New Roman" w:hAnsi="Garamond" w:cs="Arial"/>
          <w:b/>
          <w:iCs/>
          <w:color w:val="7030A0"/>
          <w:sz w:val="24"/>
          <w:szCs w:val="24"/>
          <w:u w:val="single"/>
          <w:lang w:eastAsia="es-ES"/>
        </w:rPr>
        <w:t>- Competencia en el conocimiento y la interacción con el mundo físico</w:t>
      </w: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 xml:space="preserve">* </w:t>
      </w:r>
      <w:r w:rsidRPr="001A173C">
        <w:rPr>
          <w:rFonts w:ascii="Garamond" w:eastAsia="Times New Roman" w:hAnsi="Garamond" w:cs="Arial"/>
          <w:iCs/>
          <w:color w:val="000000"/>
          <w:sz w:val="24"/>
          <w:szCs w:val="24"/>
          <w:lang w:eastAsia="es-ES"/>
        </w:rPr>
        <w:t>I</w:t>
      </w: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 xml:space="preserve">ncorpora habilidades para desenvolverse adecuadamente, con autonomía e iniciativa personal, en ámbitos de la vida y del conocimiento muy diversos (salud, historia, ciencia, procesos tecnológicos, etc.) 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 Habilidad para interactuar con el espacio circundante: moverse en él y resolver problemas en los que intervengan los objetos y su posición.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 xml:space="preserve">* Lleva implícito ser consciente de la influencia que tiene la presencia de las personas en el espacio, su asentamiento, su actividad, las modificaciones que introducen. 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 xml:space="preserve">* Esta competencia, y partiendo del conocimiento del cuerpo humano, de la naturaleza y de la interacción de los hombres y mujeres con ella, permite argumentar racionalmente las consecuencias de unos u otros modos de vida y adoptar una disposición a una vida física y mental saludable en un entorno natural y social también saludable. 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lastRenderedPageBreak/>
        <w:t>* Significa reconocer la naturaleza, fortalezas y límites de la actividad investigadora como construcción social del conocimiento a lo largo de la historia.</w:t>
      </w:r>
    </w:p>
    <w:p w:rsidR="00712F57" w:rsidRPr="001A173C" w:rsidRDefault="00712F57" w:rsidP="00712F57">
      <w:pPr>
        <w:spacing w:after="240" w:line="240" w:lineRule="auto"/>
        <w:rPr>
          <w:rFonts w:ascii="Garamond" w:eastAsia="Times New Roman" w:hAnsi="Garamond" w:cs="Times New Roman"/>
          <w:b/>
          <w:color w:val="7030A0"/>
          <w:sz w:val="24"/>
          <w:szCs w:val="24"/>
          <w:lang w:eastAsia="es-ES"/>
        </w:rPr>
      </w:pPr>
      <w:r w:rsidRPr="001A173C">
        <w:rPr>
          <w:rFonts w:ascii="Garamond" w:eastAsia="Times New Roman" w:hAnsi="Garamond" w:cs="Times New Roman"/>
          <w:sz w:val="24"/>
          <w:szCs w:val="24"/>
          <w:lang w:eastAsia="es-ES"/>
        </w:rPr>
        <w:br/>
      </w:r>
      <w:r w:rsidRPr="001A173C">
        <w:rPr>
          <w:rFonts w:ascii="Garamond" w:eastAsia="Times New Roman" w:hAnsi="Garamond" w:cs="Times New Roman"/>
          <w:sz w:val="24"/>
          <w:szCs w:val="24"/>
          <w:lang w:eastAsia="es-ES"/>
        </w:rPr>
        <w:br/>
      </w:r>
      <w:r w:rsidRPr="001A173C">
        <w:rPr>
          <w:rFonts w:ascii="Garamond" w:eastAsia="Times New Roman" w:hAnsi="Garamond" w:cs="Arial"/>
          <w:b/>
          <w:iCs/>
          <w:color w:val="7030A0"/>
          <w:sz w:val="24"/>
          <w:szCs w:val="24"/>
          <w:u w:val="single"/>
          <w:lang w:eastAsia="es-ES"/>
        </w:rPr>
        <w:t>- Tratamiento de la información y competencia digital</w:t>
      </w: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 xml:space="preserve">* Esta competencia consiste en disponer de habilidades para buscar, obtener, procesar y comunicar información y para transformarla en conocimiento. 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 Incorpora diferentes habilidades, que van desde el acceso a la información hasta su transmisión en distintos soportes una vez tratada, e incluye la utilización de las tecnologías de la información y la comunicación como elemento esencial para informarse, aprender y comunicarse.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 xml:space="preserve">* Está asociada con la búsqueda, selección, registro y tratamiento o análisis de la información, utilizando técnicas y estrategias diversas para acceder a ella según la fuente a la que se acuda y el soporte que se utilice (oral, impreso, audiovisual, digital o multimedia). 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*. También requiere aplicar en distintas situaciones y contextos el conocimiento de los diferentes tipos de información, sus fuentes, sus posibilidades y su localización.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825" w:hanging="135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 Igualmente, permite aprovechar la información que proporcionan y analizarla de forma crítica mediante el trabajo personal autónomo y el trabajo colaborativo.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825" w:hanging="135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 Posibilita evaluar y seleccionar nuevas fuentes de información e innovaciones tecnológicas a medida que van apareciendo, en función de su utilidad para acometer tareas u objetivos específicos.</w:t>
      </w:r>
    </w:p>
    <w:p w:rsidR="00AC2CC6" w:rsidRPr="001A173C" w:rsidRDefault="00AC2CC6" w:rsidP="00712F57">
      <w:pPr>
        <w:spacing w:after="24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240" w:line="240" w:lineRule="auto"/>
        <w:rPr>
          <w:rFonts w:ascii="Garamond" w:eastAsia="Times New Roman" w:hAnsi="Garamond" w:cs="Times New Roman"/>
          <w:b/>
          <w:color w:val="7030A0"/>
          <w:sz w:val="24"/>
          <w:szCs w:val="24"/>
          <w:lang w:eastAsia="es-ES"/>
        </w:rPr>
      </w:pPr>
      <w:r w:rsidRPr="001A173C">
        <w:rPr>
          <w:rFonts w:ascii="Garamond" w:eastAsia="Times New Roman" w:hAnsi="Garamond" w:cs="Times New Roman"/>
          <w:sz w:val="24"/>
          <w:szCs w:val="24"/>
          <w:lang w:eastAsia="es-ES"/>
        </w:rPr>
        <w:br/>
      </w:r>
      <w:r w:rsidRPr="001A173C">
        <w:rPr>
          <w:rFonts w:ascii="Garamond" w:eastAsia="Times New Roman" w:hAnsi="Garamond" w:cs="Times New Roman"/>
          <w:sz w:val="24"/>
          <w:szCs w:val="24"/>
          <w:lang w:eastAsia="es-ES"/>
        </w:rPr>
        <w:br/>
      </w:r>
      <w:r w:rsidRPr="001A173C">
        <w:rPr>
          <w:rFonts w:ascii="Garamond" w:eastAsia="Times New Roman" w:hAnsi="Garamond" w:cs="Arial"/>
          <w:b/>
          <w:iCs/>
          <w:color w:val="7030A0"/>
          <w:sz w:val="24"/>
          <w:szCs w:val="24"/>
          <w:u w:val="single"/>
          <w:lang w:eastAsia="es-ES"/>
        </w:rPr>
        <w:t>- Competencia social y ciudadana</w:t>
      </w: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 Están integrados conocimientos diversos y habilidades complejas que permiten participar, tomar decisiones, elegir cómo comportarse en determinadas situaciones y responsabilizarse de las elecciones y decisiones adoptadas.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 Globalmente supone utilizar, el conocimiento sobre la evolución y organización de las sociedades.</w:t>
      </w: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 xml:space="preserve">* Esta competencia favorece la comprensión de la realidad histórica y social del mundo, su evolución, sus logros y sus problemas. 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AC2CC6" w:rsidRPr="001A173C" w:rsidRDefault="00AC2CC6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7030A0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b/>
          <w:iCs/>
          <w:color w:val="7030A0"/>
          <w:sz w:val="24"/>
          <w:szCs w:val="24"/>
          <w:u w:val="single"/>
          <w:lang w:eastAsia="es-ES"/>
        </w:rPr>
        <w:t>- Competencia cultural y artística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 Esta competencia supone conocer, comprender, apreciar y valorar críticamente diferentes manifestaciones culturales y artísticas, utilizarlas como fuente de enriquecimiento y disfrute y considerarlas como parte del patrimonio de los pueblos.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 xml:space="preserve">* Planificar, evaluar y ajustar los procesos necesarios para alcanzar unos resultados, ya sea en el ámbito personal o académico. </w:t>
      </w:r>
    </w:p>
    <w:p w:rsidR="00712F57" w:rsidRPr="001A173C" w:rsidRDefault="00712F57" w:rsidP="00712F5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712F57" w:rsidRPr="001A173C" w:rsidRDefault="00712F57" w:rsidP="00712F57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lastRenderedPageBreak/>
        <w:t>* Requiere disponer de habilidades de cooperación para contribuir a la consecución de un resultado final y tener conciencia de la importancia de apoyar y apreciar las iniciativas y contribuciones ajenas.</w:t>
      </w:r>
    </w:p>
    <w:p w:rsidR="00AC2CC6" w:rsidRPr="001A173C" w:rsidRDefault="00712F57" w:rsidP="00AC2CC6">
      <w:pPr>
        <w:spacing w:after="24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1A173C">
        <w:rPr>
          <w:rFonts w:ascii="Garamond" w:eastAsia="Times New Roman" w:hAnsi="Garamond" w:cs="Times New Roman"/>
          <w:sz w:val="24"/>
          <w:szCs w:val="24"/>
          <w:lang w:eastAsia="es-ES"/>
        </w:rPr>
        <w:br/>
      </w:r>
    </w:p>
    <w:p w:rsidR="00AC2CC6" w:rsidRPr="000677DD" w:rsidRDefault="00712F57" w:rsidP="00AC2CC6">
      <w:pPr>
        <w:spacing w:after="240" w:line="240" w:lineRule="auto"/>
        <w:rPr>
          <w:rFonts w:ascii="Garamond" w:eastAsia="Times New Roman" w:hAnsi="Garamond" w:cs="Times New Roman"/>
          <w:b/>
          <w:color w:val="7030A0"/>
          <w:sz w:val="24"/>
          <w:szCs w:val="24"/>
          <w:lang w:eastAsia="es-ES"/>
        </w:rPr>
      </w:pPr>
      <w:r w:rsidRPr="001A173C">
        <w:rPr>
          <w:rFonts w:ascii="Garamond" w:eastAsia="Times New Roman" w:hAnsi="Garamond" w:cs="Times New Roman"/>
          <w:sz w:val="24"/>
          <w:szCs w:val="24"/>
          <w:lang w:eastAsia="es-ES"/>
        </w:rPr>
        <w:br/>
      </w:r>
      <w:r w:rsidR="00AC2CC6" w:rsidRPr="000677DD">
        <w:rPr>
          <w:rFonts w:ascii="Garamond" w:eastAsia="Times New Roman" w:hAnsi="Garamond" w:cs="Arial"/>
          <w:b/>
          <w:iCs/>
          <w:color w:val="7030A0"/>
          <w:sz w:val="24"/>
          <w:szCs w:val="24"/>
          <w:u w:val="single"/>
          <w:lang w:eastAsia="es-ES"/>
        </w:rPr>
        <w:t>- Competencia para aprender a aprender</w:t>
      </w:r>
    </w:p>
    <w:p w:rsidR="00AC2CC6" w:rsidRPr="000677DD" w:rsidRDefault="00AC2CC6" w:rsidP="00AC2CC6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0677DD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 Aprender a aprender supone disponer de habilidades para iniciarse en el aprendizaje y ser capaz de continuar aprendiendo de manera cada vez más eficaz y autónoma de acuerdo a los propios objetivos y necesidades.</w:t>
      </w:r>
    </w:p>
    <w:p w:rsidR="00AC2CC6" w:rsidRPr="000677DD" w:rsidRDefault="00AC2CC6" w:rsidP="00AC2CC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AC2CC6" w:rsidRPr="000677DD" w:rsidRDefault="00AC2CC6" w:rsidP="00AC2CC6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0677DD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 Requiere conocer las propias potencialidades y carencias, sacando provecho de las primeras y teniendo motivación y voluntad para superar las segundas desde una expectativa de éxito, aumentando progresivamente la seguridad para afrontar nuevos retos de aprendizaje.</w:t>
      </w:r>
    </w:p>
    <w:p w:rsidR="00AC2CC6" w:rsidRPr="000677DD" w:rsidRDefault="00AC2CC6" w:rsidP="00AC2CC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AC2CC6" w:rsidRPr="000677DD" w:rsidRDefault="00AC2CC6" w:rsidP="00AC2CC6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0677DD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 xml:space="preserve">*Incluye, además, habilidades para obtener información –ya sea individualmente o en colaboración– y, muy especialmente, para transformarla en conocimiento propio, </w:t>
      </w:r>
    </w:p>
    <w:p w:rsidR="00AC2CC6" w:rsidRPr="000677DD" w:rsidRDefault="00AC2CC6" w:rsidP="00AC2CC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AC2CC6" w:rsidRPr="000677DD" w:rsidRDefault="00AC2CC6" w:rsidP="00AC2CC6">
      <w:pPr>
        <w:spacing w:after="0" w:line="240" w:lineRule="auto"/>
        <w:ind w:left="69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0677DD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 En síntesis, aprender a aprender implica la conciencia, gestión y control de las propias capacidades y conocimientos desde un sentimiento de competencia o eficacia personal, e incluye tanto el pensamiento estratégico como la capacidad de cooperar, de autoevaluarse, y el manejo eficiente de un conjunto de recursos y técnicas de trabajo intelectual, todo lo cual se desarrolla a través de experiencias de aprendizaje conscientes y gratificantes, tanto individuales como colectivas.</w:t>
      </w:r>
    </w:p>
    <w:p w:rsidR="00AC2CC6" w:rsidRPr="001A173C" w:rsidRDefault="00AC2CC6" w:rsidP="00AC2CC6">
      <w:pPr>
        <w:spacing w:after="24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AC2CC6" w:rsidRPr="000677DD" w:rsidRDefault="00AC2CC6" w:rsidP="00AC2CC6">
      <w:pPr>
        <w:spacing w:after="240" w:line="240" w:lineRule="auto"/>
        <w:rPr>
          <w:rFonts w:ascii="Garamond" w:eastAsia="Times New Roman" w:hAnsi="Garamond" w:cs="Times New Roman"/>
          <w:b/>
          <w:color w:val="7030A0"/>
          <w:sz w:val="24"/>
          <w:szCs w:val="24"/>
          <w:lang w:eastAsia="es-ES"/>
        </w:rPr>
      </w:pPr>
      <w:r w:rsidRPr="000677DD">
        <w:rPr>
          <w:rFonts w:ascii="Garamond" w:eastAsia="Times New Roman" w:hAnsi="Garamond" w:cs="Times New Roman"/>
          <w:sz w:val="24"/>
          <w:szCs w:val="24"/>
          <w:lang w:eastAsia="es-ES"/>
        </w:rPr>
        <w:br/>
      </w:r>
      <w:r w:rsidRPr="000677DD">
        <w:rPr>
          <w:rFonts w:ascii="Garamond" w:eastAsia="Times New Roman" w:hAnsi="Garamond" w:cs="Arial"/>
          <w:b/>
          <w:iCs/>
          <w:color w:val="7030A0"/>
          <w:sz w:val="24"/>
          <w:szCs w:val="24"/>
          <w:u w:val="single"/>
          <w:lang w:eastAsia="es-ES"/>
        </w:rPr>
        <w:t>- Autonomía personal</w:t>
      </w:r>
      <w:r w:rsidRPr="000677DD">
        <w:rPr>
          <w:rFonts w:ascii="Garamond" w:eastAsia="Times New Roman" w:hAnsi="Garamond" w:cs="Times New Roman"/>
          <w:b/>
          <w:color w:val="7030A0"/>
          <w:sz w:val="24"/>
          <w:szCs w:val="24"/>
          <w:lang w:eastAsia="es-ES"/>
        </w:rPr>
        <w:br/>
      </w:r>
    </w:p>
    <w:p w:rsidR="00AC2CC6" w:rsidRPr="000677DD" w:rsidRDefault="00AC2CC6" w:rsidP="00AC2CC6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0677DD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 xml:space="preserve">* Supone poder transformar las ideas en acciones; es decir, proponerse objetivos y planificar y llevar a cabo proyectos. </w:t>
      </w:r>
    </w:p>
    <w:p w:rsidR="00AC2CC6" w:rsidRPr="000677DD" w:rsidRDefault="00AC2CC6" w:rsidP="00AC2CC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AC2CC6" w:rsidRPr="000677DD" w:rsidRDefault="00AC2CC6" w:rsidP="00AC2CC6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0677DD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 xml:space="preserve">* Requiere, por tanto, poder reelaborar los planteamientos previos o elaborar nuevas ideas, buscar soluciones y llevarlas a la práctica. </w:t>
      </w:r>
    </w:p>
    <w:p w:rsidR="00AC2CC6" w:rsidRPr="000677DD" w:rsidRDefault="00AC2CC6" w:rsidP="00AC2CC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AC2CC6" w:rsidRPr="000677DD" w:rsidRDefault="00AC2CC6" w:rsidP="00AC2CC6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0677DD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 En la medida en que la autonomía e iniciativa personal involucran a menudo a otras personas, esta competencia obliga a disponer de habilidades sociales para relacionarse, cooperar y trabajar en equipo: ponerse en el lugar del otro, valorar las ideas de los demás, dialogar y negociar, la asertividad para hacer saber adecuadamente a los demás las propias decisiones, y trabajar de forma cooperativa y flexible.</w:t>
      </w:r>
    </w:p>
    <w:p w:rsidR="00AC2CC6" w:rsidRPr="000677DD" w:rsidRDefault="00AC2CC6" w:rsidP="00AC2CC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:rsidR="00AC2CC6" w:rsidRPr="000677DD" w:rsidRDefault="00AC2CC6" w:rsidP="00AC2CC6">
      <w:pPr>
        <w:spacing w:after="0" w:line="240" w:lineRule="auto"/>
        <w:ind w:left="720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0677DD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* En síntesis, la autonomía y la iniciativa personal suponen ser capaz de imaginar, emprender, desarrollar y evaluar acciones o proyectos individuales o colectivos con creatividad, confianza, responsabilidad y sentido crítico.</w:t>
      </w:r>
    </w:p>
    <w:p w:rsidR="00B4694B" w:rsidRPr="001A173C" w:rsidRDefault="00B4694B" w:rsidP="00712F57"/>
    <w:sectPr w:rsidR="00B4694B" w:rsidRPr="001A173C" w:rsidSect="00712F57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F57"/>
    <w:rsid w:val="001A173C"/>
    <w:rsid w:val="006D3AD1"/>
    <w:rsid w:val="00712F57"/>
    <w:rsid w:val="00AC2CC6"/>
    <w:rsid w:val="00B4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Y VERO</dc:creator>
  <cp:lastModifiedBy>DIEGO Y VERO</cp:lastModifiedBy>
  <cp:revision>3</cp:revision>
  <dcterms:created xsi:type="dcterms:W3CDTF">2013-01-03T08:00:00Z</dcterms:created>
  <dcterms:modified xsi:type="dcterms:W3CDTF">2013-01-03T08:04:00Z</dcterms:modified>
</cp:coreProperties>
</file>