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879" w:rsidRDefault="007C7879" w:rsidP="007C7879">
      <w:pPr>
        <w:pStyle w:val="Standard"/>
        <w:spacing w:line="480" w:lineRule="auto"/>
        <w:jc w:val="center"/>
        <w:rPr>
          <w:rFonts w:ascii="Times New Roman" w:hAnsi="Times New Roman"/>
          <w:b/>
          <w:u w:val="single"/>
        </w:rPr>
      </w:pPr>
      <w:r>
        <w:rPr>
          <w:rFonts w:ascii="Times New Roman" w:hAnsi="Times New Roman"/>
          <w:b/>
          <w:u w:val="single"/>
        </w:rPr>
        <w:t>Valeurs et croyances</w:t>
      </w:r>
    </w:p>
    <w:p w:rsidR="0008744B" w:rsidRPr="007C7879" w:rsidRDefault="0008744B" w:rsidP="007C7879">
      <w:pPr>
        <w:pStyle w:val="Standard"/>
        <w:jc w:val="center"/>
        <w:rPr>
          <w:rFonts w:ascii="Times New Roman" w:hAnsi="Times New Roman"/>
          <w:b/>
        </w:rPr>
      </w:pPr>
    </w:p>
    <w:p w:rsidR="0008744B" w:rsidRPr="007C7879" w:rsidRDefault="007C7879" w:rsidP="007C7879">
      <w:pPr>
        <w:pStyle w:val="Standard"/>
        <w:spacing w:line="480" w:lineRule="auto"/>
        <w:jc w:val="both"/>
        <w:rPr>
          <w:rFonts w:ascii="Times New Roman" w:hAnsi="Times New Roman"/>
        </w:rPr>
      </w:pPr>
      <w:r>
        <w:rPr>
          <w:rFonts w:ascii="Times New Roman" w:hAnsi="Times New Roman"/>
        </w:rPr>
        <w:t xml:space="preserve"> Selon le Larousse (1999)</w:t>
      </w:r>
      <w:r w:rsidR="00CC4AAB" w:rsidRPr="007C7879">
        <w:rPr>
          <w:rFonts w:ascii="Times New Roman" w:hAnsi="Times New Roman"/>
        </w:rPr>
        <w:t>, les valeurs sont ce qui est considéré comme vrai, beau, bien, selon des critères personnels ou sociaux et qui servent de référence et de principe moral. Selon la même source, les croyances sont des opinions ou des convictions en matière de religion, de politique ou de philosophie. Comprendre la culture, ainsi que le</w:t>
      </w:r>
      <w:r>
        <w:rPr>
          <w:rFonts w:ascii="Times New Roman" w:hAnsi="Times New Roman"/>
        </w:rPr>
        <w:t>s valeurs et les croyances de Monsieur</w:t>
      </w:r>
      <w:r w:rsidR="00CC4AAB" w:rsidRPr="007C7879">
        <w:rPr>
          <w:rFonts w:ascii="Times New Roman" w:hAnsi="Times New Roman"/>
        </w:rPr>
        <w:t xml:space="preserve"> </w:t>
      </w:r>
      <w:proofErr w:type="spellStart"/>
      <w:r w:rsidR="00CC4AAB" w:rsidRPr="007C7879">
        <w:rPr>
          <w:rFonts w:ascii="Times New Roman" w:hAnsi="Times New Roman"/>
        </w:rPr>
        <w:t>Khami</w:t>
      </w:r>
      <w:proofErr w:type="spellEnd"/>
      <w:r w:rsidR="00CC4AAB" w:rsidRPr="007C7879">
        <w:rPr>
          <w:rFonts w:ascii="Times New Roman" w:hAnsi="Times New Roman"/>
        </w:rPr>
        <w:t xml:space="preserve"> est particulièrement important pour bien comprendre sa situation. Dans la vignette, il est possible de distinguer des valeurs relatives à son ancien travail, à son rôle de père de famille ainsi qu'à sa culture et à sa religion. </w:t>
      </w:r>
    </w:p>
    <w:p w:rsidR="0008744B" w:rsidRPr="007C7879" w:rsidRDefault="0008744B" w:rsidP="007C7879">
      <w:pPr>
        <w:pStyle w:val="Standard"/>
        <w:spacing w:line="480" w:lineRule="auto"/>
        <w:jc w:val="both"/>
        <w:rPr>
          <w:rFonts w:ascii="Times New Roman" w:hAnsi="Times New Roman"/>
        </w:rPr>
      </w:pPr>
    </w:p>
    <w:p w:rsidR="0008744B" w:rsidRPr="007C7879" w:rsidRDefault="00CC4AAB" w:rsidP="007C7879">
      <w:pPr>
        <w:pStyle w:val="Standard"/>
        <w:spacing w:line="480" w:lineRule="auto"/>
        <w:jc w:val="both"/>
        <w:rPr>
          <w:rFonts w:ascii="Times New Roman" w:hAnsi="Times New Roman"/>
        </w:rPr>
      </w:pPr>
      <w:r w:rsidRPr="007C7879">
        <w:rPr>
          <w:rFonts w:ascii="Times New Roman" w:hAnsi="Times New Roman"/>
        </w:rPr>
        <w:t>La réussite professionnelle et la reconnaissance sociale semblent être</w:t>
      </w:r>
      <w:r w:rsidR="007C7879">
        <w:rPr>
          <w:rFonts w:ascii="Times New Roman" w:hAnsi="Times New Roman"/>
        </w:rPr>
        <w:t xml:space="preserve"> des valeurs importantes pour Monsieur</w:t>
      </w:r>
      <w:r w:rsidRPr="007C7879">
        <w:rPr>
          <w:rFonts w:ascii="Times New Roman" w:hAnsi="Times New Roman"/>
        </w:rPr>
        <w:t xml:space="preserve"> </w:t>
      </w:r>
      <w:proofErr w:type="spellStart"/>
      <w:r w:rsidRPr="007C7879">
        <w:rPr>
          <w:rFonts w:ascii="Times New Roman" w:hAnsi="Times New Roman"/>
        </w:rPr>
        <w:t>Khami</w:t>
      </w:r>
      <w:proofErr w:type="spellEnd"/>
      <w:r w:rsidRPr="007C7879">
        <w:rPr>
          <w:rFonts w:ascii="Times New Roman" w:hAnsi="Times New Roman"/>
        </w:rPr>
        <w:t>. La perte de son emploi est un élément déclencheur de sa situation de handicap. Il se sentait valorisé comme organisateur de congrès. Il n'est plus en mesure d'assurer la sécurité financière de sa famille, une valeur qui lui tenait à cœur. Il est dévasté par sa situation familiale parce qu'il a l'impression de ne pas respecter ses valeurs associées à son rôle de père. Il a le sentiment de perdre l'autorité sur ses enfants alors que l'obéissance es</w:t>
      </w:r>
      <w:r w:rsidR="007C7879">
        <w:rPr>
          <w:rFonts w:ascii="Times New Roman" w:hAnsi="Times New Roman"/>
        </w:rPr>
        <w:t>t une valeur qu'il aurait voulue</w:t>
      </w:r>
      <w:r w:rsidRPr="007C7879">
        <w:rPr>
          <w:rFonts w:ascii="Times New Roman" w:hAnsi="Times New Roman"/>
        </w:rPr>
        <w:t xml:space="preserve"> leur transmettre. </w:t>
      </w:r>
    </w:p>
    <w:p w:rsidR="0008744B" w:rsidRPr="007C7879" w:rsidRDefault="0008744B" w:rsidP="007C7879">
      <w:pPr>
        <w:pStyle w:val="Standard"/>
        <w:spacing w:line="480" w:lineRule="auto"/>
        <w:jc w:val="both"/>
        <w:rPr>
          <w:rFonts w:ascii="Times New Roman" w:hAnsi="Times New Roman"/>
        </w:rPr>
      </w:pPr>
    </w:p>
    <w:p w:rsidR="0008744B" w:rsidRPr="007C7879" w:rsidRDefault="00CC4AAB" w:rsidP="007C7879">
      <w:pPr>
        <w:pStyle w:val="Standard"/>
        <w:spacing w:line="480" w:lineRule="auto"/>
        <w:jc w:val="both"/>
        <w:rPr>
          <w:rFonts w:ascii="Times New Roman" w:hAnsi="Times New Roman"/>
          <w:i/>
        </w:rPr>
      </w:pPr>
      <w:r w:rsidRPr="007C7879">
        <w:rPr>
          <w:rFonts w:ascii="Times New Roman" w:hAnsi="Times New Roman"/>
        </w:rPr>
        <w:t>L'env</w:t>
      </w:r>
      <w:r w:rsidR="007C7879">
        <w:rPr>
          <w:rFonts w:ascii="Times New Roman" w:hAnsi="Times New Roman"/>
        </w:rPr>
        <w:t>ironnement social dans lequel Monsieur</w:t>
      </w:r>
      <w:r w:rsidRPr="007C7879">
        <w:rPr>
          <w:rFonts w:ascii="Times New Roman" w:hAnsi="Times New Roman"/>
        </w:rPr>
        <w:t xml:space="preserve"> </w:t>
      </w:r>
      <w:proofErr w:type="spellStart"/>
      <w:r w:rsidRPr="007C7879">
        <w:rPr>
          <w:rFonts w:ascii="Times New Roman" w:hAnsi="Times New Roman"/>
        </w:rPr>
        <w:t>Khami</w:t>
      </w:r>
      <w:proofErr w:type="spellEnd"/>
      <w:r w:rsidRPr="007C7879">
        <w:rPr>
          <w:rFonts w:ascii="Times New Roman" w:hAnsi="Times New Roman"/>
        </w:rPr>
        <w:t xml:space="preserve"> évolue favorise son exclusion sociale en lien avec ses valeurs et ses croyances. En effet, la société québécoise possède certaines valeurs et n'accepte pas facilement les étrangers qui présentent des valeurs différentes</w:t>
      </w:r>
      <w:r w:rsidR="007C7879">
        <w:rPr>
          <w:rFonts w:ascii="Times New Roman" w:hAnsi="Times New Roman"/>
        </w:rPr>
        <w:t>,</w:t>
      </w:r>
      <w:r w:rsidR="007C7879" w:rsidRPr="007C7879">
        <w:rPr>
          <w:rFonts w:ascii="Times New Roman" w:hAnsi="Times New Roman"/>
        </w:rPr>
        <w:t xml:space="preserve"> malgré les lois contre ce sens</w:t>
      </w:r>
      <w:r w:rsidRPr="007C7879">
        <w:rPr>
          <w:rFonts w:ascii="Times New Roman" w:hAnsi="Times New Roman"/>
        </w:rPr>
        <w:t>. Selon une étude effectuée à Montréal (Paul Eid, 2012)</w:t>
      </w:r>
      <w:r w:rsidR="007C7879">
        <w:rPr>
          <w:rFonts w:ascii="Times New Roman" w:hAnsi="Times New Roman"/>
        </w:rPr>
        <w:t>,</w:t>
      </w:r>
      <w:r w:rsidRPr="007C7879">
        <w:rPr>
          <w:rFonts w:ascii="Times New Roman" w:hAnsi="Times New Roman"/>
        </w:rPr>
        <w:t xml:space="preserve"> les candidats ayant un nom de famille à consonance étrangère ont 35% moins de chance d'être appelé pour une </w:t>
      </w:r>
      <w:r w:rsidR="007C7879">
        <w:rPr>
          <w:rFonts w:ascii="Times New Roman" w:hAnsi="Times New Roman"/>
        </w:rPr>
        <w:t>entrevue d'embauche. De plus, Monsieur</w:t>
      </w:r>
      <w:r w:rsidRPr="007C7879">
        <w:rPr>
          <w:rFonts w:ascii="Times New Roman" w:hAnsi="Times New Roman"/>
        </w:rPr>
        <w:t xml:space="preserve"> </w:t>
      </w:r>
      <w:proofErr w:type="spellStart"/>
      <w:r w:rsidRPr="007C7879">
        <w:rPr>
          <w:rFonts w:ascii="Times New Roman" w:hAnsi="Times New Roman"/>
        </w:rPr>
        <w:t>Khami</w:t>
      </w:r>
      <w:proofErr w:type="spellEnd"/>
      <w:r w:rsidRPr="007C7879">
        <w:rPr>
          <w:rFonts w:ascii="Times New Roman" w:hAnsi="Times New Roman"/>
        </w:rPr>
        <w:t xml:space="preserve"> est chré</w:t>
      </w:r>
      <w:r w:rsidR="007C7879">
        <w:rPr>
          <w:rFonts w:ascii="Times New Roman" w:hAnsi="Times New Roman"/>
        </w:rPr>
        <w:t>tien. S</w:t>
      </w:r>
      <w:r w:rsidRPr="007C7879">
        <w:rPr>
          <w:rFonts w:ascii="Times New Roman" w:hAnsi="Times New Roman"/>
        </w:rPr>
        <w:t>elon l'</w:t>
      </w:r>
      <w:bookmarkStart w:id="0" w:name="__DdeLink__70_9175330"/>
      <w:proofErr w:type="spellStart"/>
      <w:r w:rsidRPr="007C7879">
        <w:rPr>
          <w:rStyle w:val="Accentuation"/>
          <w:rFonts w:ascii="Times New Roman" w:hAnsi="Times New Roman"/>
        </w:rPr>
        <w:t>Encyclopedia</w:t>
      </w:r>
      <w:proofErr w:type="spellEnd"/>
      <w:r w:rsidRPr="007C7879">
        <w:rPr>
          <w:rStyle w:val="Accentuation"/>
          <w:rFonts w:ascii="Times New Roman" w:hAnsi="Times New Roman"/>
        </w:rPr>
        <w:t xml:space="preserve"> of </w:t>
      </w:r>
      <w:proofErr w:type="spellStart"/>
      <w:r w:rsidRPr="007C7879">
        <w:rPr>
          <w:rStyle w:val="Accentuation"/>
          <w:rFonts w:ascii="Times New Roman" w:hAnsi="Times New Roman"/>
        </w:rPr>
        <w:t>Canada's</w:t>
      </w:r>
      <w:proofErr w:type="spellEnd"/>
      <w:r w:rsidRPr="007C7879">
        <w:rPr>
          <w:rStyle w:val="Accentuation"/>
          <w:rFonts w:ascii="Times New Roman" w:hAnsi="Times New Roman"/>
        </w:rPr>
        <w:t xml:space="preserve"> Peoples</w:t>
      </w:r>
      <w:bookmarkEnd w:id="0"/>
      <w:r w:rsidRPr="007C7879">
        <w:rPr>
          <w:rStyle w:val="Accentuation"/>
          <w:rFonts w:ascii="Times New Roman" w:hAnsi="Times New Roman"/>
        </w:rPr>
        <w:t xml:space="preserve"> </w:t>
      </w:r>
      <w:r w:rsidRPr="007C7879">
        <w:rPr>
          <w:rStyle w:val="Accentuation"/>
          <w:rFonts w:ascii="Times New Roman" w:hAnsi="Times New Roman"/>
          <w:i w:val="0"/>
        </w:rPr>
        <w:t xml:space="preserve">(1999), la majorité de la communauté pakistanaise immigrante de première ou de seconde génération à laquelle il pourrait se rattacher par les valeurs associées à son pays d'origine est musulmane et rejette ouvertement les chrétiens d'origine </w:t>
      </w:r>
      <w:r w:rsidR="007C7879">
        <w:rPr>
          <w:rStyle w:val="Accentuation"/>
          <w:rFonts w:ascii="Times New Roman" w:hAnsi="Times New Roman"/>
          <w:i w:val="0"/>
        </w:rPr>
        <w:t>pakistanaise. L</w:t>
      </w:r>
      <w:r w:rsidRPr="007C7879">
        <w:rPr>
          <w:rStyle w:val="Accentuation"/>
          <w:rFonts w:ascii="Times New Roman" w:hAnsi="Times New Roman"/>
          <w:i w:val="0"/>
        </w:rPr>
        <w:t>a religion prend une pl</w:t>
      </w:r>
      <w:r w:rsidR="007C7879">
        <w:rPr>
          <w:rStyle w:val="Accentuation"/>
          <w:rFonts w:ascii="Times New Roman" w:hAnsi="Times New Roman"/>
          <w:i w:val="0"/>
        </w:rPr>
        <w:t>ace importante dans la vie de Monsieur</w:t>
      </w:r>
      <w:r w:rsidRPr="007C7879">
        <w:rPr>
          <w:rStyle w:val="Accentuation"/>
          <w:rFonts w:ascii="Times New Roman" w:hAnsi="Times New Roman"/>
          <w:i w:val="0"/>
        </w:rPr>
        <w:t xml:space="preserve"> </w:t>
      </w:r>
      <w:proofErr w:type="spellStart"/>
      <w:r w:rsidRPr="007C7879">
        <w:rPr>
          <w:rStyle w:val="Accentuation"/>
          <w:rFonts w:ascii="Times New Roman" w:hAnsi="Times New Roman"/>
          <w:i w:val="0"/>
        </w:rPr>
        <w:t>Khami</w:t>
      </w:r>
      <w:proofErr w:type="spellEnd"/>
      <w:r w:rsidRPr="007C7879">
        <w:rPr>
          <w:rStyle w:val="Accentuation"/>
          <w:rFonts w:ascii="Times New Roman" w:hAnsi="Times New Roman"/>
          <w:i w:val="0"/>
        </w:rPr>
        <w:t xml:space="preserve"> et il dé</w:t>
      </w:r>
      <w:r w:rsidR="007C7879">
        <w:rPr>
          <w:rStyle w:val="Accentuation"/>
          <w:rFonts w:ascii="Times New Roman" w:hAnsi="Times New Roman"/>
          <w:i w:val="0"/>
        </w:rPr>
        <w:t>sire transmettre s</w:t>
      </w:r>
      <w:r w:rsidRPr="007C7879">
        <w:rPr>
          <w:rStyle w:val="Accentuation"/>
          <w:rFonts w:ascii="Times New Roman" w:hAnsi="Times New Roman"/>
          <w:i w:val="0"/>
        </w:rPr>
        <w:t>es valeurs à</w:t>
      </w:r>
      <w:r w:rsidR="007C7879">
        <w:rPr>
          <w:rStyle w:val="Accentuation"/>
          <w:rFonts w:ascii="Times New Roman" w:hAnsi="Times New Roman"/>
          <w:i w:val="0"/>
        </w:rPr>
        <w:t xml:space="preserve"> ses enfants, mais il craint que ses enfants ne s’approprient pas ces valeurs. </w:t>
      </w:r>
      <w:r w:rsidRPr="007C7879">
        <w:rPr>
          <w:rStyle w:val="Accentuation"/>
          <w:rFonts w:ascii="Times New Roman" w:hAnsi="Times New Roman"/>
          <w:i w:val="0"/>
        </w:rPr>
        <w:t xml:space="preserve"> </w:t>
      </w:r>
      <w:r w:rsidR="007C7879">
        <w:rPr>
          <w:rStyle w:val="Accentuation"/>
          <w:rFonts w:ascii="Times New Roman" w:hAnsi="Times New Roman"/>
          <w:i w:val="0"/>
        </w:rPr>
        <w:t>Ceci provient peut-être</w:t>
      </w:r>
      <w:r w:rsidRPr="007C7879">
        <w:rPr>
          <w:rStyle w:val="Accentuation"/>
          <w:rFonts w:ascii="Times New Roman" w:hAnsi="Times New Roman"/>
          <w:i w:val="0"/>
        </w:rPr>
        <w:t xml:space="preserve"> du fait qu'ils vivent dans une société qui se veut athée et qu'ils côtoient peu de modèles semblables à lui-même en termes de valeurs et de croyances.</w:t>
      </w:r>
    </w:p>
    <w:p w:rsidR="0008744B" w:rsidRPr="007C7879" w:rsidRDefault="0008744B" w:rsidP="007C7879">
      <w:pPr>
        <w:pStyle w:val="Standard"/>
        <w:spacing w:line="480" w:lineRule="auto"/>
        <w:jc w:val="both"/>
        <w:rPr>
          <w:rFonts w:ascii="Times New Roman" w:hAnsi="Times New Roman"/>
        </w:rPr>
      </w:pPr>
    </w:p>
    <w:p w:rsidR="0008744B" w:rsidRPr="007C7879" w:rsidRDefault="00CC4AAB" w:rsidP="007C7879">
      <w:pPr>
        <w:pStyle w:val="Standard"/>
        <w:spacing w:line="480" w:lineRule="auto"/>
        <w:jc w:val="both"/>
        <w:rPr>
          <w:rFonts w:ascii="Times New Roman" w:hAnsi="Times New Roman"/>
        </w:rPr>
      </w:pPr>
      <w:r w:rsidRPr="007C7879">
        <w:rPr>
          <w:rFonts w:ascii="Times New Roman" w:hAnsi="Times New Roman"/>
        </w:rPr>
        <w:t xml:space="preserve">L'ergothérapeute en tant que personne possède lui aussi des valeurs et des croyances associées à son vécu et à sa culture. Il doit être bien attentif </w:t>
      </w:r>
      <w:r w:rsidR="007C7879">
        <w:rPr>
          <w:rFonts w:ascii="Times New Roman" w:hAnsi="Times New Roman"/>
        </w:rPr>
        <w:t>pour</w:t>
      </w:r>
      <w:r w:rsidRPr="007C7879">
        <w:rPr>
          <w:rFonts w:ascii="Times New Roman" w:hAnsi="Times New Roman"/>
        </w:rPr>
        <w:t xml:space="preserve"> ne pas imposer celles-ci à ses clients. Tel que Townsend (2002) décrit les principes directeurs de la pratique centrée sur le client, un ergothérapeute doit s'assurer de bien comprendre le sens que son client donne à ses occupations afin d'appuyer ses interventions sur les valeurs et les choix du client.</w:t>
      </w: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Default="000A76B2" w:rsidP="007C7879">
      <w:pPr>
        <w:pStyle w:val="Standard"/>
        <w:spacing w:line="480" w:lineRule="auto"/>
        <w:rPr>
          <w:rFonts w:ascii="Times New Roman" w:hAnsi="Times New Roman"/>
        </w:rPr>
      </w:pPr>
    </w:p>
    <w:p w:rsidR="000A76B2" w:rsidRPr="000A76B2" w:rsidRDefault="000A76B2" w:rsidP="007C7879">
      <w:pPr>
        <w:pStyle w:val="Standard"/>
        <w:spacing w:line="480" w:lineRule="auto"/>
        <w:rPr>
          <w:rFonts w:ascii="Times New Roman" w:hAnsi="Times New Roman"/>
          <w:b/>
        </w:rPr>
      </w:pPr>
      <w:r w:rsidRPr="000A76B2">
        <w:rPr>
          <w:rFonts w:ascii="Times New Roman" w:hAnsi="Times New Roman"/>
          <w:b/>
        </w:rPr>
        <w:t>Référence</w:t>
      </w:r>
    </w:p>
    <w:p w:rsidR="0008744B" w:rsidRPr="007C7879" w:rsidRDefault="0008744B" w:rsidP="000A76B2">
      <w:pPr>
        <w:pStyle w:val="Standard"/>
        <w:rPr>
          <w:rFonts w:ascii="Times New Roman" w:hAnsi="Times New Roman"/>
        </w:rPr>
      </w:pPr>
    </w:p>
    <w:p w:rsidR="0008744B" w:rsidRPr="007C7879" w:rsidRDefault="00CC4AAB" w:rsidP="007C7879">
      <w:pPr>
        <w:pStyle w:val="Standard"/>
        <w:spacing w:line="480" w:lineRule="auto"/>
        <w:rPr>
          <w:rFonts w:ascii="Times New Roman" w:hAnsi="Times New Roman"/>
        </w:rPr>
      </w:pPr>
      <w:r w:rsidRPr="007C7879">
        <w:rPr>
          <w:rFonts w:ascii="Times New Roman" w:hAnsi="Times New Roman"/>
        </w:rPr>
        <w:t xml:space="preserve">Collectif. (1999). </w:t>
      </w:r>
      <w:proofErr w:type="spellStart"/>
      <w:r w:rsidRPr="007C7879">
        <w:rPr>
          <w:rStyle w:val="Accentuation"/>
          <w:rFonts w:ascii="Times New Roman" w:hAnsi="Times New Roman"/>
        </w:rPr>
        <w:t>Encyclopedia</w:t>
      </w:r>
      <w:proofErr w:type="spellEnd"/>
      <w:r w:rsidRPr="007C7879">
        <w:rPr>
          <w:rStyle w:val="Accentuation"/>
          <w:rFonts w:ascii="Times New Roman" w:hAnsi="Times New Roman"/>
        </w:rPr>
        <w:t xml:space="preserve"> of </w:t>
      </w:r>
      <w:proofErr w:type="spellStart"/>
      <w:r w:rsidRPr="007C7879">
        <w:rPr>
          <w:rStyle w:val="Accentuation"/>
          <w:rFonts w:ascii="Times New Roman" w:hAnsi="Times New Roman"/>
        </w:rPr>
        <w:t>Canada's</w:t>
      </w:r>
      <w:proofErr w:type="spellEnd"/>
      <w:r w:rsidRPr="007C7879">
        <w:rPr>
          <w:rStyle w:val="Accentuation"/>
          <w:rFonts w:ascii="Times New Roman" w:hAnsi="Times New Roman"/>
        </w:rPr>
        <w:t xml:space="preserve"> Peoples</w:t>
      </w:r>
      <w:r w:rsidRPr="007C7879">
        <w:rPr>
          <w:rFonts w:ascii="Times New Roman" w:hAnsi="Times New Roman"/>
        </w:rPr>
        <w:t xml:space="preserve">. Toronto : Paul R. </w:t>
      </w:r>
      <w:proofErr w:type="spellStart"/>
      <w:r w:rsidRPr="007C7879">
        <w:rPr>
          <w:rFonts w:ascii="Times New Roman" w:hAnsi="Times New Roman"/>
        </w:rPr>
        <w:t>Magocsi</w:t>
      </w:r>
      <w:proofErr w:type="spellEnd"/>
      <w:r w:rsidRPr="007C7879">
        <w:rPr>
          <w:rFonts w:ascii="Times New Roman" w:hAnsi="Times New Roman"/>
        </w:rPr>
        <w:t xml:space="preserve"> </w:t>
      </w:r>
      <w:proofErr w:type="spellStart"/>
      <w:r w:rsidRPr="007C7879">
        <w:rPr>
          <w:rFonts w:ascii="Times New Roman" w:hAnsi="Times New Roman"/>
        </w:rPr>
        <w:t>University</w:t>
      </w:r>
      <w:proofErr w:type="spellEnd"/>
      <w:r w:rsidRPr="007C7879">
        <w:rPr>
          <w:rFonts w:ascii="Times New Roman" w:hAnsi="Times New Roman"/>
        </w:rPr>
        <w:t xml:space="preserve"> of Toronto, p.1034.</w:t>
      </w:r>
    </w:p>
    <w:p w:rsidR="000A76B2" w:rsidRPr="007C7879" w:rsidRDefault="000A76B2" w:rsidP="000A76B2">
      <w:pPr>
        <w:pStyle w:val="Standard"/>
        <w:spacing w:line="480" w:lineRule="auto"/>
        <w:rPr>
          <w:rFonts w:ascii="Times New Roman" w:hAnsi="Times New Roman"/>
        </w:rPr>
      </w:pPr>
    </w:p>
    <w:p w:rsidR="000A76B2" w:rsidRPr="007C7879" w:rsidRDefault="000A76B2" w:rsidP="000A76B2">
      <w:pPr>
        <w:pStyle w:val="Standard"/>
        <w:spacing w:line="480" w:lineRule="auto"/>
        <w:rPr>
          <w:rFonts w:ascii="Times New Roman" w:hAnsi="Times New Roman"/>
        </w:rPr>
      </w:pPr>
      <w:r w:rsidRPr="007C7879">
        <w:rPr>
          <w:rFonts w:ascii="Times New Roman" w:hAnsi="Times New Roman"/>
        </w:rPr>
        <w:t xml:space="preserve">Croyance. (1999). </w:t>
      </w:r>
      <w:r w:rsidRPr="007C7879">
        <w:rPr>
          <w:rStyle w:val="Accentuation"/>
          <w:rFonts w:ascii="Times New Roman" w:hAnsi="Times New Roman"/>
        </w:rPr>
        <w:t>Petit Larousse illustré</w:t>
      </w:r>
      <w:r w:rsidRPr="007C7879">
        <w:rPr>
          <w:rFonts w:ascii="Times New Roman" w:hAnsi="Times New Roman"/>
        </w:rPr>
        <w:t xml:space="preserve">. Paris, France : </w:t>
      </w:r>
      <w:proofErr w:type="spellStart"/>
      <w:r w:rsidRPr="007C7879">
        <w:rPr>
          <w:rFonts w:ascii="Times New Roman" w:hAnsi="Times New Roman"/>
        </w:rPr>
        <w:t>Larousse-Bordas</w:t>
      </w:r>
      <w:proofErr w:type="spellEnd"/>
      <w:r w:rsidRPr="007C7879">
        <w:rPr>
          <w:rFonts w:ascii="Times New Roman" w:hAnsi="Times New Roman"/>
        </w:rPr>
        <w:t>.</w:t>
      </w:r>
    </w:p>
    <w:p w:rsidR="0008744B" w:rsidRPr="007C7879" w:rsidRDefault="0008744B" w:rsidP="007C7879">
      <w:pPr>
        <w:pStyle w:val="Standard"/>
        <w:spacing w:line="480" w:lineRule="auto"/>
        <w:rPr>
          <w:rFonts w:ascii="Times New Roman" w:hAnsi="Times New Roman"/>
        </w:rPr>
      </w:pPr>
    </w:p>
    <w:p w:rsidR="0008744B" w:rsidRPr="007C7879" w:rsidRDefault="000A76B2" w:rsidP="007C7879">
      <w:pPr>
        <w:pStyle w:val="Standard"/>
        <w:spacing w:line="480" w:lineRule="auto"/>
        <w:rPr>
          <w:rFonts w:ascii="Times New Roman" w:hAnsi="Times New Roman"/>
        </w:rPr>
      </w:pPr>
      <w:r>
        <w:rPr>
          <w:rFonts w:ascii="Times New Roman" w:hAnsi="Times New Roman"/>
        </w:rPr>
        <w:t>Eid, Paul.</w:t>
      </w:r>
      <w:r w:rsidR="00CC4AAB" w:rsidRPr="007C7879">
        <w:rPr>
          <w:rFonts w:ascii="Times New Roman" w:hAnsi="Times New Roman"/>
        </w:rPr>
        <w:t xml:space="preserve"> </w:t>
      </w:r>
      <w:r w:rsidR="00CC4AAB" w:rsidRPr="000A76B2">
        <w:rPr>
          <w:rFonts w:ascii="Times New Roman" w:hAnsi="Times New Roman"/>
          <w:i/>
        </w:rPr>
        <w:t xml:space="preserve">Mesurer la discrimination à l’embauche subie par les minorités </w:t>
      </w:r>
      <w:proofErr w:type="spellStart"/>
      <w:r w:rsidR="00CC4AAB" w:rsidRPr="000A76B2">
        <w:rPr>
          <w:rFonts w:ascii="Times New Roman" w:hAnsi="Times New Roman"/>
          <w:i/>
        </w:rPr>
        <w:t>racisées</w:t>
      </w:r>
      <w:proofErr w:type="spellEnd"/>
      <w:r w:rsidR="00CC4AAB" w:rsidRPr="000A76B2">
        <w:rPr>
          <w:rFonts w:ascii="Times New Roman" w:hAnsi="Times New Roman"/>
          <w:i/>
        </w:rPr>
        <w:t xml:space="preserve"> : résultats d’un « </w:t>
      </w:r>
      <w:proofErr w:type="spellStart"/>
      <w:r w:rsidR="00CC4AAB" w:rsidRPr="000A76B2">
        <w:rPr>
          <w:rFonts w:ascii="Times New Roman" w:hAnsi="Times New Roman"/>
          <w:i/>
        </w:rPr>
        <w:t>testing</w:t>
      </w:r>
      <w:proofErr w:type="spellEnd"/>
      <w:r w:rsidR="00CC4AAB" w:rsidRPr="000A76B2">
        <w:rPr>
          <w:rFonts w:ascii="Times New Roman" w:hAnsi="Times New Roman"/>
          <w:i/>
        </w:rPr>
        <w:t xml:space="preserve"> » mené dans le grand Montréal</w:t>
      </w:r>
      <w:r>
        <w:rPr>
          <w:rFonts w:ascii="Times New Roman" w:hAnsi="Times New Roman"/>
        </w:rPr>
        <w:t>.</w:t>
      </w:r>
      <w:r w:rsidR="00CC4AAB" w:rsidRPr="007C7879">
        <w:rPr>
          <w:rFonts w:ascii="Times New Roman" w:hAnsi="Times New Roman"/>
        </w:rPr>
        <w:t xml:space="preserve"> CDPDJ, mai 2012</w:t>
      </w:r>
    </w:p>
    <w:p w:rsidR="0008744B" w:rsidRPr="007C7879" w:rsidRDefault="0008744B" w:rsidP="007C7879">
      <w:pPr>
        <w:pStyle w:val="Standard"/>
        <w:spacing w:line="480" w:lineRule="auto"/>
        <w:rPr>
          <w:rFonts w:ascii="Times New Roman" w:hAnsi="Times New Roman"/>
        </w:rPr>
      </w:pPr>
    </w:p>
    <w:p w:rsidR="0008744B" w:rsidRPr="000A76B2" w:rsidRDefault="00CC4AAB" w:rsidP="007C7879">
      <w:pPr>
        <w:pStyle w:val="Standard"/>
        <w:spacing w:line="480" w:lineRule="auto"/>
        <w:rPr>
          <w:rFonts w:ascii="Times New Roman" w:hAnsi="Times New Roman"/>
          <w:iCs/>
        </w:rPr>
      </w:pPr>
      <w:r w:rsidRPr="007C7879">
        <w:rPr>
          <w:rFonts w:ascii="Times New Roman" w:hAnsi="Times New Roman"/>
        </w:rPr>
        <w:t>T</w:t>
      </w:r>
      <w:r w:rsidR="000A76B2">
        <w:rPr>
          <w:rFonts w:ascii="Times New Roman" w:hAnsi="Times New Roman"/>
        </w:rPr>
        <w:t>ownsend, Élizabeth.</w:t>
      </w:r>
      <w:r w:rsidRPr="007C7879">
        <w:rPr>
          <w:rFonts w:ascii="Times New Roman" w:hAnsi="Times New Roman"/>
        </w:rPr>
        <w:t xml:space="preserve"> </w:t>
      </w:r>
      <w:r w:rsidRPr="007C7879">
        <w:rPr>
          <w:rFonts w:ascii="Times New Roman" w:hAnsi="Times New Roman"/>
          <w:i/>
          <w:iCs/>
        </w:rPr>
        <w:t>Promouvoir l'occupation : Une perspective de l'ergothérapie</w:t>
      </w:r>
      <w:r w:rsidR="000A76B2">
        <w:rPr>
          <w:rFonts w:ascii="Times New Roman" w:hAnsi="Times New Roman"/>
          <w:i/>
          <w:iCs/>
        </w:rPr>
        <w:t>.</w:t>
      </w:r>
      <w:r w:rsidRPr="000A76B2">
        <w:rPr>
          <w:rFonts w:ascii="Times New Roman" w:hAnsi="Times New Roman"/>
          <w:iCs/>
        </w:rPr>
        <w:t xml:space="preserve"> CAOT Publications ACE, Ottawa, Ontario.</w:t>
      </w:r>
    </w:p>
    <w:p w:rsidR="000A76B2" w:rsidRDefault="000A76B2" w:rsidP="007C7879">
      <w:pPr>
        <w:pStyle w:val="Standard"/>
        <w:spacing w:line="480" w:lineRule="auto"/>
        <w:rPr>
          <w:rFonts w:ascii="Times New Roman" w:hAnsi="Times New Roman"/>
        </w:rPr>
      </w:pPr>
    </w:p>
    <w:p w:rsidR="0008744B" w:rsidRPr="007C7879" w:rsidRDefault="00CC4AAB" w:rsidP="007C7879">
      <w:pPr>
        <w:pStyle w:val="Standard"/>
        <w:spacing w:line="480" w:lineRule="auto"/>
        <w:rPr>
          <w:rFonts w:ascii="Times New Roman" w:hAnsi="Times New Roman"/>
        </w:rPr>
      </w:pPr>
      <w:r w:rsidRPr="007C7879">
        <w:rPr>
          <w:rFonts w:ascii="Times New Roman" w:hAnsi="Times New Roman"/>
        </w:rPr>
        <w:t xml:space="preserve">Valeur. (1999). </w:t>
      </w:r>
      <w:r w:rsidRPr="007C7879">
        <w:rPr>
          <w:rStyle w:val="Accentuation"/>
          <w:rFonts w:ascii="Times New Roman" w:hAnsi="Times New Roman"/>
        </w:rPr>
        <w:t>Petit Larousse illustré</w:t>
      </w:r>
      <w:r w:rsidRPr="007C7879">
        <w:rPr>
          <w:rFonts w:ascii="Times New Roman" w:hAnsi="Times New Roman"/>
        </w:rPr>
        <w:t xml:space="preserve">. Paris, France : </w:t>
      </w:r>
      <w:proofErr w:type="spellStart"/>
      <w:r w:rsidRPr="007C7879">
        <w:rPr>
          <w:rFonts w:ascii="Times New Roman" w:hAnsi="Times New Roman"/>
        </w:rPr>
        <w:t>Larousse-Bordas</w:t>
      </w:r>
      <w:proofErr w:type="spellEnd"/>
      <w:r w:rsidRPr="007C7879">
        <w:rPr>
          <w:rFonts w:ascii="Times New Roman" w:hAnsi="Times New Roman"/>
        </w:rPr>
        <w:t>.</w:t>
      </w:r>
    </w:p>
    <w:sectPr w:rsidR="0008744B" w:rsidRPr="007C7879" w:rsidSect="0008744B">
      <w:footerReference w:type="even" r:id="rId5"/>
      <w:footerReference w:type="default" r:id="rId6"/>
      <w:pgSz w:w="12240" w:h="15840"/>
      <w:pgMar w:top="1134" w:right="1134" w:bottom="1134" w:left="1134" w:header="0" w:footer="0" w:gutter="0"/>
      <w:formProt w:val="0"/>
      <w:docGrid w:linePitch="24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iberation Serif">
    <w:altName w:val="Times New Roman"/>
    <w:charset w:val="80"/>
    <w:family w:val="roman"/>
    <w:pitch w:val="variable"/>
    <w:sig w:usb0="00000000" w:usb1="00000000" w:usb2="00000000" w:usb3="00000000" w:csb0="00000000" w:csb1="00000000"/>
  </w:font>
  <w:font w:name="WenQuanYi Micro Hei">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Liberation San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5C" w:rsidRDefault="00326B5C" w:rsidP="00862E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326B5C" w:rsidRDefault="00326B5C" w:rsidP="00326B5C">
    <w:pPr>
      <w:pStyle w:val="Pieddepage"/>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5C" w:rsidRDefault="00326B5C" w:rsidP="00862E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326B5C" w:rsidRDefault="00326B5C" w:rsidP="00326B5C">
    <w:pPr>
      <w:pStyle w:val="Pieddepage"/>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833"/>
    <w:multiLevelType w:val="multilevel"/>
    <w:tmpl w:val="141CE1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oNotTrackMoves/>
  <w:defaultTabStop w:val="708"/>
  <w:hyphenationZone w:val="425"/>
  <w:characterSpacingControl w:val="doNotCompress"/>
  <w:compat>
    <w:useFELayout/>
  </w:compat>
  <w:rsids>
    <w:rsidRoot w:val="0008744B"/>
    <w:rsid w:val="0008744B"/>
    <w:rsid w:val="000A76B2"/>
    <w:rsid w:val="00326B5C"/>
    <w:rsid w:val="007C7879"/>
    <w:rsid w:val="00CC4AAB"/>
    <w:rsid w:val="00E11DCE"/>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CE"/>
  </w:style>
  <w:style w:type="paragraph" w:styleId="Titre3">
    <w:name w:val="heading 3"/>
    <w:basedOn w:val="Titre"/>
    <w:next w:val="Corpsdetexte"/>
    <w:rsid w:val="0008744B"/>
    <w:pPr>
      <w:numPr>
        <w:ilvl w:val="2"/>
        <w:numId w:val="1"/>
      </w:numPr>
      <w:outlineLvl w:val="2"/>
    </w:pPr>
    <w:rPr>
      <w:rFonts w:ascii="Liberation Serif" w:hAnsi="Liberation Serif"/>
      <w:b/>
      <w:bC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Standard">
    <w:name w:val="Standard"/>
    <w:rsid w:val="0008744B"/>
    <w:pPr>
      <w:widowControl w:val="0"/>
      <w:tabs>
        <w:tab w:val="left" w:pos="709"/>
      </w:tabs>
      <w:suppressAutoHyphens/>
    </w:pPr>
    <w:rPr>
      <w:rFonts w:ascii="Liberation Serif" w:eastAsia="WenQuanYi Micro Hei" w:hAnsi="Liberation Serif" w:cs="Lohit Hindi"/>
      <w:color w:val="00000A"/>
      <w:lang w:val="fr-CA" w:eastAsia="zh-CN" w:bidi="hi-IN"/>
    </w:rPr>
  </w:style>
  <w:style w:type="character" w:styleId="Accentuation">
    <w:name w:val="Emphasis"/>
    <w:rsid w:val="0008744B"/>
    <w:rPr>
      <w:i/>
      <w:iCs/>
    </w:rPr>
  </w:style>
  <w:style w:type="character" w:customStyle="1" w:styleId="LienInternet">
    <w:name w:val="Lien Internet"/>
    <w:rsid w:val="0008744B"/>
    <w:rPr>
      <w:color w:val="000080"/>
      <w:u w:val="single"/>
      <w:lang w:val="fr-FR" w:eastAsia="fr-FR" w:bidi="fr-FR"/>
    </w:rPr>
  </w:style>
  <w:style w:type="paragraph" w:styleId="Titre">
    <w:name w:val="Title"/>
    <w:basedOn w:val="Standard"/>
    <w:next w:val="Corpsdetexte"/>
    <w:rsid w:val="0008744B"/>
    <w:pPr>
      <w:keepNext/>
      <w:spacing w:before="240" w:after="120"/>
    </w:pPr>
    <w:rPr>
      <w:rFonts w:ascii="Liberation Sans" w:hAnsi="Liberation Sans"/>
      <w:sz w:val="28"/>
      <w:szCs w:val="28"/>
    </w:rPr>
  </w:style>
  <w:style w:type="paragraph" w:styleId="Corpsdetexte">
    <w:name w:val="Body Text"/>
    <w:basedOn w:val="Standard"/>
    <w:rsid w:val="0008744B"/>
    <w:pPr>
      <w:spacing w:after="120"/>
    </w:pPr>
  </w:style>
  <w:style w:type="paragraph" w:styleId="Liste">
    <w:name w:val="List"/>
    <w:basedOn w:val="Corpsdetexte"/>
    <w:rsid w:val="0008744B"/>
  </w:style>
  <w:style w:type="paragraph" w:styleId="Lgende">
    <w:name w:val="caption"/>
    <w:basedOn w:val="Standard"/>
    <w:rsid w:val="0008744B"/>
    <w:pPr>
      <w:suppressLineNumbers/>
      <w:spacing w:before="120" w:after="120"/>
    </w:pPr>
    <w:rPr>
      <w:i/>
      <w:iCs/>
    </w:rPr>
  </w:style>
  <w:style w:type="paragraph" w:customStyle="1" w:styleId="Index">
    <w:name w:val="Index"/>
    <w:basedOn w:val="Standard"/>
    <w:rsid w:val="0008744B"/>
    <w:pPr>
      <w:suppressLineNumbers/>
    </w:pPr>
  </w:style>
  <w:style w:type="paragraph" w:styleId="Pieddepage">
    <w:name w:val="footer"/>
    <w:basedOn w:val="Normal"/>
    <w:link w:val="PieddepageCar"/>
    <w:uiPriority w:val="99"/>
    <w:semiHidden/>
    <w:unhideWhenUsed/>
    <w:rsid w:val="00326B5C"/>
    <w:pPr>
      <w:tabs>
        <w:tab w:val="center" w:pos="4703"/>
        <w:tab w:val="right" w:pos="9406"/>
      </w:tabs>
    </w:pPr>
  </w:style>
  <w:style w:type="character" w:customStyle="1" w:styleId="PieddepageCar">
    <w:name w:val="Pied de page Car"/>
    <w:basedOn w:val="Policepardfaut"/>
    <w:link w:val="Pieddepage"/>
    <w:uiPriority w:val="99"/>
    <w:semiHidden/>
    <w:rsid w:val="00326B5C"/>
  </w:style>
  <w:style w:type="character" w:styleId="Numrodepage">
    <w:name w:val="page number"/>
    <w:basedOn w:val="Policepardfaut"/>
    <w:uiPriority w:val="99"/>
    <w:semiHidden/>
    <w:unhideWhenUsed/>
    <w:rsid w:val="00326B5C"/>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502</Words>
  <Characters>2865</Characters>
  <Application>Microsoft Macintosh Word</Application>
  <DocSecurity>0</DocSecurity>
  <Lines>23</Lines>
  <Paragraphs>5</Paragraphs>
  <ScaleCrop>false</ScaleCrop>
  <Company>UMCS</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 </dc:creator>
  <cp:lastModifiedBy>Nadine Arseneau</cp:lastModifiedBy>
  <cp:revision>3</cp:revision>
  <dcterms:created xsi:type="dcterms:W3CDTF">2012-12-23T02:23:00Z</dcterms:created>
  <dcterms:modified xsi:type="dcterms:W3CDTF">2012-12-23T16:35:00Z</dcterms:modified>
</cp:coreProperties>
</file>