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59E" w:rsidRDefault="00A4359E" w:rsidP="00A4359E">
      <w:pPr>
        <w:pStyle w:val="texto"/>
        <w:spacing w:after="0" w:line="240" w:lineRule="auto"/>
        <w:ind w:firstLine="0"/>
        <w:jc w:val="center"/>
        <w:rPr>
          <w:rFonts w:cs="Arial"/>
          <w:b/>
          <w:sz w:val="22"/>
        </w:rPr>
      </w:pPr>
      <w:r>
        <w:rPr>
          <w:rFonts w:cs="Arial"/>
          <w:b/>
          <w:sz w:val="22"/>
        </w:rPr>
        <w:t>Capítulo III</w:t>
      </w:r>
    </w:p>
    <w:p w:rsidR="00A4359E" w:rsidRDefault="00A4359E" w:rsidP="00A4359E">
      <w:pPr>
        <w:pStyle w:val="texto"/>
        <w:spacing w:after="0" w:line="240" w:lineRule="auto"/>
        <w:ind w:firstLine="0"/>
        <w:jc w:val="center"/>
        <w:rPr>
          <w:rFonts w:cs="Arial"/>
          <w:b/>
          <w:sz w:val="22"/>
        </w:rPr>
      </w:pPr>
      <w:r>
        <w:rPr>
          <w:rFonts w:cs="Arial"/>
          <w:b/>
          <w:sz w:val="22"/>
        </w:rPr>
        <w:t>Del procedimiento de acceso ante la dependencia o entidad</w:t>
      </w:r>
    </w:p>
    <w:p w:rsidR="00A4359E" w:rsidRDefault="00A4359E" w:rsidP="00A4359E">
      <w:pPr>
        <w:pStyle w:val="texto"/>
        <w:spacing w:after="0" w:line="240" w:lineRule="auto"/>
        <w:ind w:firstLine="0"/>
        <w:jc w:val="center"/>
        <w:rPr>
          <w:rFonts w:cs="Arial"/>
          <w:sz w:val="20"/>
        </w:rPr>
      </w:pPr>
    </w:p>
    <w:p w:rsidR="00A4359E" w:rsidRDefault="00A4359E" w:rsidP="00A4359E">
      <w:pPr>
        <w:pStyle w:val="texto"/>
        <w:spacing w:after="0" w:line="240" w:lineRule="auto"/>
        <w:rPr>
          <w:rFonts w:cs="Arial"/>
          <w:sz w:val="20"/>
        </w:rPr>
      </w:pPr>
      <w:r>
        <w:rPr>
          <w:rFonts w:cs="Arial"/>
          <w:b/>
          <w:sz w:val="20"/>
        </w:rPr>
        <w:t>Artículo 40.</w:t>
      </w:r>
      <w:r>
        <w:rPr>
          <w:rFonts w:cs="Arial"/>
          <w:sz w:val="20"/>
        </w:rPr>
        <w:t xml:space="preserve"> Cualquier persona o su representante </w:t>
      </w:r>
      <w:proofErr w:type="gramStart"/>
      <w:r>
        <w:rPr>
          <w:rFonts w:cs="Arial"/>
          <w:sz w:val="20"/>
        </w:rPr>
        <w:t>podrá</w:t>
      </w:r>
      <w:proofErr w:type="gramEnd"/>
      <w:r>
        <w:rPr>
          <w:rFonts w:cs="Arial"/>
          <w:sz w:val="20"/>
        </w:rPr>
        <w:t xml:space="preserve"> presentar, ante la unidad de enlace, una solicitud de acceso a la información mediante escrito libre o en los formatos que apruebe el Instituto. La solicitud deberá contener:</w:t>
      </w:r>
    </w:p>
    <w:p w:rsidR="00A4359E" w:rsidRDefault="00A4359E" w:rsidP="00A4359E">
      <w:pPr>
        <w:pStyle w:val="texto"/>
        <w:spacing w:after="0" w:line="240" w:lineRule="auto"/>
        <w:rPr>
          <w:rFonts w:cs="Arial"/>
          <w:sz w:val="20"/>
        </w:rPr>
      </w:pPr>
    </w:p>
    <w:p w:rsidR="00A4359E" w:rsidRDefault="00A4359E" w:rsidP="00A4359E">
      <w:pPr>
        <w:pStyle w:val="texto"/>
        <w:spacing w:after="0" w:line="240" w:lineRule="auto"/>
        <w:rPr>
          <w:rFonts w:cs="Arial"/>
          <w:sz w:val="20"/>
        </w:rPr>
      </w:pPr>
      <w:r>
        <w:rPr>
          <w:rFonts w:cs="Arial"/>
          <w:b/>
          <w:sz w:val="20"/>
        </w:rPr>
        <w:t>I.</w:t>
      </w:r>
      <w:r>
        <w:rPr>
          <w:rFonts w:cs="Arial"/>
          <w:sz w:val="20"/>
        </w:rPr>
        <w:t xml:space="preserve"> El nombre del solicitante y domicilio u otro medio para recibir notificaciones, como el correo electrónico, así como los datos generales de su representante, en su caso;</w:t>
      </w:r>
    </w:p>
    <w:p w:rsidR="00A4359E" w:rsidRDefault="00A4359E" w:rsidP="00A4359E">
      <w:pPr>
        <w:pStyle w:val="texto"/>
        <w:spacing w:after="0" w:line="240" w:lineRule="auto"/>
        <w:rPr>
          <w:rFonts w:cs="Arial"/>
          <w:b/>
          <w:sz w:val="20"/>
        </w:rPr>
      </w:pPr>
    </w:p>
    <w:p w:rsidR="00A4359E" w:rsidRDefault="00A4359E" w:rsidP="00A4359E">
      <w:pPr>
        <w:pStyle w:val="texto"/>
        <w:spacing w:after="0" w:line="240" w:lineRule="auto"/>
        <w:rPr>
          <w:rFonts w:cs="Arial"/>
          <w:sz w:val="20"/>
        </w:rPr>
      </w:pPr>
      <w:r>
        <w:rPr>
          <w:rFonts w:cs="Arial"/>
          <w:b/>
          <w:sz w:val="20"/>
        </w:rPr>
        <w:t>II.</w:t>
      </w:r>
      <w:r>
        <w:rPr>
          <w:rFonts w:cs="Arial"/>
          <w:sz w:val="20"/>
        </w:rPr>
        <w:t xml:space="preserve"> La descripción clara y precisa de los documentos que solicita;</w:t>
      </w:r>
    </w:p>
    <w:p w:rsidR="00A4359E" w:rsidRDefault="00A4359E" w:rsidP="00A4359E">
      <w:pPr>
        <w:pStyle w:val="texto"/>
        <w:spacing w:after="0" w:line="240" w:lineRule="auto"/>
        <w:rPr>
          <w:rFonts w:cs="Arial"/>
          <w:sz w:val="20"/>
        </w:rPr>
      </w:pPr>
    </w:p>
    <w:p w:rsidR="00A4359E" w:rsidRDefault="00A4359E" w:rsidP="00A4359E">
      <w:pPr>
        <w:pStyle w:val="texto"/>
        <w:spacing w:after="0" w:line="240" w:lineRule="auto"/>
        <w:rPr>
          <w:rFonts w:cs="Arial"/>
          <w:sz w:val="20"/>
        </w:rPr>
      </w:pPr>
      <w:r>
        <w:rPr>
          <w:rFonts w:cs="Arial"/>
          <w:b/>
          <w:sz w:val="20"/>
        </w:rPr>
        <w:t>III.</w:t>
      </w:r>
      <w:r>
        <w:rPr>
          <w:rFonts w:cs="Arial"/>
          <w:sz w:val="20"/>
        </w:rPr>
        <w:t xml:space="preserve"> Cualquier otro dato que propicie su localización con objeto de facilitar su búsqueda, y</w:t>
      </w:r>
    </w:p>
    <w:p w:rsidR="00A4359E" w:rsidRDefault="00A4359E" w:rsidP="00A4359E">
      <w:pPr>
        <w:pStyle w:val="texto"/>
        <w:spacing w:after="0" w:line="240" w:lineRule="auto"/>
        <w:rPr>
          <w:rFonts w:cs="Arial"/>
          <w:sz w:val="20"/>
        </w:rPr>
      </w:pPr>
    </w:p>
    <w:p w:rsidR="00A4359E" w:rsidRDefault="00A4359E" w:rsidP="00A4359E">
      <w:pPr>
        <w:pStyle w:val="texto"/>
        <w:spacing w:after="0" w:line="240" w:lineRule="auto"/>
        <w:rPr>
          <w:rFonts w:cs="Arial"/>
          <w:sz w:val="20"/>
        </w:rPr>
      </w:pPr>
      <w:r>
        <w:rPr>
          <w:rFonts w:cs="Arial"/>
          <w:b/>
          <w:sz w:val="20"/>
        </w:rPr>
        <w:t>IV.</w:t>
      </w:r>
      <w:r>
        <w:rPr>
          <w:rFonts w:cs="Arial"/>
          <w:sz w:val="20"/>
        </w:rPr>
        <w:t xml:space="preserve"> Opcionalmente, la modalidad en la que prefiere se otorgue el acceso a la información, la cual podrá ser verbalmente siempre y cuando sea para fines de orientación, mediante consulta directa, copias simples, certificadas u otro tipo de medio.</w:t>
      </w:r>
    </w:p>
    <w:p w:rsidR="00A4359E" w:rsidRDefault="00A4359E" w:rsidP="00A4359E">
      <w:pPr>
        <w:pStyle w:val="texto"/>
        <w:spacing w:after="0" w:line="240" w:lineRule="auto"/>
        <w:rPr>
          <w:rFonts w:cs="Arial"/>
          <w:sz w:val="20"/>
        </w:rPr>
      </w:pPr>
    </w:p>
    <w:p w:rsidR="00A4359E" w:rsidRDefault="00A4359E" w:rsidP="00A4359E">
      <w:pPr>
        <w:pStyle w:val="texto"/>
        <w:spacing w:after="0" w:line="240" w:lineRule="auto"/>
        <w:rPr>
          <w:rFonts w:cs="Arial"/>
          <w:sz w:val="20"/>
        </w:rPr>
      </w:pPr>
      <w:r>
        <w:rPr>
          <w:rFonts w:cs="Arial"/>
          <w:sz w:val="20"/>
        </w:rPr>
        <w:t>Si los detalles proporcionados por el solicitante no bastan para localizar los documentos o son erróneos, la unidad de enlace podrá requerir, por una vez y dentro de los diez días hábiles siguientes a la presentación de la solicitud, que indique otros elementos o corrija los datos. Este requerimiento interrumpirá el plazo establecido en el Artículo 44.</w:t>
      </w:r>
    </w:p>
    <w:p w:rsidR="00A4359E" w:rsidRDefault="00A4359E" w:rsidP="00A4359E">
      <w:pPr>
        <w:pStyle w:val="texto"/>
        <w:spacing w:after="0" w:line="240" w:lineRule="auto"/>
        <w:rPr>
          <w:rFonts w:cs="Arial"/>
          <w:sz w:val="20"/>
        </w:rPr>
      </w:pPr>
    </w:p>
    <w:p w:rsidR="00A4359E" w:rsidRDefault="00A4359E" w:rsidP="00A4359E">
      <w:pPr>
        <w:pStyle w:val="texto"/>
        <w:spacing w:after="0" w:line="240" w:lineRule="auto"/>
        <w:rPr>
          <w:rFonts w:cs="Arial"/>
          <w:sz w:val="20"/>
        </w:rPr>
      </w:pPr>
      <w:r>
        <w:rPr>
          <w:rFonts w:cs="Arial"/>
          <w:sz w:val="20"/>
        </w:rPr>
        <w:t>Las unidades de enlace auxiliarán a los particulares en la elaboración de las solicitudes de acceso a la información, en particular en los casos en que el solicitante no sepa leer ni escribir. Cuando la información solicitada no sea competencia de la entidad o dependencia ante la cual se presente la solicitud de acceso, la unidad de enlace deberá orientar debidamente al particular sobre la entidad o dependencia competente.</w:t>
      </w:r>
    </w:p>
    <w:p w:rsidR="00A4359E" w:rsidRDefault="00A4359E" w:rsidP="00A4359E">
      <w:pPr>
        <w:pStyle w:val="texto"/>
        <w:spacing w:after="0" w:line="240" w:lineRule="auto"/>
        <w:rPr>
          <w:rFonts w:cs="Arial"/>
          <w:sz w:val="20"/>
        </w:rPr>
      </w:pPr>
    </w:p>
    <w:p w:rsidR="00A4359E" w:rsidRDefault="00A4359E" w:rsidP="00A4359E">
      <w:pPr>
        <w:pStyle w:val="texto"/>
        <w:spacing w:after="0" w:line="240" w:lineRule="auto"/>
        <w:rPr>
          <w:rFonts w:cs="Arial"/>
          <w:sz w:val="20"/>
        </w:rPr>
      </w:pPr>
      <w:r>
        <w:rPr>
          <w:rFonts w:cs="Arial"/>
          <w:sz w:val="20"/>
        </w:rPr>
        <w:t>Si la solicitud es presentada ante una unidad administrativa distinta a la unidad de enlace, aquélla tendrá la obligación de indicar al particular la ubicación física de la unidad de enlace.</w:t>
      </w:r>
    </w:p>
    <w:p w:rsidR="00A4359E" w:rsidRDefault="00A4359E" w:rsidP="00A4359E">
      <w:pPr>
        <w:pStyle w:val="texto"/>
        <w:spacing w:after="0" w:line="240" w:lineRule="auto"/>
        <w:rPr>
          <w:rFonts w:cs="Arial"/>
          <w:sz w:val="20"/>
        </w:rPr>
      </w:pPr>
    </w:p>
    <w:p w:rsidR="00A4359E" w:rsidRDefault="00A4359E" w:rsidP="00A4359E">
      <w:pPr>
        <w:pStyle w:val="texto"/>
        <w:spacing w:after="0" w:line="240" w:lineRule="auto"/>
        <w:rPr>
          <w:rFonts w:cs="Arial"/>
          <w:sz w:val="20"/>
        </w:rPr>
      </w:pPr>
      <w:r>
        <w:rPr>
          <w:rFonts w:cs="Arial"/>
          <w:sz w:val="20"/>
        </w:rPr>
        <w:t>En ningún caso la entrega de información estará condicionada a que se motive o justifique su utilización, ni se requerirá demostrar interés alguno.</w:t>
      </w:r>
    </w:p>
    <w:p w:rsidR="00A4359E" w:rsidRDefault="00A4359E" w:rsidP="00A4359E">
      <w:pPr>
        <w:pStyle w:val="texto"/>
        <w:spacing w:after="0" w:line="240" w:lineRule="auto"/>
        <w:rPr>
          <w:rFonts w:cs="Arial"/>
          <w:sz w:val="20"/>
        </w:rPr>
      </w:pPr>
    </w:p>
    <w:p w:rsidR="00A4359E" w:rsidRDefault="00A4359E" w:rsidP="00A4359E">
      <w:pPr>
        <w:pStyle w:val="texto"/>
        <w:spacing w:after="0" w:line="240" w:lineRule="auto"/>
        <w:rPr>
          <w:rFonts w:cs="Arial"/>
          <w:sz w:val="20"/>
        </w:rPr>
      </w:pPr>
      <w:r>
        <w:rPr>
          <w:rFonts w:cs="Arial"/>
          <w:b/>
          <w:sz w:val="20"/>
        </w:rPr>
        <w:t>Artículo 41.</w:t>
      </w:r>
      <w:r>
        <w:rPr>
          <w:rFonts w:cs="Arial"/>
          <w:sz w:val="20"/>
        </w:rPr>
        <w:t xml:space="preserve"> La unidad de enlace será el vínculo entre la dependencia o entidad y el solicitante, ya que es la responsable de hacer las notificaciones a que se refiere esta Ley. Además, deberá llevar a cabo todas las gestiones necesarias en la dependencia o entidad a fin de facilitar el acceso a la información.</w:t>
      </w:r>
    </w:p>
    <w:p w:rsidR="00A4359E" w:rsidRDefault="00A4359E" w:rsidP="00A4359E">
      <w:pPr>
        <w:pStyle w:val="texto"/>
        <w:spacing w:after="0" w:line="240" w:lineRule="auto"/>
        <w:rPr>
          <w:rFonts w:cs="Arial"/>
          <w:sz w:val="20"/>
        </w:rPr>
      </w:pPr>
    </w:p>
    <w:p w:rsidR="00A4359E" w:rsidRDefault="00A4359E" w:rsidP="00A4359E">
      <w:pPr>
        <w:pStyle w:val="texto"/>
        <w:spacing w:after="0" w:line="240" w:lineRule="auto"/>
        <w:rPr>
          <w:rFonts w:cs="Arial"/>
          <w:sz w:val="20"/>
        </w:rPr>
      </w:pPr>
      <w:r>
        <w:rPr>
          <w:rFonts w:cs="Arial"/>
          <w:b/>
          <w:sz w:val="20"/>
        </w:rPr>
        <w:t>Artículo 42.</w:t>
      </w:r>
      <w:r>
        <w:rPr>
          <w:rFonts w:cs="Arial"/>
          <w:sz w:val="20"/>
        </w:rPr>
        <w:t xml:space="preserve"> Las dependencias y entidades sólo estarán obligadas a entregar documentos que se encuentren en sus archivos. La obligación de acceso a la información se dará por cumplida cuando se pongan a disposición del solicitante para consulta los documentos en el sitio donde se encuentren; o bien, mediante la expedición de copias simples, certificadas o cualquier otro medio.</w:t>
      </w:r>
    </w:p>
    <w:p w:rsidR="00A4359E" w:rsidRDefault="00A4359E" w:rsidP="00A4359E">
      <w:pPr>
        <w:pStyle w:val="texto"/>
        <w:spacing w:after="0" w:line="240" w:lineRule="auto"/>
        <w:rPr>
          <w:rFonts w:cs="Arial"/>
          <w:sz w:val="20"/>
        </w:rPr>
      </w:pPr>
    </w:p>
    <w:p w:rsidR="00A4359E" w:rsidRDefault="00A4359E" w:rsidP="00A4359E">
      <w:pPr>
        <w:pStyle w:val="texto"/>
        <w:spacing w:after="0" w:line="240" w:lineRule="auto"/>
        <w:rPr>
          <w:rFonts w:cs="Arial"/>
          <w:sz w:val="20"/>
        </w:rPr>
      </w:pPr>
      <w:r>
        <w:rPr>
          <w:rFonts w:cs="Arial"/>
          <w:sz w:val="20"/>
        </w:rPr>
        <w:t>El acceso se dará solamente en la forma en que lo permita el documento de que se trate, pero se entregará en su totalidad o parcialmente, a petición del solicitante.</w:t>
      </w:r>
    </w:p>
    <w:p w:rsidR="00A4359E" w:rsidRDefault="00A4359E" w:rsidP="00A4359E">
      <w:pPr>
        <w:pStyle w:val="texto"/>
        <w:spacing w:after="0" w:line="240" w:lineRule="auto"/>
        <w:rPr>
          <w:rFonts w:cs="Arial"/>
          <w:sz w:val="20"/>
        </w:rPr>
      </w:pPr>
    </w:p>
    <w:p w:rsidR="00A4359E" w:rsidRDefault="00A4359E" w:rsidP="00A4359E">
      <w:pPr>
        <w:pStyle w:val="texto"/>
        <w:spacing w:after="0" w:line="240" w:lineRule="auto"/>
        <w:rPr>
          <w:rFonts w:cs="Arial"/>
          <w:sz w:val="20"/>
        </w:rPr>
      </w:pPr>
      <w:r>
        <w:rPr>
          <w:rFonts w:cs="Arial"/>
          <w:sz w:val="20"/>
        </w:rPr>
        <w:t>En el caso que la información solicitada por la persona ya esté disponible al público en medios impresos, tales como libros, compendios, trípticos, archivos públicos, en formatos electrónicos disponibles en Internet o en cualquier otro medio, se le hará saber por escrito la fuente, el lugar y la forma en que puede consultar, reproducir o adquirir dicha información.</w:t>
      </w:r>
    </w:p>
    <w:p w:rsidR="00A4359E" w:rsidRDefault="00A4359E" w:rsidP="00A4359E">
      <w:pPr>
        <w:pStyle w:val="texto"/>
        <w:spacing w:after="0" w:line="240" w:lineRule="auto"/>
        <w:rPr>
          <w:rFonts w:cs="Arial"/>
          <w:sz w:val="20"/>
        </w:rPr>
      </w:pPr>
    </w:p>
    <w:p w:rsidR="00A4359E" w:rsidRDefault="00A4359E" w:rsidP="00A4359E">
      <w:pPr>
        <w:pStyle w:val="texto"/>
        <w:spacing w:after="0" w:line="240" w:lineRule="auto"/>
        <w:rPr>
          <w:rFonts w:cs="Arial"/>
          <w:sz w:val="20"/>
        </w:rPr>
      </w:pPr>
      <w:r>
        <w:rPr>
          <w:rFonts w:cs="Arial"/>
          <w:b/>
          <w:sz w:val="20"/>
        </w:rPr>
        <w:t>Artículo 43.</w:t>
      </w:r>
      <w:r>
        <w:rPr>
          <w:rFonts w:cs="Arial"/>
          <w:sz w:val="20"/>
        </w:rPr>
        <w:t xml:space="preserve"> La unidad de enlace turnará la solicitud a la unidad administrativa que tenga o pueda tener la información, con objeto de que ésta la localice, verifique su clasificación y le comunique a la primera la procedencia del acceso y la manera en que se encuentra disponible, a efecto de que se determine el costo, en su caso.</w:t>
      </w:r>
    </w:p>
    <w:p w:rsidR="00A4359E" w:rsidRDefault="00A4359E" w:rsidP="00A4359E">
      <w:pPr>
        <w:pStyle w:val="texto"/>
        <w:spacing w:after="0" w:line="240" w:lineRule="auto"/>
        <w:rPr>
          <w:rFonts w:cs="Arial"/>
          <w:sz w:val="20"/>
        </w:rPr>
      </w:pPr>
    </w:p>
    <w:p w:rsidR="00A4359E" w:rsidRDefault="00A4359E" w:rsidP="00A4359E">
      <w:pPr>
        <w:pStyle w:val="texto"/>
        <w:spacing w:after="0" w:line="240" w:lineRule="auto"/>
        <w:rPr>
          <w:rFonts w:cs="Arial"/>
          <w:sz w:val="20"/>
        </w:rPr>
      </w:pPr>
      <w:r>
        <w:rPr>
          <w:rFonts w:cs="Arial"/>
          <w:sz w:val="20"/>
        </w:rPr>
        <w:lastRenderedPageBreak/>
        <w:t>Las unidades administrativas podrán entregar documentos que contengan información clasificada como reservada o confidencial, siempre y cuando los documentos en que conste la información permitan eliminar las partes o secciones clasificadas. En tales casos, deberán señalarse las partes o secciones que fueron eliminadas.</w:t>
      </w:r>
    </w:p>
    <w:p w:rsidR="00A4359E" w:rsidRDefault="00A4359E" w:rsidP="00A4359E">
      <w:pPr>
        <w:pStyle w:val="texto"/>
        <w:spacing w:after="0" w:line="240" w:lineRule="auto"/>
        <w:rPr>
          <w:rFonts w:cs="Arial"/>
          <w:sz w:val="20"/>
        </w:rPr>
      </w:pPr>
    </w:p>
    <w:p w:rsidR="00A4359E" w:rsidRDefault="00A4359E" w:rsidP="00A4359E">
      <w:pPr>
        <w:pStyle w:val="texto"/>
        <w:spacing w:after="0" w:line="240" w:lineRule="auto"/>
        <w:rPr>
          <w:rFonts w:cs="Arial"/>
          <w:sz w:val="20"/>
        </w:rPr>
      </w:pPr>
      <w:r>
        <w:rPr>
          <w:rFonts w:cs="Arial"/>
          <w:b/>
          <w:sz w:val="20"/>
        </w:rPr>
        <w:t>Artículo 44.</w:t>
      </w:r>
      <w:r>
        <w:rPr>
          <w:rFonts w:cs="Arial"/>
          <w:sz w:val="20"/>
        </w:rPr>
        <w:t xml:space="preserve"> La respuesta a la solicitud deberá ser notificada al interesado en el menor tiempo posible, que no podrá ser mayor de veinte días hábiles, contados desde la presentación de aquélla. Además, se precisará el costo y la modalidad en que será entregada la información, atendiendo en la mayor medida de lo posible a la solicitud del interesado. Excepcionalmente, este plazo podrá ampliarse hasta por un periodo igual cuando existan razones que lo motiven, siempre y cuando éstas se le notifiquen al solicitante.</w:t>
      </w:r>
    </w:p>
    <w:p w:rsidR="00A4359E" w:rsidRDefault="00A4359E" w:rsidP="00A4359E">
      <w:pPr>
        <w:pStyle w:val="texto"/>
        <w:spacing w:after="0" w:line="240" w:lineRule="auto"/>
        <w:rPr>
          <w:rFonts w:cs="Arial"/>
          <w:sz w:val="20"/>
        </w:rPr>
      </w:pPr>
    </w:p>
    <w:p w:rsidR="00A4359E" w:rsidRDefault="00A4359E" w:rsidP="00A4359E">
      <w:pPr>
        <w:pStyle w:val="texto"/>
        <w:spacing w:after="0" w:line="240" w:lineRule="auto"/>
        <w:rPr>
          <w:rFonts w:cs="Arial"/>
          <w:sz w:val="20"/>
        </w:rPr>
      </w:pPr>
      <w:r>
        <w:rPr>
          <w:rFonts w:cs="Arial"/>
          <w:sz w:val="20"/>
        </w:rPr>
        <w:t>La información deberá entregarse dentro de los diez días hábiles siguientes al que la unidad de enlace le haya notificado la disponibilidad de aquélla, siempre que el solicitante compruebe haber cubierto el pago de los derechos correspondientes.</w:t>
      </w:r>
    </w:p>
    <w:p w:rsidR="00A4359E" w:rsidRDefault="00A4359E" w:rsidP="00A4359E">
      <w:pPr>
        <w:pStyle w:val="texto"/>
        <w:spacing w:after="0" w:line="240" w:lineRule="auto"/>
        <w:rPr>
          <w:rFonts w:cs="Arial"/>
          <w:sz w:val="20"/>
        </w:rPr>
      </w:pPr>
    </w:p>
    <w:p w:rsidR="00A4359E" w:rsidRDefault="00A4359E" w:rsidP="00A4359E">
      <w:pPr>
        <w:pStyle w:val="texto"/>
        <w:spacing w:after="0" w:line="240" w:lineRule="auto"/>
        <w:rPr>
          <w:rFonts w:cs="Arial"/>
          <w:sz w:val="20"/>
        </w:rPr>
      </w:pPr>
      <w:r>
        <w:rPr>
          <w:rFonts w:cs="Arial"/>
          <w:sz w:val="20"/>
        </w:rPr>
        <w:t>El Reglamento establecerá la manera y términos para el trámite interno de las solicitudes de acceso a la información.</w:t>
      </w:r>
    </w:p>
    <w:p w:rsidR="00A4359E" w:rsidRDefault="00A4359E" w:rsidP="00A4359E">
      <w:pPr>
        <w:pStyle w:val="texto"/>
        <w:spacing w:after="0" w:line="240" w:lineRule="auto"/>
        <w:rPr>
          <w:rFonts w:cs="Arial"/>
          <w:sz w:val="20"/>
        </w:rPr>
      </w:pPr>
    </w:p>
    <w:p w:rsidR="00A4359E" w:rsidRDefault="00A4359E" w:rsidP="00A4359E">
      <w:pPr>
        <w:pStyle w:val="texto"/>
        <w:spacing w:after="0" w:line="240" w:lineRule="auto"/>
        <w:rPr>
          <w:rFonts w:cs="Arial"/>
          <w:sz w:val="20"/>
        </w:rPr>
      </w:pPr>
      <w:r>
        <w:rPr>
          <w:rFonts w:cs="Arial"/>
          <w:b/>
          <w:sz w:val="20"/>
        </w:rPr>
        <w:t>Artículo 45.</w:t>
      </w:r>
      <w:r>
        <w:rPr>
          <w:rFonts w:cs="Arial"/>
          <w:sz w:val="20"/>
        </w:rPr>
        <w:t xml:space="preserve"> En caso de que el titular de la unidad administrativa haya clasificado los documentos como reservados o confidenciales, deberá remitir de inmediato la solicitud, así como un oficio, con los elementos necesarios para fundar y motivar dicha clasificación, al Comité de la dependencia o entidad, mismo que deberá resolver si:</w:t>
      </w:r>
    </w:p>
    <w:p w:rsidR="00A4359E" w:rsidRDefault="00A4359E" w:rsidP="00A4359E">
      <w:pPr>
        <w:pStyle w:val="texto"/>
        <w:spacing w:after="0" w:line="240" w:lineRule="auto"/>
        <w:rPr>
          <w:rFonts w:cs="Arial"/>
          <w:sz w:val="20"/>
        </w:rPr>
      </w:pPr>
    </w:p>
    <w:p w:rsidR="00A4359E" w:rsidRDefault="00A4359E" w:rsidP="00A4359E">
      <w:pPr>
        <w:pStyle w:val="texto"/>
        <w:spacing w:after="0" w:line="240" w:lineRule="auto"/>
        <w:rPr>
          <w:rFonts w:cs="Arial"/>
          <w:sz w:val="20"/>
        </w:rPr>
      </w:pPr>
      <w:r>
        <w:rPr>
          <w:rFonts w:cs="Arial"/>
          <w:b/>
          <w:sz w:val="20"/>
        </w:rPr>
        <w:t>I.</w:t>
      </w:r>
      <w:r>
        <w:rPr>
          <w:rFonts w:cs="Arial"/>
          <w:sz w:val="20"/>
        </w:rPr>
        <w:t xml:space="preserve"> Confirma o modifica la clasificación y niega el acceso a la información, o</w:t>
      </w:r>
    </w:p>
    <w:p w:rsidR="00A4359E" w:rsidRDefault="00A4359E" w:rsidP="00A4359E">
      <w:pPr>
        <w:pStyle w:val="texto"/>
        <w:spacing w:after="0" w:line="240" w:lineRule="auto"/>
        <w:rPr>
          <w:rFonts w:cs="Arial"/>
          <w:b/>
          <w:sz w:val="20"/>
        </w:rPr>
      </w:pPr>
    </w:p>
    <w:p w:rsidR="00A4359E" w:rsidRDefault="00A4359E" w:rsidP="00A4359E">
      <w:pPr>
        <w:pStyle w:val="texto"/>
        <w:spacing w:after="0" w:line="240" w:lineRule="auto"/>
        <w:rPr>
          <w:rFonts w:cs="Arial"/>
          <w:sz w:val="20"/>
        </w:rPr>
      </w:pPr>
      <w:r>
        <w:rPr>
          <w:rFonts w:cs="Arial"/>
          <w:b/>
          <w:sz w:val="20"/>
        </w:rPr>
        <w:t>II.</w:t>
      </w:r>
      <w:r>
        <w:rPr>
          <w:rFonts w:cs="Arial"/>
          <w:sz w:val="20"/>
        </w:rPr>
        <w:t xml:space="preserve"> Revoca la clasificación y concede el acceso a la información.</w:t>
      </w:r>
    </w:p>
    <w:p w:rsidR="00A4359E" w:rsidRDefault="00A4359E" w:rsidP="00A4359E">
      <w:pPr>
        <w:pStyle w:val="texto"/>
        <w:spacing w:after="0" w:line="240" w:lineRule="auto"/>
        <w:rPr>
          <w:rFonts w:cs="Arial"/>
          <w:sz w:val="20"/>
        </w:rPr>
      </w:pPr>
    </w:p>
    <w:p w:rsidR="00A4359E" w:rsidRDefault="00A4359E" w:rsidP="00A4359E">
      <w:pPr>
        <w:pStyle w:val="texto"/>
        <w:spacing w:after="0" w:line="240" w:lineRule="auto"/>
        <w:rPr>
          <w:rFonts w:cs="Arial"/>
          <w:sz w:val="20"/>
        </w:rPr>
      </w:pPr>
      <w:r>
        <w:rPr>
          <w:rFonts w:cs="Arial"/>
          <w:sz w:val="20"/>
        </w:rPr>
        <w:t>El Comité podrá tener acceso a los documentos que estén en la unidad administrativa. La resolución del Comité será notificada al interesado en el plazo que establece el Artículo 44. En caso de ser negativa, deberá fundar y motivar las razones de la clasificación de la información e indicar al solicitante el recurso que podrá interponer ante el Instituto.</w:t>
      </w:r>
    </w:p>
    <w:p w:rsidR="00A4359E" w:rsidRDefault="00A4359E" w:rsidP="00A4359E">
      <w:pPr>
        <w:pStyle w:val="texto"/>
        <w:spacing w:after="0" w:line="240" w:lineRule="auto"/>
        <w:rPr>
          <w:rFonts w:cs="Arial"/>
          <w:sz w:val="20"/>
        </w:rPr>
      </w:pPr>
    </w:p>
    <w:p w:rsidR="00A4359E" w:rsidRDefault="00A4359E" w:rsidP="00A4359E">
      <w:pPr>
        <w:pStyle w:val="texto"/>
        <w:spacing w:after="0" w:line="240" w:lineRule="auto"/>
        <w:rPr>
          <w:rFonts w:cs="Arial"/>
          <w:sz w:val="20"/>
        </w:rPr>
      </w:pPr>
      <w:r>
        <w:rPr>
          <w:rFonts w:cs="Arial"/>
          <w:b/>
          <w:sz w:val="20"/>
        </w:rPr>
        <w:t>Artículo 46.</w:t>
      </w:r>
      <w:r>
        <w:rPr>
          <w:rFonts w:cs="Arial"/>
          <w:sz w:val="20"/>
        </w:rPr>
        <w:t xml:space="preserve"> Cuando los documentos no se encuentren en los archivos de la unidad administrativa, ésta deberá remitir al Comité de la dependencia o entidad la solicitud de acceso y el oficio en donde lo manifieste. El Comité analizará el caso y tomará las medidas pertinentes para localizar, en la dependencia o entidad, el documento solicitado y resolverá en consecuencia. En caso de no encontrarlo, expedirá una resolución que confirme la inexistencia del documento solicitado y notificará al solicitante, a través de la unidad de enlace, dentro del plazo establecido en el Artículo 44.</w:t>
      </w:r>
    </w:p>
    <w:p w:rsidR="00A4359E" w:rsidRDefault="00A4359E" w:rsidP="00A4359E">
      <w:pPr>
        <w:pStyle w:val="texto"/>
        <w:spacing w:after="0" w:line="240" w:lineRule="auto"/>
        <w:rPr>
          <w:rFonts w:cs="Arial"/>
          <w:sz w:val="20"/>
        </w:rPr>
      </w:pPr>
    </w:p>
    <w:p w:rsidR="00A4359E" w:rsidRDefault="00A4359E" w:rsidP="00A4359E">
      <w:pPr>
        <w:pStyle w:val="texto"/>
        <w:spacing w:after="0" w:line="240" w:lineRule="auto"/>
        <w:rPr>
          <w:rFonts w:cs="Arial"/>
          <w:sz w:val="20"/>
        </w:rPr>
      </w:pPr>
      <w:r>
        <w:rPr>
          <w:rFonts w:cs="Arial"/>
          <w:b/>
          <w:sz w:val="20"/>
        </w:rPr>
        <w:t>Artículo 47.</w:t>
      </w:r>
      <w:r>
        <w:rPr>
          <w:rFonts w:cs="Arial"/>
          <w:sz w:val="20"/>
        </w:rPr>
        <w:t xml:space="preserve"> Las solicitudes de acceso a la información y las respuestas que se les dé, incluyendo, en su caso, la información entregada, serán públicas. Asimismo, las dependencias y entidades deberán poner a disposición del público esta información, en la medida de lo posible a través de medios remotos o locales de comunicación electrónica.</w:t>
      </w:r>
    </w:p>
    <w:p w:rsidR="00A4359E" w:rsidRDefault="00A4359E" w:rsidP="00A4359E">
      <w:pPr>
        <w:pStyle w:val="texto"/>
        <w:spacing w:after="0" w:line="240" w:lineRule="auto"/>
        <w:rPr>
          <w:rFonts w:cs="Arial"/>
          <w:sz w:val="20"/>
        </w:rPr>
      </w:pPr>
    </w:p>
    <w:p w:rsidR="00A4359E" w:rsidRDefault="00A4359E" w:rsidP="00A4359E">
      <w:pPr>
        <w:pStyle w:val="texto"/>
        <w:spacing w:after="0" w:line="240" w:lineRule="auto"/>
        <w:rPr>
          <w:rFonts w:cs="Arial"/>
          <w:sz w:val="20"/>
        </w:rPr>
      </w:pPr>
      <w:r>
        <w:rPr>
          <w:rFonts w:cs="Arial"/>
          <w:b/>
          <w:sz w:val="20"/>
        </w:rPr>
        <w:t>Artículo 48.</w:t>
      </w:r>
      <w:r>
        <w:rPr>
          <w:rFonts w:cs="Arial"/>
          <w:sz w:val="20"/>
        </w:rPr>
        <w:t xml:space="preserve"> Las unidades de enlace no estarán obligadas a dar trámite a solicitudes de acceso ofensivas; cuando hayan entregado información sustancialmente idéntica como respuesta a una solicitud de la misma persona, o cuando la información se encuentre disponible públicamente. En este caso, deberán indicar al solicitante el lugar donde se encuentra la información.</w:t>
      </w:r>
    </w:p>
    <w:p w:rsidR="00C16F50" w:rsidRPr="00A4359E" w:rsidRDefault="00A4359E">
      <w:pPr>
        <w:rPr>
          <w:lang w:val="es-ES_tradnl"/>
        </w:rPr>
      </w:pPr>
    </w:p>
    <w:sectPr w:rsidR="00C16F50" w:rsidRPr="00A4359E" w:rsidSect="0097371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4359E"/>
    <w:rsid w:val="005527C8"/>
    <w:rsid w:val="00973717"/>
    <w:rsid w:val="00A4359E"/>
    <w:rsid w:val="00CF43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71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A4359E"/>
    <w:pPr>
      <w:spacing w:after="101" w:line="216" w:lineRule="atLeast"/>
      <w:ind w:firstLine="288"/>
      <w:jc w:val="both"/>
    </w:pPr>
    <w:rPr>
      <w:rFonts w:ascii="Arial" w:eastAsia="Times New Roman" w:hAnsi="Arial" w:cs="Times New Roman"/>
      <w:sz w:val="18"/>
      <w:szCs w:val="20"/>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1066</Words>
  <Characters>5865</Characters>
  <Application>Microsoft Office Word</Application>
  <DocSecurity>0</DocSecurity>
  <Lines>48</Lines>
  <Paragraphs>13</Paragraphs>
  <ScaleCrop>false</ScaleCrop>
  <Company/>
  <LinksUpToDate>false</LinksUpToDate>
  <CharactersWithSpaces>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dserrano</dc:creator>
  <cp:keywords/>
  <dc:description/>
  <cp:lastModifiedBy>dserrano</cp:lastModifiedBy>
  <cp:revision>1</cp:revision>
  <dcterms:created xsi:type="dcterms:W3CDTF">2012-12-18T22:22:00Z</dcterms:created>
  <dcterms:modified xsi:type="dcterms:W3CDTF">2012-12-18T22:22:00Z</dcterms:modified>
</cp:coreProperties>
</file>