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B8B" w:rsidRDefault="00F81B8B" w:rsidP="00F81B8B">
      <w:pPr>
        <w:pStyle w:val="TextoCar"/>
        <w:spacing w:after="0" w:line="240" w:lineRule="auto"/>
        <w:ind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TÍTULO TERCERO</w:t>
      </w:r>
    </w:p>
    <w:p w:rsidR="00F81B8B" w:rsidRDefault="00F81B8B" w:rsidP="00F81B8B">
      <w:pPr>
        <w:pStyle w:val="TextoCar"/>
        <w:spacing w:after="0" w:line="240" w:lineRule="auto"/>
        <w:ind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DE LA POLÍTICA NACIONAL DE DESARROLLO SOCIAL</w:t>
      </w:r>
    </w:p>
    <w:p w:rsidR="00F81B8B" w:rsidRDefault="00F81B8B" w:rsidP="00F81B8B">
      <w:pPr>
        <w:pStyle w:val="TextoCar"/>
        <w:spacing w:after="0" w:line="240" w:lineRule="auto"/>
        <w:ind w:firstLine="0"/>
        <w:jc w:val="center"/>
        <w:rPr>
          <w:b/>
          <w:bCs/>
          <w:sz w:val="22"/>
        </w:rPr>
      </w:pPr>
    </w:p>
    <w:p w:rsidR="00F81B8B" w:rsidRDefault="00F81B8B" w:rsidP="00F81B8B">
      <w:pPr>
        <w:pStyle w:val="TextoCar"/>
        <w:spacing w:after="0" w:line="240" w:lineRule="auto"/>
        <w:ind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Capítulo I</w:t>
      </w:r>
    </w:p>
    <w:p w:rsidR="00F81B8B" w:rsidRDefault="00F81B8B" w:rsidP="00F81B8B">
      <w:pPr>
        <w:pStyle w:val="TextoCar"/>
        <w:spacing w:after="0" w:line="240" w:lineRule="auto"/>
        <w:ind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De los Objetivos</w:t>
      </w:r>
    </w:p>
    <w:p w:rsidR="00F81B8B" w:rsidRDefault="00F81B8B" w:rsidP="00F81B8B">
      <w:pPr>
        <w:pStyle w:val="TextoCar"/>
        <w:spacing w:after="0" w:line="240" w:lineRule="auto"/>
        <w:ind w:firstLine="0"/>
        <w:jc w:val="center"/>
        <w:rPr>
          <w:b/>
          <w:bCs/>
          <w:sz w:val="20"/>
        </w:rPr>
      </w:pPr>
    </w:p>
    <w:p w:rsidR="00F81B8B" w:rsidRDefault="00F81B8B" w:rsidP="00F81B8B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>Artículo 11.</w:t>
      </w:r>
      <w:r>
        <w:rPr>
          <w:sz w:val="20"/>
        </w:rPr>
        <w:t xml:space="preserve"> La Política Nacional de Desarrollo Social tiene los siguientes objetivos:</w:t>
      </w:r>
    </w:p>
    <w:p w:rsidR="00F81B8B" w:rsidRDefault="00F81B8B" w:rsidP="00F81B8B">
      <w:pPr>
        <w:pStyle w:val="TextoCar"/>
        <w:spacing w:after="0" w:line="240" w:lineRule="auto"/>
        <w:rPr>
          <w:sz w:val="20"/>
        </w:rPr>
      </w:pPr>
    </w:p>
    <w:p w:rsidR="00F81B8B" w:rsidRDefault="00F81B8B" w:rsidP="00F81B8B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I. </w:t>
      </w:r>
      <w:r>
        <w:rPr>
          <w:sz w:val="20"/>
        </w:rPr>
        <w:t>Propiciar las condiciones que aseguren el disfrute de los derechos sociales, individuales o colectivos, garantizando el acceso a los programas de desarrollo social y la igualdad de oportunidades, así como la superación de la discriminación y la exclusión social;</w:t>
      </w:r>
    </w:p>
    <w:p w:rsidR="00F81B8B" w:rsidRDefault="00F81B8B" w:rsidP="00F81B8B">
      <w:pPr>
        <w:pStyle w:val="TextoCar"/>
        <w:spacing w:after="0" w:line="240" w:lineRule="auto"/>
        <w:rPr>
          <w:b/>
          <w:sz w:val="20"/>
        </w:rPr>
      </w:pPr>
    </w:p>
    <w:p w:rsidR="00F81B8B" w:rsidRDefault="00F81B8B" w:rsidP="00F81B8B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II. </w:t>
      </w:r>
      <w:r>
        <w:rPr>
          <w:sz w:val="20"/>
        </w:rPr>
        <w:t>Promover un desarrollo económico con sentido social que propicie y conserve el empleo, eleve el nivel de ingreso y mejore su distribución;</w:t>
      </w:r>
    </w:p>
    <w:p w:rsidR="00F81B8B" w:rsidRDefault="00F81B8B" w:rsidP="00F81B8B">
      <w:pPr>
        <w:pStyle w:val="TextoCar"/>
        <w:spacing w:after="0" w:line="240" w:lineRule="auto"/>
        <w:rPr>
          <w:sz w:val="20"/>
        </w:rPr>
      </w:pPr>
    </w:p>
    <w:p w:rsidR="00F81B8B" w:rsidRDefault="00F81B8B" w:rsidP="00F81B8B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III. </w:t>
      </w:r>
      <w:r>
        <w:rPr>
          <w:sz w:val="20"/>
        </w:rPr>
        <w:t>Fortalecer el desarrollo regional equilibrado, y</w:t>
      </w:r>
    </w:p>
    <w:p w:rsidR="00F81B8B" w:rsidRDefault="00F81B8B" w:rsidP="00F81B8B">
      <w:pPr>
        <w:pStyle w:val="TextoCar"/>
        <w:spacing w:after="0" w:line="240" w:lineRule="auto"/>
        <w:rPr>
          <w:sz w:val="20"/>
        </w:rPr>
      </w:pPr>
    </w:p>
    <w:p w:rsidR="00F81B8B" w:rsidRDefault="00F81B8B" w:rsidP="00F81B8B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IV. </w:t>
      </w:r>
      <w:r>
        <w:rPr>
          <w:sz w:val="20"/>
        </w:rPr>
        <w:t>Garantizar formas de participación social en la formulación, ejecución, instrumentación, evaluación y control de los programas de desarrollo social.</w:t>
      </w:r>
    </w:p>
    <w:p w:rsidR="00F81B8B" w:rsidRDefault="00F81B8B" w:rsidP="00F81B8B">
      <w:pPr>
        <w:pStyle w:val="TextoCar"/>
        <w:spacing w:after="0" w:line="240" w:lineRule="auto"/>
        <w:rPr>
          <w:sz w:val="20"/>
        </w:rPr>
      </w:pPr>
      <w:bookmarkStart w:id="0" w:name="_GoBack"/>
      <w:bookmarkEnd w:id="0"/>
    </w:p>
    <w:sectPr w:rsidR="00F81B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B8B"/>
    <w:rsid w:val="001742CA"/>
    <w:rsid w:val="00ED22CB"/>
    <w:rsid w:val="00F8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Car">
    <w:name w:val="Texto Car"/>
    <w:basedOn w:val="Normal"/>
    <w:rsid w:val="00F81B8B"/>
    <w:pPr>
      <w:spacing w:after="101" w:line="216" w:lineRule="exact"/>
      <w:ind w:firstLine="288"/>
      <w:jc w:val="both"/>
    </w:pPr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Car">
    <w:name w:val="Texto Car"/>
    <w:basedOn w:val="Normal"/>
    <w:rsid w:val="00F81B8B"/>
    <w:pPr>
      <w:spacing w:after="101" w:line="216" w:lineRule="exact"/>
      <w:ind w:firstLine="288"/>
      <w:jc w:val="both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676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Dalai SerA</dc:creator>
  <cp:lastModifiedBy>Dalai SerA</cp:lastModifiedBy>
  <cp:revision>2</cp:revision>
  <dcterms:created xsi:type="dcterms:W3CDTF">2012-12-17T00:31:00Z</dcterms:created>
  <dcterms:modified xsi:type="dcterms:W3CDTF">2012-12-17T00:41:00Z</dcterms:modified>
</cp:coreProperties>
</file>