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2E" w:rsidRDefault="00D43F2E" w:rsidP="00D43F2E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I</w:t>
      </w:r>
    </w:p>
    <w:p w:rsidR="00D43F2E" w:rsidRDefault="00D43F2E" w:rsidP="00D43F2E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Del Objeto e Integración</w:t>
      </w:r>
    </w:p>
    <w:p w:rsidR="00D43F2E" w:rsidRDefault="00D43F2E" w:rsidP="00D43F2E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Artículo 38.</w:t>
      </w:r>
      <w:r>
        <w:rPr>
          <w:sz w:val="20"/>
        </w:rPr>
        <w:t xml:space="preserve"> El Sistema Nacional es un mecanismo permanente de concurrencia, colaboración, coordinación y concertación de los gobiernos; federal, los de las entidades federativas y los municipales, así como los sectores social y privado, que tiene por objeto:</w:t>
      </w: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Integrar la participación de los sectores público, social y privado en el cumplimiento de los objetivos, estrategias y prioridades de la Política Nacional de Desarrollo Social;</w:t>
      </w:r>
    </w:p>
    <w:p w:rsidR="00D43F2E" w:rsidRDefault="00D43F2E" w:rsidP="00D43F2E">
      <w:pPr>
        <w:pStyle w:val="TextoCar"/>
        <w:spacing w:after="0" w:line="240" w:lineRule="auto"/>
        <w:rPr>
          <w:b/>
          <w:sz w:val="20"/>
        </w:rPr>
      </w:pP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Establecer la colaboración entre las dependencias y entidades federales en la formulación, ejecución e instrumentación de programas, acciones e inversiones en materia de desarrollo social;</w:t>
      </w: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Promover la concurrencia, vinculación y congruencia de los programas, acciones e inversiones de los gobiernos de las entidades federativas y de los municipios, con los objetivos, estrategias y prioridades de la Política Nacional de Desarrollo Social;</w:t>
      </w: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Fomentar la participación de las personas, familias y organizaciones y, en general, de los sectores social y privado en el desarrollo social;</w:t>
      </w: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Coordinar las acciones orientadas a la consecución de los objetivos, estrategias y prioridades de la Política Nacional de Desarrollo Social, e</w:t>
      </w: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Impulsar la desconcentración y descentralización de los recursos y acciones para el desarrollo social, la rendición de cuentas y el fortalecimiento del pacto federal.</w:t>
      </w:r>
    </w:p>
    <w:p w:rsidR="00D43F2E" w:rsidRDefault="00D43F2E" w:rsidP="00D43F2E">
      <w:pPr>
        <w:pStyle w:val="TextoCar"/>
        <w:spacing w:after="0" w:line="240" w:lineRule="auto"/>
        <w:rPr>
          <w:sz w:val="20"/>
        </w:rPr>
      </w:pPr>
      <w:bookmarkStart w:id="0" w:name="_GoBack"/>
      <w:bookmarkEnd w:id="0"/>
    </w:p>
    <w:sectPr w:rsidR="00D43F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2E"/>
    <w:rsid w:val="00D43F2E"/>
    <w:rsid w:val="00DF3DC4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D43F2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D43F2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2012-12-17T00:52:00Z</dcterms:created>
  <dcterms:modified xsi:type="dcterms:W3CDTF">2012-12-17T01:17:00Z</dcterms:modified>
</cp:coreProperties>
</file>