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VI</w:t>
      </w:r>
    </w:p>
    <w:p w:rsidR="00CE5060" w:rsidRDefault="00CE5060" w:rsidP="00CE5060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la Definición y Medición de la Pobreza</w:t>
      </w:r>
    </w:p>
    <w:p w:rsidR="00CE5060" w:rsidRDefault="00CE5060" w:rsidP="00CE5060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36</w:t>
      </w:r>
      <w:r>
        <w:rPr>
          <w:b/>
          <w:sz w:val="20"/>
        </w:rPr>
        <w:t>.</w:t>
      </w:r>
      <w:r>
        <w:rPr>
          <w:sz w:val="20"/>
        </w:rPr>
        <w:t xml:space="preserve"> Los lineamientos y criterios que establezca el Consejo Nacional de Evaluación de la Política de Desarrollo Social para la definición, identificación y medición de la pobreza son de aplicación obligatoria para las entidades y dependencias públicas que participen en la ejecución de los programas de desarrollo social, y deberá utilizar la información que genere el Instituto Nacional de Estadística, Geografía e Informática, independientemente de otros datos que se estime conveniente, al menos sobre los siguientes indicadores: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Ingreso corriente per cápita;</w:t>
      </w:r>
    </w:p>
    <w:p w:rsidR="00CE5060" w:rsidRDefault="00CE5060" w:rsidP="00CE5060">
      <w:pPr>
        <w:pStyle w:val="TextoCar"/>
        <w:spacing w:after="0" w:line="240" w:lineRule="auto"/>
        <w:rPr>
          <w:b/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Rezago educativo promedio en el hogar;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Acceso a los servicios de salud;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Acceso a la seguridad social;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Calidad y espacios de la vivienda;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Acceso a los servicios básicos en la vivienda;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Acceso a la alimentación, y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Grado de cohesión social.</w:t>
      </w: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</w:p>
    <w:p w:rsidR="00CE5060" w:rsidRDefault="00CE5060" w:rsidP="00CE506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37. </w:t>
      </w:r>
      <w:r>
        <w:rPr>
          <w:sz w:val="20"/>
        </w:rPr>
        <w:t>Los estudios del Consejo Nacional de Evaluación de la Política de Desarrollo Social deberán hacerse con una periodicidad mínima de cada dos años para cada entidad federativa y con información desagregada a nivel municipal cada cinco años, para lo cual deberán hacerse las previsiones presupuestarias correspondientes en el Presupuesto de Egresos de la Federación, para que el Instituto Nacional de Estadística, Geografía e Informática pueda llevar a cabo los censos, conteos y encuestas correspondientes.</w:t>
      </w:r>
    </w:p>
    <w:p w:rsidR="00ED22CB" w:rsidRDefault="00ED22CB">
      <w:bookmarkStart w:id="0" w:name="_GoBack"/>
      <w:bookmarkEnd w:id="0"/>
    </w:p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60"/>
    <w:rsid w:val="00CE5060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E506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E506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2012-12-17T00:48:00Z</dcterms:created>
  <dcterms:modified xsi:type="dcterms:W3CDTF">2012-12-17T00:49:00Z</dcterms:modified>
</cp:coreProperties>
</file>