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91C" w:rsidRPr="00E46B00" w:rsidRDefault="006347CC" w:rsidP="0065291C">
      <w:pPr>
        <w:autoSpaceDE w:val="0"/>
        <w:autoSpaceDN w:val="0"/>
        <w:adjustRightInd w:val="0"/>
        <w:spacing w:line="360" w:lineRule="auto"/>
        <w:jc w:val="center"/>
        <w:rPr>
          <w:rFonts w:ascii="Arial" w:hAnsi="Arial" w:cs="Arial"/>
          <w:sz w:val="22"/>
          <w:szCs w:val="22"/>
        </w:rPr>
      </w:pPr>
      <w:r>
        <w:rPr>
          <w:rFonts w:ascii="Arial" w:hAnsi="Arial" w:cs="Arial"/>
          <w:bCs/>
          <w:sz w:val="22"/>
          <w:szCs w:val="22"/>
        </w:rPr>
        <w:t>TRABAJO COLABORATIVO No. 3</w:t>
      </w:r>
    </w:p>
    <w:p w:rsidR="0065291C" w:rsidRPr="00E46B00" w:rsidRDefault="0065291C" w:rsidP="0065291C">
      <w:pPr>
        <w:autoSpaceDE w:val="0"/>
        <w:autoSpaceDN w:val="0"/>
        <w:adjustRightInd w:val="0"/>
        <w:spacing w:line="360" w:lineRule="auto"/>
        <w:jc w:val="center"/>
        <w:rPr>
          <w:rFonts w:ascii="Arial" w:hAnsi="Arial" w:cs="Arial"/>
          <w:sz w:val="22"/>
          <w:szCs w:val="22"/>
        </w:rPr>
      </w:pPr>
    </w:p>
    <w:p w:rsidR="0065291C" w:rsidRPr="00E46B00" w:rsidRDefault="0065291C" w:rsidP="0065291C">
      <w:pPr>
        <w:autoSpaceDE w:val="0"/>
        <w:autoSpaceDN w:val="0"/>
        <w:adjustRightInd w:val="0"/>
        <w:spacing w:line="360" w:lineRule="auto"/>
        <w:jc w:val="center"/>
        <w:rPr>
          <w:rFonts w:ascii="Arial" w:hAnsi="Arial" w:cs="Arial"/>
          <w:sz w:val="22"/>
          <w:szCs w:val="22"/>
        </w:rPr>
      </w:pPr>
    </w:p>
    <w:p w:rsidR="0065291C" w:rsidRPr="00E46B00" w:rsidRDefault="0065291C" w:rsidP="0065291C">
      <w:pPr>
        <w:autoSpaceDE w:val="0"/>
        <w:autoSpaceDN w:val="0"/>
        <w:adjustRightInd w:val="0"/>
        <w:spacing w:line="360" w:lineRule="auto"/>
        <w:jc w:val="center"/>
        <w:rPr>
          <w:rFonts w:ascii="Arial" w:hAnsi="Arial" w:cs="Arial"/>
          <w:sz w:val="22"/>
          <w:szCs w:val="22"/>
        </w:rPr>
      </w:pPr>
    </w:p>
    <w:p w:rsidR="0065291C" w:rsidRPr="00E46B00" w:rsidRDefault="0065291C" w:rsidP="0065291C">
      <w:pPr>
        <w:autoSpaceDE w:val="0"/>
        <w:autoSpaceDN w:val="0"/>
        <w:adjustRightInd w:val="0"/>
        <w:spacing w:line="360" w:lineRule="auto"/>
        <w:jc w:val="center"/>
        <w:rPr>
          <w:rFonts w:ascii="Arial" w:hAnsi="Arial" w:cs="Arial"/>
          <w:sz w:val="22"/>
          <w:szCs w:val="22"/>
        </w:rPr>
      </w:pPr>
    </w:p>
    <w:p w:rsidR="0065291C" w:rsidRPr="00E46B00" w:rsidRDefault="0065291C" w:rsidP="0065291C">
      <w:pPr>
        <w:autoSpaceDE w:val="0"/>
        <w:autoSpaceDN w:val="0"/>
        <w:adjustRightInd w:val="0"/>
        <w:spacing w:line="360" w:lineRule="auto"/>
        <w:rPr>
          <w:rFonts w:ascii="Arial" w:hAnsi="Arial" w:cs="Arial"/>
          <w:sz w:val="22"/>
          <w:szCs w:val="22"/>
        </w:rPr>
      </w:pPr>
    </w:p>
    <w:p w:rsidR="0065291C" w:rsidRPr="00E46B00" w:rsidRDefault="0065291C" w:rsidP="0065291C">
      <w:pPr>
        <w:autoSpaceDE w:val="0"/>
        <w:autoSpaceDN w:val="0"/>
        <w:adjustRightInd w:val="0"/>
        <w:spacing w:line="360" w:lineRule="auto"/>
        <w:rPr>
          <w:rFonts w:ascii="Arial" w:hAnsi="Arial" w:cs="Arial"/>
          <w:sz w:val="22"/>
          <w:szCs w:val="22"/>
        </w:rPr>
      </w:pPr>
    </w:p>
    <w:p w:rsidR="0065291C" w:rsidRPr="00E46B00" w:rsidRDefault="0065291C" w:rsidP="0065291C">
      <w:pPr>
        <w:autoSpaceDE w:val="0"/>
        <w:autoSpaceDN w:val="0"/>
        <w:adjustRightInd w:val="0"/>
        <w:spacing w:line="360" w:lineRule="auto"/>
        <w:jc w:val="center"/>
        <w:rPr>
          <w:rFonts w:ascii="Arial" w:hAnsi="Arial" w:cs="Arial"/>
          <w:sz w:val="22"/>
          <w:szCs w:val="22"/>
        </w:rPr>
      </w:pPr>
      <w:r w:rsidRPr="00E46B00">
        <w:rPr>
          <w:rFonts w:ascii="Arial" w:hAnsi="Arial" w:cs="Arial"/>
          <w:sz w:val="22"/>
          <w:szCs w:val="22"/>
        </w:rPr>
        <w:t>Cesar Otálora</w:t>
      </w:r>
    </w:p>
    <w:p w:rsidR="0065291C" w:rsidRPr="00E46B00" w:rsidRDefault="0065291C" w:rsidP="0065291C">
      <w:pPr>
        <w:autoSpaceDE w:val="0"/>
        <w:autoSpaceDN w:val="0"/>
        <w:adjustRightInd w:val="0"/>
        <w:spacing w:line="360" w:lineRule="auto"/>
        <w:rPr>
          <w:rFonts w:ascii="Arial" w:hAnsi="Arial" w:cs="Arial"/>
          <w:sz w:val="22"/>
          <w:szCs w:val="22"/>
        </w:rPr>
      </w:pPr>
    </w:p>
    <w:p w:rsidR="0065291C" w:rsidRPr="00E46B00" w:rsidRDefault="0065291C" w:rsidP="0065291C">
      <w:pPr>
        <w:autoSpaceDE w:val="0"/>
        <w:autoSpaceDN w:val="0"/>
        <w:adjustRightInd w:val="0"/>
        <w:spacing w:line="360" w:lineRule="auto"/>
        <w:jc w:val="center"/>
        <w:rPr>
          <w:rFonts w:ascii="Arial" w:hAnsi="Arial" w:cs="Arial"/>
          <w:sz w:val="22"/>
          <w:szCs w:val="22"/>
        </w:rPr>
      </w:pPr>
      <w:r w:rsidRPr="00E46B00">
        <w:rPr>
          <w:rFonts w:ascii="Arial" w:hAnsi="Arial" w:cs="Arial"/>
          <w:sz w:val="22"/>
          <w:szCs w:val="22"/>
        </w:rPr>
        <w:t>C.C 94529351</w:t>
      </w:r>
    </w:p>
    <w:p w:rsidR="0065291C" w:rsidRPr="00E46B00" w:rsidRDefault="0065291C" w:rsidP="0065291C">
      <w:pPr>
        <w:autoSpaceDE w:val="0"/>
        <w:autoSpaceDN w:val="0"/>
        <w:adjustRightInd w:val="0"/>
        <w:spacing w:line="360" w:lineRule="auto"/>
        <w:rPr>
          <w:rFonts w:ascii="Arial" w:hAnsi="Arial" w:cs="Arial"/>
          <w:sz w:val="22"/>
          <w:szCs w:val="22"/>
        </w:rPr>
      </w:pPr>
    </w:p>
    <w:p w:rsidR="0065291C" w:rsidRPr="00E46B00" w:rsidRDefault="0065291C" w:rsidP="0065291C">
      <w:pPr>
        <w:autoSpaceDE w:val="0"/>
        <w:autoSpaceDN w:val="0"/>
        <w:adjustRightInd w:val="0"/>
        <w:spacing w:line="360" w:lineRule="auto"/>
        <w:rPr>
          <w:rFonts w:ascii="Arial" w:hAnsi="Arial" w:cs="Arial"/>
          <w:sz w:val="22"/>
          <w:szCs w:val="22"/>
        </w:rPr>
      </w:pPr>
    </w:p>
    <w:p w:rsidR="0065291C" w:rsidRPr="00E46B00" w:rsidRDefault="0065291C" w:rsidP="0065291C">
      <w:pPr>
        <w:autoSpaceDE w:val="0"/>
        <w:autoSpaceDN w:val="0"/>
        <w:adjustRightInd w:val="0"/>
        <w:spacing w:line="360" w:lineRule="auto"/>
        <w:rPr>
          <w:rFonts w:ascii="Arial" w:hAnsi="Arial" w:cs="Arial"/>
          <w:sz w:val="22"/>
          <w:szCs w:val="22"/>
        </w:rPr>
      </w:pPr>
    </w:p>
    <w:p w:rsidR="0065291C" w:rsidRPr="00E46B00" w:rsidRDefault="0065291C" w:rsidP="0065291C">
      <w:pPr>
        <w:autoSpaceDE w:val="0"/>
        <w:autoSpaceDN w:val="0"/>
        <w:adjustRightInd w:val="0"/>
        <w:spacing w:line="360" w:lineRule="auto"/>
        <w:jc w:val="center"/>
        <w:rPr>
          <w:rFonts w:ascii="Arial" w:hAnsi="Arial" w:cs="Arial"/>
          <w:sz w:val="22"/>
          <w:szCs w:val="22"/>
        </w:rPr>
      </w:pPr>
      <w:r w:rsidRPr="00E46B00">
        <w:rPr>
          <w:rFonts w:ascii="Arial" w:hAnsi="Arial" w:cs="Arial"/>
          <w:sz w:val="22"/>
          <w:szCs w:val="22"/>
        </w:rPr>
        <w:t>Grupo:</w:t>
      </w:r>
    </w:p>
    <w:p w:rsidR="0065291C" w:rsidRPr="00E46B00" w:rsidRDefault="0065291C" w:rsidP="0065291C">
      <w:pPr>
        <w:autoSpaceDE w:val="0"/>
        <w:autoSpaceDN w:val="0"/>
        <w:adjustRightInd w:val="0"/>
        <w:spacing w:line="360" w:lineRule="auto"/>
        <w:rPr>
          <w:rFonts w:ascii="Arial" w:hAnsi="Arial" w:cs="Arial"/>
          <w:sz w:val="22"/>
          <w:szCs w:val="22"/>
        </w:rPr>
      </w:pPr>
    </w:p>
    <w:p w:rsidR="0065291C" w:rsidRPr="00E46B00" w:rsidRDefault="0065291C" w:rsidP="0065291C">
      <w:pPr>
        <w:autoSpaceDE w:val="0"/>
        <w:autoSpaceDN w:val="0"/>
        <w:adjustRightInd w:val="0"/>
        <w:spacing w:line="360" w:lineRule="auto"/>
        <w:jc w:val="center"/>
        <w:rPr>
          <w:rFonts w:ascii="Arial" w:hAnsi="Arial" w:cs="Arial"/>
          <w:sz w:val="22"/>
          <w:szCs w:val="22"/>
        </w:rPr>
      </w:pPr>
    </w:p>
    <w:p w:rsidR="0065291C" w:rsidRPr="00E46B00" w:rsidRDefault="0065291C" w:rsidP="0065291C">
      <w:pPr>
        <w:autoSpaceDE w:val="0"/>
        <w:autoSpaceDN w:val="0"/>
        <w:adjustRightInd w:val="0"/>
        <w:spacing w:line="360" w:lineRule="auto"/>
        <w:rPr>
          <w:rFonts w:ascii="Arial" w:hAnsi="Arial" w:cs="Arial"/>
          <w:sz w:val="22"/>
          <w:szCs w:val="22"/>
        </w:rPr>
      </w:pPr>
    </w:p>
    <w:p w:rsidR="0065291C" w:rsidRPr="00E46B00" w:rsidRDefault="0065291C" w:rsidP="0065291C">
      <w:pPr>
        <w:autoSpaceDE w:val="0"/>
        <w:autoSpaceDN w:val="0"/>
        <w:adjustRightInd w:val="0"/>
        <w:spacing w:line="360" w:lineRule="auto"/>
        <w:jc w:val="center"/>
        <w:rPr>
          <w:rFonts w:ascii="Arial" w:hAnsi="Arial" w:cs="Arial"/>
          <w:sz w:val="22"/>
          <w:szCs w:val="22"/>
        </w:rPr>
      </w:pPr>
    </w:p>
    <w:p w:rsidR="0065291C" w:rsidRPr="00E46B00" w:rsidRDefault="0065291C" w:rsidP="0065291C">
      <w:pPr>
        <w:autoSpaceDE w:val="0"/>
        <w:autoSpaceDN w:val="0"/>
        <w:adjustRightInd w:val="0"/>
        <w:spacing w:line="360" w:lineRule="auto"/>
        <w:jc w:val="center"/>
        <w:rPr>
          <w:rFonts w:ascii="Arial" w:hAnsi="Arial" w:cs="Arial"/>
          <w:sz w:val="22"/>
          <w:szCs w:val="22"/>
        </w:rPr>
      </w:pPr>
    </w:p>
    <w:p w:rsidR="0065291C" w:rsidRPr="00E46B00" w:rsidRDefault="0065291C" w:rsidP="0065291C">
      <w:pPr>
        <w:autoSpaceDE w:val="0"/>
        <w:autoSpaceDN w:val="0"/>
        <w:adjustRightInd w:val="0"/>
        <w:spacing w:line="360" w:lineRule="auto"/>
        <w:jc w:val="center"/>
        <w:rPr>
          <w:rFonts w:ascii="Arial" w:hAnsi="Arial" w:cs="Arial"/>
          <w:sz w:val="22"/>
          <w:szCs w:val="22"/>
        </w:rPr>
      </w:pPr>
    </w:p>
    <w:p w:rsidR="0065291C" w:rsidRPr="00E46B00" w:rsidRDefault="0065291C" w:rsidP="0065291C">
      <w:pPr>
        <w:autoSpaceDE w:val="0"/>
        <w:autoSpaceDN w:val="0"/>
        <w:adjustRightInd w:val="0"/>
        <w:spacing w:line="360" w:lineRule="auto"/>
        <w:jc w:val="center"/>
        <w:rPr>
          <w:rFonts w:ascii="Arial" w:hAnsi="Arial" w:cs="Arial"/>
          <w:sz w:val="22"/>
          <w:szCs w:val="22"/>
        </w:rPr>
      </w:pPr>
      <w:r w:rsidRPr="00E46B00">
        <w:rPr>
          <w:rFonts w:ascii="Arial" w:hAnsi="Arial" w:cs="Arial"/>
          <w:sz w:val="22"/>
          <w:szCs w:val="22"/>
        </w:rPr>
        <w:t>Tutor:</w:t>
      </w:r>
    </w:p>
    <w:p w:rsidR="0065291C" w:rsidRPr="00E46B00" w:rsidRDefault="0065291C" w:rsidP="0065291C">
      <w:pPr>
        <w:autoSpaceDE w:val="0"/>
        <w:autoSpaceDN w:val="0"/>
        <w:adjustRightInd w:val="0"/>
        <w:spacing w:line="360" w:lineRule="auto"/>
        <w:jc w:val="center"/>
        <w:rPr>
          <w:rFonts w:ascii="Arial" w:hAnsi="Arial" w:cs="Arial"/>
          <w:sz w:val="22"/>
          <w:szCs w:val="22"/>
        </w:rPr>
      </w:pPr>
      <w:r w:rsidRPr="00E46B00">
        <w:rPr>
          <w:rFonts w:ascii="Arial" w:hAnsi="Arial" w:cs="Arial"/>
          <w:bCs/>
          <w:sz w:val="22"/>
          <w:szCs w:val="22"/>
        </w:rPr>
        <w:t>Carmen Eugenia Pedraza Ramírez</w:t>
      </w:r>
    </w:p>
    <w:p w:rsidR="0065291C" w:rsidRPr="00E46B00" w:rsidRDefault="0065291C" w:rsidP="0065291C">
      <w:pPr>
        <w:autoSpaceDE w:val="0"/>
        <w:autoSpaceDN w:val="0"/>
        <w:adjustRightInd w:val="0"/>
        <w:spacing w:line="360" w:lineRule="auto"/>
        <w:jc w:val="center"/>
        <w:rPr>
          <w:rFonts w:ascii="Arial" w:hAnsi="Arial" w:cs="Arial"/>
          <w:sz w:val="22"/>
          <w:szCs w:val="22"/>
        </w:rPr>
      </w:pPr>
    </w:p>
    <w:p w:rsidR="0065291C" w:rsidRPr="00E46B00" w:rsidRDefault="0065291C" w:rsidP="0065291C">
      <w:pPr>
        <w:autoSpaceDE w:val="0"/>
        <w:autoSpaceDN w:val="0"/>
        <w:adjustRightInd w:val="0"/>
        <w:spacing w:line="360" w:lineRule="auto"/>
        <w:jc w:val="center"/>
        <w:rPr>
          <w:rFonts w:ascii="Arial" w:hAnsi="Arial" w:cs="Arial"/>
          <w:sz w:val="22"/>
          <w:szCs w:val="22"/>
        </w:rPr>
      </w:pPr>
    </w:p>
    <w:p w:rsidR="0065291C" w:rsidRPr="00E46B00" w:rsidRDefault="0065291C" w:rsidP="0065291C">
      <w:pPr>
        <w:autoSpaceDE w:val="0"/>
        <w:autoSpaceDN w:val="0"/>
        <w:adjustRightInd w:val="0"/>
        <w:spacing w:line="360" w:lineRule="auto"/>
        <w:jc w:val="center"/>
        <w:rPr>
          <w:rFonts w:ascii="Arial" w:hAnsi="Arial" w:cs="Arial"/>
          <w:sz w:val="22"/>
          <w:szCs w:val="22"/>
        </w:rPr>
      </w:pPr>
    </w:p>
    <w:p w:rsidR="0065291C" w:rsidRPr="00E46B00" w:rsidRDefault="0065291C" w:rsidP="0065291C">
      <w:pPr>
        <w:autoSpaceDE w:val="0"/>
        <w:autoSpaceDN w:val="0"/>
        <w:adjustRightInd w:val="0"/>
        <w:spacing w:line="360" w:lineRule="auto"/>
        <w:jc w:val="center"/>
        <w:rPr>
          <w:rFonts w:ascii="Arial" w:hAnsi="Arial" w:cs="Arial"/>
          <w:sz w:val="22"/>
          <w:szCs w:val="22"/>
        </w:rPr>
      </w:pPr>
    </w:p>
    <w:p w:rsidR="0065291C" w:rsidRPr="00E46B00" w:rsidRDefault="0065291C" w:rsidP="0065291C">
      <w:pPr>
        <w:autoSpaceDE w:val="0"/>
        <w:autoSpaceDN w:val="0"/>
        <w:adjustRightInd w:val="0"/>
        <w:spacing w:line="360" w:lineRule="auto"/>
        <w:rPr>
          <w:rFonts w:ascii="Arial" w:hAnsi="Arial" w:cs="Arial"/>
          <w:sz w:val="22"/>
          <w:szCs w:val="22"/>
        </w:rPr>
      </w:pPr>
    </w:p>
    <w:p w:rsidR="0065291C" w:rsidRPr="00E46B00" w:rsidRDefault="0065291C" w:rsidP="0065291C">
      <w:pPr>
        <w:autoSpaceDE w:val="0"/>
        <w:autoSpaceDN w:val="0"/>
        <w:adjustRightInd w:val="0"/>
        <w:spacing w:line="360" w:lineRule="auto"/>
        <w:jc w:val="center"/>
        <w:rPr>
          <w:rFonts w:ascii="Arial" w:hAnsi="Arial" w:cs="Arial"/>
          <w:sz w:val="22"/>
          <w:szCs w:val="22"/>
        </w:rPr>
      </w:pPr>
      <w:r w:rsidRPr="00E46B00">
        <w:rPr>
          <w:rFonts w:ascii="Arial" w:hAnsi="Arial" w:cs="Arial"/>
          <w:sz w:val="22"/>
          <w:szCs w:val="22"/>
        </w:rPr>
        <w:t xml:space="preserve"> Mapas de conocimiento regional</w:t>
      </w:r>
    </w:p>
    <w:p w:rsidR="0065291C" w:rsidRPr="00E46B00" w:rsidRDefault="0065291C" w:rsidP="0065291C">
      <w:pPr>
        <w:autoSpaceDE w:val="0"/>
        <w:autoSpaceDN w:val="0"/>
        <w:adjustRightInd w:val="0"/>
        <w:spacing w:line="360" w:lineRule="auto"/>
        <w:jc w:val="center"/>
        <w:rPr>
          <w:rFonts w:ascii="Arial" w:hAnsi="Arial" w:cs="Arial"/>
          <w:sz w:val="22"/>
          <w:szCs w:val="22"/>
        </w:rPr>
      </w:pPr>
      <w:r w:rsidRPr="00E46B00">
        <w:rPr>
          <w:rFonts w:ascii="Arial" w:hAnsi="Arial" w:cs="Arial"/>
          <w:sz w:val="22"/>
          <w:szCs w:val="22"/>
        </w:rPr>
        <w:t>Universidad Nacional Abierta y a Distancia UNAD</w:t>
      </w:r>
    </w:p>
    <w:p w:rsidR="0065291C" w:rsidRDefault="000153D8" w:rsidP="0065291C">
      <w:pPr>
        <w:autoSpaceDE w:val="0"/>
        <w:autoSpaceDN w:val="0"/>
        <w:adjustRightInd w:val="0"/>
        <w:spacing w:line="360" w:lineRule="auto"/>
        <w:jc w:val="center"/>
        <w:rPr>
          <w:rFonts w:ascii="Arial" w:hAnsi="Arial" w:cs="Arial"/>
          <w:sz w:val="22"/>
          <w:szCs w:val="22"/>
        </w:rPr>
      </w:pPr>
      <w:r>
        <w:rPr>
          <w:rFonts w:ascii="Arial" w:hAnsi="Arial" w:cs="Arial"/>
          <w:sz w:val="22"/>
          <w:szCs w:val="22"/>
        </w:rPr>
        <w:t>30 noviembre</w:t>
      </w:r>
      <w:r w:rsidR="0065291C" w:rsidRPr="00E46B00">
        <w:rPr>
          <w:rFonts w:ascii="Arial" w:hAnsi="Arial" w:cs="Arial"/>
          <w:sz w:val="22"/>
          <w:szCs w:val="22"/>
        </w:rPr>
        <w:t xml:space="preserve"> del 2012</w:t>
      </w:r>
    </w:p>
    <w:p w:rsidR="0065291C" w:rsidRDefault="0065291C" w:rsidP="0065291C">
      <w:pPr>
        <w:autoSpaceDE w:val="0"/>
        <w:autoSpaceDN w:val="0"/>
        <w:adjustRightInd w:val="0"/>
        <w:spacing w:line="360" w:lineRule="auto"/>
        <w:jc w:val="center"/>
        <w:rPr>
          <w:rFonts w:ascii="Arial" w:hAnsi="Arial" w:cs="Arial"/>
          <w:sz w:val="22"/>
          <w:szCs w:val="22"/>
        </w:rPr>
      </w:pPr>
    </w:p>
    <w:p w:rsidR="0065291C" w:rsidRPr="00E46B00" w:rsidRDefault="0065291C" w:rsidP="0065291C">
      <w:pPr>
        <w:autoSpaceDE w:val="0"/>
        <w:autoSpaceDN w:val="0"/>
        <w:adjustRightInd w:val="0"/>
        <w:spacing w:line="360" w:lineRule="auto"/>
        <w:jc w:val="center"/>
        <w:rPr>
          <w:rFonts w:ascii="Arial" w:hAnsi="Arial" w:cs="Arial"/>
          <w:sz w:val="22"/>
          <w:szCs w:val="22"/>
        </w:rPr>
      </w:pPr>
    </w:p>
    <w:p w:rsidR="0065291C" w:rsidRPr="00E46B00" w:rsidRDefault="0065291C" w:rsidP="0065291C">
      <w:pPr>
        <w:autoSpaceDE w:val="0"/>
        <w:autoSpaceDN w:val="0"/>
        <w:adjustRightInd w:val="0"/>
        <w:spacing w:line="360" w:lineRule="auto"/>
        <w:jc w:val="center"/>
      </w:pPr>
    </w:p>
    <w:p w:rsidR="00A5529B" w:rsidRDefault="00A5529B"/>
    <w:p w:rsidR="0065291C" w:rsidRDefault="0065291C"/>
    <w:p w:rsidR="00A71812" w:rsidRDefault="00A71812"/>
    <w:p w:rsidR="00A71812" w:rsidRDefault="00A71812" w:rsidP="007D60B2">
      <w:pPr>
        <w:jc w:val="both"/>
        <w:rPr>
          <w:rFonts w:ascii="Arial" w:hAnsi="Arial" w:cs="Arial"/>
          <w:b/>
          <w:sz w:val="22"/>
          <w:szCs w:val="22"/>
        </w:rPr>
      </w:pPr>
      <w:r w:rsidRPr="007D60B2">
        <w:rPr>
          <w:rFonts w:ascii="Arial" w:hAnsi="Arial" w:cs="Arial"/>
          <w:b/>
          <w:sz w:val="22"/>
          <w:szCs w:val="22"/>
        </w:rPr>
        <w:t>Introducción</w:t>
      </w:r>
    </w:p>
    <w:p w:rsidR="00EC000C" w:rsidRPr="00EC000C" w:rsidRDefault="00EC000C" w:rsidP="007D60B2">
      <w:pPr>
        <w:jc w:val="both"/>
        <w:rPr>
          <w:rFonts w:ascii="Arial" w:hAnsi="Arial" w:cs="Arial"/>
          <w:b/>
          <w:sz w:val="22"/>
          <w:szCs w:val="22"/>
        </w:rPr>
      </w:pPr>
    </w:p>
    <w:p w:rsidR="00EC000C" w:rsidRPr="00EC000C" w:rsidRDefault="00EC000C" w:rsidP="007D60B2">
      <w:pPr>
        <w:jc w:val="both"/>
        <w:rPr>
          <w:rFonts w:ascii="Arial" w:hAnsi="Arial" w:cs="Arial"/>
          <w:b/>
          <w:sz w:val="22"/>
          <w:szCs w:val="22"/>
        </w:rPr>
      </w:pPr>
    </w:p>
    <w:p w:rsidR="00EC000C" w:rsidRPr="007D60B2" w:rsidRDefault="00EC000C" w:rsidP="00EC000C">
      <w:pPr>
        <w:pStyle w:val="Default"/>
        <w:jc w:val="both"/>
        <w:rPr>
          <w:sz w:val="22"/>
          <w:szCs w:val="22"/>
        </w:rPr>
      </w:pPr>
    </w:p>
    <w:p w:rsidR="00A71812" w:rsidRPr="007D60B2" w:rsidRDefault="00A71812" w:rsidP="007D60B2">
      <w:pPr>
        <w:jc w:val="both"/>
        <w:rPr>
          <w:rFonts w:ascii="Arial" w:hAnsi="Arial" w:cs="Arial"/>
          <w:sz w:val="22"/>
          <w:szCs w:val="22"/>
        </w:rPr>
      </w:pPr>
    </w:p>
    <w:p w:rsidR="00A71812" w:rsidRPr="00EC000C" w:rsidRDefault="00EC000C" w:rsidP="007D60B2">
      <w:pPr>
        <w:jc w:val="both"/>
        <w:rPr>
          <w:rFonts w:ascii="Arial" w:hAnsi="Arial" w:cs="Arial"/>
          <w:sz w:val="22"/>
          <w:szCs w:val="22"/>
        </w:rPr>
      </w:pPr>
      <w:r w:rsidRPr="00EC000C">
        <w:rPr>
          <w:rFonts w:ascii="Arial" w:hAnsi="Arial" w:cs="Arial"/>
          <w:color w:val="000000"/>
          <w:sz w:val="22"/>
          <w:szCs w:val="22"/>
        </w:rPr>
        <w:t>Desde su creación, el Consejo Nacional de la Persona Adulta Mayor (CONAPAM), ha reconocido la importancia de realizar estudios técnicos, diagnósticos e investigaciones, que contribuyan a conocer a profundidad las condiciones en que vive y se desenvuelve la población adulta mayor de nuestro país, con el propósito de poder diseñar, apoyar e implementar acciones que beneficien a este sector poblacional, especialmente a los que viven en situaciones de pobreza, abandono</w:t>
      </w:r>
    </w:p>
    <w:p w:rsidR="00A71812" w:rsidRPr="007D60B2" w:rsidRDefault="00A71812" w:rsidP="007D60B2">
      <w:pPr>
        <w:jc w:val="both"/>
        <w:rPr>
          <w:rFonts w:ascii="Arial" w:hAnsi="Arial" w:cs="Arial"/>
          <w:sz w:val="22"/>
          <w:szCs w:val="22"/>
        </w:rPr>
      </w:pPr>
    </w:p>
    <w:p w:rsidR="00A71812" w:rsidRPr="007D60B2" w:rsidRDefault="00A71812" w:rsidP="007D60B2">
      <w:pPr>
        <w:jc w:val="both"/>
        <w:rPr>
          <w:rFonts w:ascii="Arial" w:hAnsi="Arial" w:cs="Arial"/>
          <w:sz w:val="22"/>
          <w:szCs w:val="22"/>
        </w:rPr>
      </w:pPr>
    </w:p>
    <w:p w:rsidR="00A71812" w:rsidRPr="007D60B2" w:rsidRDefault="005B061F" w:rsidP="00A73B6F">
      <w:pPr>
        <w:pStyle w:val="Default"/>
        <w:jc w:val="both"/>
        <w:rPr>
          <w:sz w:val="22"/>
          <w:szCs w:val="22"/>
        </w:rPr>
      </w:pPr>
      <w:r w:rsidRPr="007D60B2">
        <w:rPr>
          <w:sz w:val="22"/>
          <w:szCs w:val="22"/>
        </w:rPr>
        <w:t xml:space="preserve"> </w:t>
      </w:r>
    </w:p>
    <w:p w:rsidR="00A71812" w:rsidRPr="007D60B2" w:rsidRDefault="00A71812" w:rsidP="007D60B2">
      <w:pPr>
        <w:jc w:val="both"/>
        <w:rPr>
          <w:rFonts w:ascii="Arial" w:hAnsi="Arial" w:cs="Arial"/>
          <w:sz w:val="22"/>
          <w:szCs w:val="22"/>
          <w:lang w:val="es-AR" w:eastAsia="en-US"/>
        </w:rPr>
      </w:pPr>
    </w:p>
    <w:p w:rsidR="00A71812" w:rsidRPr="007D60B2" w:rsidRDefault="00A71812" w:rsidP="007D60B2">
      <w:pPr>
        <w:jc w:val="both"/>
        <w:rPr>
          <w:rFonts w:ascii="Arial" w:hAnsi="Arial" w:cs="Arial"/>
          <w:sz w:val="22"/>
          <w:szCs w:val="22"/>
          <w:lang w:val="es-AR" w:eastAsia="en-US"/>
        </w:rPr>
      </w:pPr>
    </w:p>
    <w:p w:rsidR="00A71812" w:rsidRDefault="00A71812" w:rsidP="007D60B2">
      <w:pPr>
        <w:jc w:val="both"/>
        <w:rPr>
          <w:rFonts w:ascii="Arial" w:hAnsi="Arial" w:cs="Arial"/>
          <w:sz w:val="22"/>
          <w:szCs w:val="22"/>
          <w:lang w:val="es-AR" w:eastAsia="en-US"/>
        </w:rPr>
      </w:pPr>
    </w:p>
    <w:p w:rsidR="00A73B6F" w:rsidRDefault="00A73B6F" w:rsidP="007D60B2">
      <w:pPr>
        <w:jc w:val="both"/>
        <w:rPr>
          <w:rFonts w:ascii="Arial" w:hAnsi="Arial" w:cs="Arial"/>
          <w:sz w:val="22"/>
          <w:szCs w:val="22"/>
          <w:lang w:val="es-AR" w:eastAsia="en-US"/>
        </w:rPr>
      </w:pPr>
    </w:p>
    <w:p w:rsidR="00A73B6F" w:rsidRDefault="00A73B6F" w:rsidP="007D60B2">
      <w:pPr>
        <w:jc w:val="both"/>
        <w:rPr>
          <w:rFonts w:ascii="Arial" w:hAnsi="Arial" w:cs="Arial"/>
          <w:sz w:val="22"/>
          <w:szCs w:val="22"/>
          <w:lang w:val="es-AR" w:eastAsia="en-US"/>
        </w:rPr>
      </w:pPr>
    </w:p>
    <w:p w:rsidR="00A73B6F" w:rsidRDefault="00A73B6F" w:rsidP="007D60B2">
      <w:pPr>
        <w:jc w:val="both"/>
        <w:rPr>
          <w:rFonts w:ascii="Arial" w:hAnsi="Arial" w:cs="Arial"/>
          <w:sz w:val="22"/>
          <w:szCs w:val="22"/>
          <w:lang w:val="es-AR" w:eastAsia="en-US"/>
        </w:rPr>
      </w:pPr>
    </w:p>
    <w:p w:rsidR="00A73B6F" w:rsidRDefault="00A73B6F" w:rsidP="007D60B2">
      <w:pPr>
        <w:jc w:val="both"/>
        <w:rPr>
          <w:rFonts w:ascii="Arial" w:hAnsi="Arial" w:cs="Arial"/>
          <w:sz w:val="22"/>
          <w:szCs w:val="22"/>
          <w:lang w:val="es-AR" w:eastAsia="en-US"/>
        </w:rPr>
      </w:pPr>
    </w:p>
    <w:p w:rsidR="00A73B6F" w:rsidRDefault="00A73B6F" w:rsidP="007D60B2">
      <w:pPr>
        <w:jc w:val="both"/>
        <w:rPr>
          <w:rFonts w:ascii="Arial" w:hAnsi="Arial" w:cs="Arial"/>
          <w:sz w:val="22"/>
          <w:szCs w:val="22"/>
          <w:lang w:val="es-AR" w:eastAsia="en-US"/>
        </w:rPr>
      </w:pPr>
    </w:p>
    <w:p w:rsidR="00A73B6F" w:rsidRDefault="00A73B6F" w:rsidP="007D60B2">
      <w:pPr>
        <w:jc w:val="both"/>
        <w:rPr>
          <w:rFonts w:ascii="Arial" w:hAnsi="Arial" w:cs="Arial"/>
          <w:sz w:val="22"/>
          <w:szCs w:val="22"/>
          <w:lang w:val="es-AR" w:eastAsia="en-US"/>
        </w:rPr>
      </w:pPr>
    </w:p>
    <w:p w:rsidR="00A73B6F" w:rsidRDefault="00A73B6F" w:rsidP="007D60B2">
      <w:pPr>
        <w:jc w:val="both"/>
        <w:rPr>
          <w:rFonts w:ascii="Arial" w:hAnsi="Arial" w:cs="Arial"/>
          <w:sz w:val="22"/>
          <w:szCs w:val="22"/>
          <w:lang w:val="es-AR" w:eastAsia="en-US"/>
        </w:rPr>
      </w:pPr>
    </w:p>
    <w:p w:rsidR="00A73B6F" w:rsidRDefault="00A73B6F" w:rsidP="007D60B2">
      <w:pPr>
        <w:jc w:val="both"/>
        <w:rPr>
          <w:rFonts w:ascii="Arial" w:hAnsi="Arial" w:cs="Arial"/>
          <w:sz w:val="22"/>
          <w:szCs w:val="22"/>
          <w:lang w:val="es-AR" w:eastAsia="en-US"/>
        </w:rPr>
      </w:pPr>
    </w:p>
    <w:p w:rsidR="00A73B6F" w:rsidRDefault="00A73B6F" w:rsidP="007D60B2">
      <w:pPr>
        <w:jc w:val="both"/>
        <w:rPr>
          <w:rFonts w:ascii="Arial" w:hAnsi="Arial" w:cs="Arial"/>
          <w:sz w:val="22"/>
          <w:szCs w:val="22"/>
          <w:lang w:val="es-AR" w:eastAsia="en-US"/>
        </w:rPr>
      </w:pPr>
    </w:p>
    <w:p w:rsidR="00A73B6F" w:rsidRDefault="00A73B6F" w:rsidP="007D60B2">
      <w:pPr>
        <w:jc w:val="both"/>
        <w:rPr>
          <w:rFonts w:ascii="Arial" w:hAnsi="Arial" w:cs="Arial"/>
          <w:sz w:val="22"/>
          <w:szCs w:val="22"/>
          <w:lang w:val="es-AR" w:eastAsia="en-US"/>
        </w:rPr>
      </w:pPr>
    </w:p>
    <w:p w:rsidR="00A73B6F" w:rsidRDefault="00A73B6F" w:rsidP="007D60B2">
      <w:pPr>
        <w:jc w:val="both"/>
        <w:rPr>
          <w:rFonts w:ascii="Arial" w:hAnsi="Arial" w:cs="Arial"/>
          <w:sz w:val="22"/>
          <w:szCs w:val="22"/>
          <w:lang w:val="es-AR" w:eastAsia="en-US"/>
        </w:rPr>
      </w:pPr>
    </w:p>
    <w:p w:rsidR="00A73B6F" w:rsidRDefault="00A73B6F" w:rsidP="007D60B2">
      <w:pPr>
        <w:jc w:val="both"/>
        <w:rPr>
          <w:rFonts w:ascii="Arial" w:hAnsi="Arial" w:cs="Arial"/>
          <w:sz w:val="22"/>
          <w:szCs w:val="22"/>
          <w:lang w:val="es-AR" w:eastAsia="en-US"/>
        </w:rPr>
      </w:pPr>
    </w:p>
    <w:p w:rsidR="00A73B6F" w:rsidRDefault="00A73B6F" w:rsidP="007D60B2">
      <w:pPr>
        <w:jc w:val="both"/>
        <w:rPr>
          <w:rFonts w:ascii="Arial" w:hAnsi="Arial" w:cs="Arial"/>
          <w:sz w:val="22"/>
          <w:szCs w:val="22"/>
          <w:lang w:val="es-AR" w:eastAsia="en-US"/>
        </w:rPr>
      </w:pPr>
    </w:p>
    <w:p w:rsidR="00A73B6F" w:rsidRDefault="00A73B6F" w:rsidP="007D60B2">
      <w:pPr>
        <w:jc w:val="both"/>
        <w:rPr>
          <w:rFonts w:ascii="Arial" w:hAnsi="Arial" w:cs="Arial"/>
          <w:sz w:val="22"/>
          <w:szCs w:val="22"/>
          <w:lang w:val="es-AR" w:eastAsia="en-US"/>
        </w:rPr>
      </w:pPr>
    </w:p>
    <w:p w:rsidR="00A73B6F" w:rsidRDefault="00A73B6F" w:rsidP="007D60B2">
      <w:pPr>
        <w:jc w:val="both"/>
        <w:rPr>
          <w:rFonts w:ascii="Arial" w:hAnsi="Arial" w:cs="Arial"/>
          <w:sz w:val="22"/>
          <w:szCs w:val="22"/>
          <w:lang w:val="es-AR" w:eastAsia="en-US"/>
        </w:rPr>
      </w:pPr>
    </w:p>
    <w:p w:rsidR="00A73B6F" w:rsidRDefault="00A73B6F" w:rsidP="007D60B2">
      <w:pPr>
        <w:jc w:val="both"/>
        <w:rPr>
          <w:rFonts w:ascii="Arial" w:hAnsi="Arial" w:cs="Arial"/>
          <w:sz w:val="22"/>
          <w:szCs w:val="22"/>
          <w:lang w:val="es-AR" w:eastAsia="en-US"/>
        </w:rPr>
      </w:pPr>
    </w:p>
    <w:p w:rsidR="00A73B6F" w:rsidRDefault="00A73B6F" w:rsidP="007D60B2">
      <w:pPr>
        <w:jc w:val="both"/>
        <w:rPr>
          <w:rFonts w:ascii="Arial" w:hAnsi="Arial" w:cs="Arial"/>
          <w:sz w:val="22"/>
          <w:szCs w:val="22"/>
          <w:lang w:val="es-AR" w:eastAsia="en-US"/>
        </w:rPr>
      </w:pPr>
    </w:p>
    <w:p w:rsidR="00A73B6F" w:rsidRDefault="00A73B6F" w:rsidP="007D60B2">
      <w:pPr>
        <w:jc w:val="both"/>
        <w:rPr>
          <w:rFonts w:ascii="Arial" w:hAnsi="Arial" w:cs="Arial"/>
          <w:sz w:val="22"/>
          <w:szCs w:val="22"/>
          <w:lang w:val="es-AR" w:eastAsia="en-US"/>
        </w:rPr>
      </w:pPr>
    </w:p>
    <w:p w:rsidR="00A73B6F" w:rsidRDefault="00A73B6F" w:rsidP="007D60B2">
      <w:pPr>
        <w:jc w:val="both"/>
        <w:rPr>
          <w:rFonts w:ascii="Arial" w:hAnsi="Arial" w:cs="Arial"/>
          <w:sz w:val="22"/>
          <w:szCs w:val="22"/>
          <w:lang w:val="es-AR" w:eastAsia="en-US"/>
        </w:rPr>
      </w:pPr>
    </w:p>
    <w:p w:rsidR="00A73B6F" w:rsidRDefault="00A73B6F" w:rsidP="007D60B2">
      <w:pPr>
        <w:jc w:val="both"/>
        <w:rPr>
          <w:rFonts w:ascii="Arial" w:hAnsi="Arial" w:cs="Arial"/>
          <w:sz w:val="22"/>
          <w:szCs w:val="22"/>
          <w:lang w:val="es-AR" w:eastAsia="en-US"/>
        </w:rPr>
      </w:pPr>
    </w:p>
    <w:p w:rsidR="00A73B6F" w:rsidRDefault="00A73B6F" w:rsidP="007D60B2">
      <w:pPr>
        <w:jc w:val="both"/>
        <w:rPr>
          <w:rFonts w:ascii="Arial" w:hAnsi="Arial" w:cs="Arial"/>
          <w:sz w:val="22"/>
          <w:szCs w:val="22"/>
          <w:lang w:val="es-AR" w:eastAsia="en-US"/>
        </w:rPr>
      </w:pPr>
    </w:p>
    <w:p w:rsidR="003B4FB9" w:rsidRDefault="003B4FB9" w:rsidP="007D60B2">
      <w:pPr>
        <w:jc w:val="both"/>
        <w:rPr>
          <w:rFonts w:ascii="Arial" w:hAnsi="Arial" w:cs="Arial"/>
          <w:sz w:val="22"/>
          <w:szCs w:val="22"/>
          <w:lang w:val="es-AR" w:eastAsia="en-US"/>
        </w:rPr>
      </w:pPr>
    </w:p>
    <w:p w:rsidR="003B4FB9" w:rsidRDefault="003B4FB9" w:rsidP="007D60B2">
      <w:pPr>
        <w:jc w:val="both"/>
        <w:rPr>
          <w:rFonts w:ascii="Arial" w:hAnsi="Arial" w:cs="Arial"/>
          <w:sz w:val="22"/>
          <w:szCs w:val="22"/>
          <w:lang w:val="es-AR" w:eastAsia="en-US"/>
        </w:rPr>
      </w:pPr>
    </w:p>
    <w:p w:rsidR="003B4FB9" w:rsidRDefault="003B4FB9" w:rsidP="007D60B2">
      <w:pPr>
        <w:jc w:val="both"/>
        <w:rPr>
          <w:rFonts w:ascii="Arial" w:hAnsi="Arial" w:cs="Arial"/>
          <w:sz w:val="22"/>
          <w:szCs w:val="22"/>
          <w:lang w:val="es-AR" w:eastAsia="en-US"/>
        </w:rPr>
      </w:pPr>
    </w:p>
    <w:p w:rsidR="003B4FB9" w:rsidRDefault="003B4FB9" w:rsidP="007D60B2">
      <w:pPr>
        <w:jc w:val="both"/>
        <w:rPr>
          <w:rFonts w:ascii="Arial" w:hAnsi="Arial" w:cs="Arial"/>
          <w:sz w:val="22"/>
          <w:szCs w:val="22"/>
          <w:lang w:val="es-AR" w:eastAsia="en-US"/>
        </w:rPr>
      </w:pPr>
    </w:p>
    <w:p w:rsidR="003B4FB9" w:rsidRDefault="003B4FB9" w:rsidP="007D60B2">
      <w:pPr>
        <w:jc w:val="both"/>
        <w:rPr>
          <w:rFonts w:ascii="Arial" w:hAnsi="Arial" w:cs="Arial"/>
          <w:sz w:val="22"/>
          <w:szCs w:val="22"/>
          <w:lang w:val="es-AR" w:eastAsia="en-US"/>
        </w:rPr>
      </w:pPr>
    </w:p>
    <w:p w:rsidR="003B4FB9" w:rsidRDefault="003B4FB9" w:rsidP="007D60B2">
      <w:pPr>
        <w:jc w:val="both"/>
        <w:rPr>
          <w:rFonts w:ascii="Arial" w:hAnsi="Arial" w:cs="Arial"/>
          <w:sz w:val="22"/>
          <w:szCs w:val="22"/>
          <w:lang w:val="es-AR" w:eastAsia="en-US"/>
        </w:rPr>
      </w:pPr>
    </w:p>
    <w:p w:rsidR="003B4FB9" w:rsidRDefault="003B4FB9" w:rsidP="007D60B2">
      <w:pPr>
        <w:jc w:val="both"/>
        <w:rPr>
          <w:rFonts w:ascii="Arial" w:hAnsi="Arial" w:cs="Arial"/>
          <w:sz w:val="22"/>
          <w:szCs w:val="22"/>
          <w:lang w:val="es-AR" w:eastAsia="en-US"/>
        </w:rPr>
      </w:pPr>
    </w:p>
    <w:p w:rsidR="003B4FB9" w:rsidRDefault="003B4FB9" w:rsidP="007D60B2">
      <w:pPr>
        <w:jc w:val="both"/>
        <w:rPr>
          <w:rFonts w:ascii="Arial" w:hAnsi="Arial" w:cs="Arial"/>
          <w:sz w:val="22"/>
          <w:szCs w:val="22"/>
          <w:lang w:val="es-AR" w:eastAsia="en-US"/>
        </w:rPr>
      </w:pPr>
    </w:p>
    <w:p w:rsidR="003B4FB9" w:rsidRDefault="003B4FB9" w:rsidP="007D60B2">
      <w:pPr>
        <w:jc w:val="both"/>
        <w:rPr>
          <w:rFonts w:ascii="Arial" w:hAnsi="Arial" w:cs="Arial"/>
          <w:sz w:val="22"/>
          <w:szCs w:val="22"/>
          <w:lang w:val="es-AR" w:eastAsia="en-US"/>
        </w:rPr>
      </w:pPr>
    </w:p>
    <w:p w:rsidR="00A73B6F" w:rsidRDefault="00A73B6F" w:rsidP="007D60B2">
      <w:pPr>
        <w:jc w:val="both"/>
        <w:rPr>
          <w:rFonts w:ascii="Arial" w:hAnsi="Arial" w:cs="Arial"/>
          <w:sz w:val="22"/>
          <w:szCs w:val="22"/>
          <w:lang w:val="es-AR" w:eastAsia="en-US"/>
        </w:rPr>
      </w:pPr>
    </w:p>
    <w:p w:rsidR="00A73B6F" w:rsidRDefault="00A73B6F" w:rsidP="007D60B2">
      <w:pPr>
        <w:jc w:val="both"/>
        <w:rPr>
          <w:rFonts w:ascii="Arial" w:hAnsi="Arial" w:cs="Arial"/>
          <w:sz w:val="22"/>
          <w:szCs w:val="22"/>
          <w:lang w:val="es-AR" w:eastAsia="en-US"/>
        </w:rPr>
      </w:pPr>
    </w:p>
    <w:p w:rsidR="00A73B6F" w:rsidRDefault="00A73B6F" w:rsidP="007D60B2">
      <w:pPr>
        <w:jc w:val="both"/>
        <w:rPr>
          <w:rFonts w:ascii="Arial" w:hAnsi="Arial" w:cs="Arial"/>
          <w:sz w:val="22"/>
          <w:szCs w:val="22"/>
          <w:lang w:val="es-AR" w:eastAsia="en-US"/>
        </w:rPr>
      </w:pPr>
    </w:p>
    <w:p w:rsidR="00A73B6F" w:rsidRDefault="00A73B6F" w:rsidP="007D60B2">
      <w:pPr>
        <w:jc w:val="both"/>
        <w:rPr>
          <w:rFonts w:ascii="Arial" w:hAnsi="Arial" w:cs="Arial"/>
          <w:sz w:val="22"/>
          <w:szCs w:val="22"/>
          <w:lang w:val="es-AR" w:eastAsia="en-US"/>
        </w:rPr>
      </w:pPr>
    </w:p>
    <w:p w:rsidR="00BD68D4" w:rsidRPr="00BD68D4" w:rsidRDefault="00BD68D4" w:rsidP="00BD68D4">
      <w:pPr>
        <w:autoSpaceDE w:val="0"/>
        <w:autoSpaceDN w:val="0"/>
        <w:adjustRightInd w:val="0"/>
        <w:rPr>
          <w:rFonts w:ascii="TTE258BA90t00" w:eastAsiaTheme="minorHAnsi" w:hAnsi="TTE258BA90t00" w:cs="TTE258BA90t00"/>
          <w:b/>
          <w:color w:val="000000"/>
          <w:sz w:val="22"/>
          <w:szCs w:val="22"/>
          <w:lang w:val="es-AR" w:eastAsia="en-US"/>
        </w:rPr>
      </w:pPr>
      <w:r w:rsidRPr="00BD68D4">
        <w:rPr>
          <w:rFonts w:ascii="TTE258BA90t00" w:eastAsiaTheme="minorHAnsi" w:hAnsi="TTE258BA90t00" w:cs="TTE258BA90t00"/>
          <w:b/>
          <w:color w:val="000000"/>
          <w:sz w:val="22"/>
          <w:szCs w:val="22"/>
          <w:lang w:val="es-AR" w:eastAsia="en-US"/>
        </w:rPr>
        <w:t>SECTOR GRUPOS VULNERABLES.</w:t>
      </w:r>
    </w:p>
    <w:p w:rsidR="00BD68D4" w:rsidRPr="00BD68D4" w:rsidRDefault="00BD68D4" w:rsidP="00BD68D4">
      <w:pPr>
        <w:autoSpaceDE w:val="0"/>
        <w:autoSpaceDN w:val="0"/>
        <w:adjustRightInd w:val="0"/>
        <w:rPr>
          <w:rFonts w:ascii="TTE258BA90t00" w:eastAsiaTheme="minorHAnsi" w:hAnsi="TTE258BA90t00" w:cs="TTE258BA90t00"/>
          <w:b/>
          <w:color w:val="000000"/>
          <w:sz w:val="22"/>
          <w:szCs w:val="22"/>
          <w:lang w:val="es-AR" w:eastAsia="en-US"/>
        </w:rPr>
      </w:pPr>
    </w:p>
    <w:p w:rsidR="00C91D88" w:rsidRPr="00C91D88" w:rsidRDefault="00BD68D4" w:rsidP="00BD68D4">
      <w:pPr>
        <w:autoSpaceDE w:val="0"/>
        <w:autoSpaceDN w:val="0"/>
        <w:adjustRightInd w:val="0"/>
        <w:rPr>
          <w:rFonts w:ascii="Arial" w:eastAsiaTheme="minorHAnsi" w:hAnsi="Arial" w:cs="Arial"/>
          <w:b/>
          <w:color w:val="000000"/>
          <w:sz w:val="22"/>
          <w:szCs w:val="22"/>
          <w:lang w:val="es-AR" w:eastAsia="en-US"/>
        </w:rPr>
      </w:pPr>
      <w:r w:rsidRPr="00C91D88">
        <w:rPr>
          <w:rFonts w:ascii="Arial" w:eastAsiaTheme="minorHAnsi" w:hAnsi="Arial" w:cs="Arial"/>
          <w:b/>
          <w:color w:val="000000"/>
          <w:sz w:val="22"/>
          <w:szCs w:val="22"/>
          <w:lang w:val="es-AR" w:eastAsia="en-US"/>
        </w:rPr>
        <w:t>OBJETIVO ESPECIFICO.</w:t>
      </w:r>
    </w:p>
    <w:p w:rsidR="00C91D88" w:rsidRPr="00C91D88" w:rsidRDefault="00C91D88" w:rsidP="00BD68D4">
      <w:pPr>
        <w:autoSpaceDE w:val="0"/>
        <w:autoSpaceDN w:val="0"/>
        <w:adjustRightInd w:val="0"/>
        <w:rPr>
          <w:rFonts w:ascii="Arial" w:eastAsiaTheme="minorHAnsi" w:hAnsi="Arial" w:cs="Arial"/>
          <w:b/>
          <w:color w:val="000000"/>
          <w:sz w:val="22"/>
          <w:szCs w:val="22"/>
          <w:lang w:val="es-AR" w:eastAsia="en-US"/>
        </w:rPr>
      </w:pPr>
    </w:p>
    <w:p w:rsidR="00BD68D4" w:rsidRPr="00DC2F7B" w:rsidRDefault="00BD68D4" w:rsidP="00BD68D4">
      <w:pPr>
        <w:autoSpaceDE w:val="0"/>
        <w:autoSpaceDN w:val="0"/>
        <w:adjustRightInd w:val="0"/>
        <w:rPr>
          <w:rFonts w:ascii="Arial" w:eastAsiaTheme="minorHAnsi" w:hAnsi="Arial" w:cs="Arial"/>
          <w:color w:val="000000"/>
          <w:sz w:val="22"/>
          <w:szCs w:val="22"/>
          <w:lang w:val="es-AR" w:eastAsia="en-US"/>
        </w:rPr>
      </w:pPr>
      <w:r w:rsidRPr="00DC2F7B">
        <w:rPr>
          <w:rFonts w:ascii="Arial" w:eastAsiaTheme="minorHAnsi" w:hAnsi="Arial" w:cs="Arial"/>
          <w:color w:val="000000"/>
          <w:sz w:val="22"/>
          <w:szCs w:val="22"/>
          <w:lang w:val="es-AR" w:eastAsia="en-US"/>
        </w:rPr>
        <w:t xml:space="preserve"> Promover la igualdad de oportunidades y proporcionar condiciones</w:t>
      </w:r>
    </w:p>
    <w:p w:rsidR="00BD68D4" w:rsidRPr="00DC2F7B" w:rsidRDefault="003B4FB9" w:rsidP="00BD68D4">
      <w:pPr>
        <w:autoSpaceDE w:val="0"/>
        <w:autoSpaceDN w:val="0"/>
        <w:adjustRightInd w:val="0"/>
        <w:rPr>
          <w:rFonts w:ascii="Arial" w:eastAsiaTheme="minorHAnsi" w:hAnsi="Arial" w:cs="Arial"/>
          <w:color w:val="000000"/>
          <w:sz w:val="22"/>
          <w:szCs w:val="22"/>
          <w:lang w:val="es-AR" w:eastAsia="en-US"/>
        </w:rPr>
      </w:pPr>
      <w:r w:rsidRPr="00DC2F7B">
        <w:rPr>
          <w:rFonts w:ascii="Arial" w:eastAsiaTheme="minorHAnsi" w:hAnsi="Arial" w:cs="Arial"/>
          <w:color w:val="000000"/>
          <w:sz w:val="22"/>
          <w:szCs w:val="22"/>
          <w:lang w:val="es-AR" w:eastAsia="en-US"/>
        </w:rPr>
        <w:t>De</w:t>
      </w:r>
      <w:r w:rsidR="00BD68D4" w:rsidRPr="00DC2F7B">
        <w:rPr>
          <w:rFonts w:ascii="Arial" w:eastAsiaTheme="minorHAnsi" w:hAnsi="Arial" w:cs="Arial"/>
          <w:color w:val="000000"/>
          <w:sz w:val="22"/>
          <w:szCs w:val="22"/>
          <w:lang w:val="es-AR" w:eastAsia="en-US"/>
        </w:rPr>
        <w:t xml:space="preserve"> mejoramiento de calidad de vida a las poblaciones en situación de mayor vulnerabilidad</w:t>
      </w:r>
    </w:p>
    <w:p w:rsidR="00BD68D4" w:rsidRPr="00DC2F7B" w:rsidRDefault="003B4FB9" w:rsidP="00BD68D4">
      <w:pPr>
        <w:autoSpaceDE w:val="0"/>
        <w:autoSpaceDN w:val="0"/>
        <w:adjustRightInd w:val="0"/>
        <w:rPr>
          <w:rFonts w:ascii="Arial" w:eastAsiaTheme="minorHAnsi" w:hAnsi="Arial" w:cs="Arial"/>
          <w:color w:val="000000"/>
          <w:sz w:val="22"/>
          <w:szCs w:val="22"/>
          <w:lang w:val="es-AR" w:eastAsia="en-US"/>
        </w:rPr>
      </w:pPr>
      <w:r w:rsidRPr="00DC2F7B">
        <w:rPr>
          <w:rFonts w:ascii="Arial" w:eastAsiaTheme="minorHAnsi" w:hAnsi="Arial" w:cs="Arial"/>
          <w:color w:val="000000"/>
          <w:sz w:val="22"/>
          <w:szCs w:val="22"/>
          <w:lang w:val="es-AR" w:eastAsia="en-US"/>
        </w:rPr>
        <w:t>Socioeconómica</w:t>
      </w:r>
      <w:r w:rsidR="00BD68D4" w:rsidRPr="00DC2F7B">
        <w:rPr>
          <w:rFonts w:ascii="Arial" w:eastAsiaTheme="minorHAnsi" w:hAnsi="Arial" w:cs="Arial"/>
          <w:color w:val="000000"/>
          <w:sz w:val="22"/>
          <w:szCs w:val="22"/>
          <w:lang w:val="es-AR" w:eastAsia="en-US"/>
        </w:rPr>
        <w:t xml:space="preserve"> y psicosocial: 1. niños, niñas y adolescentes no escolarizados y en situación</w:t>
      </w:r>
      <w:r w:rsidRPr="003B4FB9">
        <w:rPr>
          <w:rFonts w:ascii="Arial" w:eastAsiaTheme="minorHAnsi" w:hAnsi="Arial" w:cs="Arial"/>
          <w:color w:val="000000"/>
          <w:sz w:val="22"/>
          <w:szCs w:val="22"/>
          <w:lang w:val="es-AR" w:eastAsia="en-US"/>
        </w:rPr>
        <w:t xml:space="preserve"> </w:t>
      </w:r>
      <w:r w:rsidRPr="00DC2F7B">
        <w:rPr>
          <w:rFonts w:ascii="Arial" w:eastAsiaTheme="minorHAnsi" w:hAnsi="Arial" w:cs="Arial"/>
          <w:color w:val="000000"/>
          <w:sz w:val="22"/>
          <w:szCs w:val="22"/>
          <w:lang w:val="es-AR" w:eastAsia="en-US"/>
        </w:rPr>
        <w:t>de calle;</w:t>
      </w:r>
    </w:p>
    <w:p w:rsidR="00BD68D4" w:rsidRPr="00DC2F7B" w:rsidRDefault="00BD68D4" w:rsidP="00BD68D4">
      <w:pPr>
        <w:autoSpaceDE w:val="0"/>
        <w:autoSpaceDN w:val="0"/>
        <w:adjustRightInd w:val="0"/>
        <w:rPr>
          <w:rFonts w:ascii="Arial" w:eastAsiaTheme="minorHAnsi" w:hAnsi="Arial" w:cs="Arial"/>
          <w:color w:val="000000"/>
          <w:sz w:val="22"/>
          <w:szCs w:val="22"/>
          <w:lang w:val="es-AR" w:eastAsia="en-US"/>
        </w:rPr>
      </w:pPr>
      <w:r w:rsidRPr="00DC2F7B">
        <w:rPr>
          <w:rFonts w:ascii="Arial" w:eastAsiaTheme="minorHAnsi" w:hAnsi="Arial" w:cs="Arial"/>
          <w:color w:val="000000"/>
          <w:sz w:val="22"/>
          <w:szCs w:val="22"/>
          <w:lang w:val="es-AR" w:eastAsia="en-US"/>
        </w:rPr>
        <w:t xml:space="preserve"> </w:t>
      </w:r>
      <w:r w:rsidR="003B4FB9" w:rsidRPr="00DC2F7B">
        <w:rPr>
          <w:rFonts w:ascii="Arial" w:eastAsiaTheme="minorHAnsi" w:hAnsi="Arial" w:cs="Arial"/>
          <w:color w:val="000000"/>
          <w:sz w:val="22"/>
          <w:szCs w:val="22"/>
          <w:lang w:val="es-AR" w:eastAsia="en-US"/>
        </w:rPr>
        <w:t>Jóvenes</w:t>
      </w:r>
      <w:r w:rsidRPr="00DC2F7B">
        <w:rPr>
          <w:rFonts w:ascii="Arial" w:eastAsiaTheme="minorHAnsi" w:hAnsi="Arial" w:cs="Arial"/>
          <w:color w:val="000000"/>
          <w:sz w:val="22"/>
          <w:szCs w:val="22"/>
          <w:lang w:val="es-AR" w:eastAsia="en-US"/>
        </w:rPr>
        <w:t xml:space="preserve"> y mujeres cabeza de familia sin una actividad económica definida; 3.</w:t>
      </w:r>
    </w:p>
    <w:p w:rsidR="00BD68D4" w:rsidRPr="00DC2F7B" w:rsidRDefault="003B4FB9" w:rsidP="00BD68D4">
      <w:pPr>
        <w:autoSpaceDE w:val="0"/>
        <w:autoSpaceDN w:val="0"/>
        <w:adjustRightInd w:val="0"/>
        <w:rPr>
          <w:rFonts w:ascii="Arial" w:eastAsiaTheme="minorHAnsi" w:hAnsi="Arial" w:cs="Arial"/>
          <w:color w:val="000000"/>
          <w:sz w:val="22"/>
          <w:szCs w:val="22"/>
          <w:lang w:val="es-AR" w:eastAsia="en-US"/>
        </w:rPr>
      </w:pPr>
      <w:r w:rsidRPr="00DC2F7B">
        <w:rPr>
          <w:rFonts w:ascii="Arial" w:eastAsiaTheme="minorHAnsi" w:hAnsi="Arial" w:cs="Arial"/>
          <w:color w:val="000000"/>
          <w:sz w:val="22"/>
          <w:szCs w:val="22"/>
          <w:lang w:val="es-AR" w:eastAsia="en-US"/>
        </w:rPr>
        <w:t>Minorías</w:t>
      </w:r>
      <w:r w:rsidR="00BD68D4" w:rsidRPr="00DC2F7B">
        <w:rPr>
          <w:rFonts w:ascii="Arial" w:eastAsiaTheme="minorHAnsi" w:hAnsi="Arial" w:cs="Arial"/>
          <w:color w:val="000000"/>
          <w:sz w:val="22"/>
          <w:szCs w:val="22"/>
          <w:lang w:val="es-AR" w:eastAsia="en-US"/>
        </w:rPr>
        <w:t xml:space="preserve"> étnicas, población en situación de discapacidad y de desplazamiento y/o de</w:t>
      </w:r>
    </w:p>
    <w:p w:rsidR="00C91D88" w:rsidRPr="00DC2F7B" w:rsidRDefault="003B4FB9" w:rsidP="00C91D88">
      <w:pPr>
        <w:autoSpaceDE w:val="0"/>
        <w:autoSpaceDN w:val="0"/>
        <w:adjustRightInd w:val="0"/>
        <w:rPr>
          <w:rFonts w:ascii="Arial" w:eastAsiaTheme="minorHAnsi" w:hAnsi="Arial" w:cs="Arial"/>
          <w:color w:val="000000"/>
          <w:sz w:val="22"/>
          <w:szCs w:val="22"/>
          <w:lang w:val="es-AR" w:eastAsia="en-US"/>
        </w:rPr>
      </w:pPr>
      <w:r w:rsidRPr="00DC2F7B">
        <w:rPr>
          <w:rFonts w:ascii="Arial" w:eastAsiaTheme="minorHAnsi" w:hAnsi="Arial" w:cs="Arial"/>
          <w:color w:val="000000"/>
          <w:sz w:val="22"/>
          <w:szCs w:val="22"/>
          <w:lang w:val="es-AR" w:eastAsia="en-US"/>
        </w:rPr>
        <w:t>Indigencia</w:t>
      </w:r>
      <w:r w:rsidR="00C91D88">
        <w:rPr>
          <w:rFonts w:ascii="Arial" w:eastAsiaTheme="minorHAnsi" w:hAnsi="Arial" w:cs="Arial"/>
          <w:color w:val="000000"/>
          <w:sz w:val="22"/>
          <w:szCs w:val="22"/>
          <w:lang w:val="es-AR" w:eastAsia="en-US"/>
        </w:rPr>
        <w:t>, Adulto mayor</w:t>
      </w:r>
      <w:r w:rsidR="00C91D88" w:rsidRPr="00C91D88">
        <w:rPr>
          <w:rFonts w:ascii="Arial" w:eastAsiaTheme="minorHAnsi" w:hAnsi="Arial" w:cs="Arial"/>
          <w:color w:val="000000"/>
          <w:sz w:val="22"/>
          <w:szCs w:val="22"/>
          <w:lang w:val="es-AR" w:eastAsia="en-US"/>
        </w:rPr>
        <w:t xml:space="preserve"> </w:t>
      </w:r>
      <w:r w:rsidR="00C91D88">
        <w:rPr>
          <w:rFonts w:ascii="Arial" w:eastAsiaTheme="minorHAnsi" w:hAnsi="Arial" w:cs="Arial"/>
          <w:color w:val="000000"/>
          <w:sz w:val="22"/>
          <w:szCs w:val="22"/>
          <w:lang w:val="es-AR" w:eastAsia="en-US"/>
        </w:rPr>
        <w:t xml:space="preserve">Con derechos vulnerados. </w:t>
      </w:r>
      <w:r w:rsidR="00C91D88" w:rsidRPr="00DC2F7B">
        <w:rPr>
          <w:rFonts w:ascii="Arial" w:eastAsiaTheme="minorHAnsi" w:hAnsi="Arial" w:cs="Arial"/>
          <w:color w:val="000000"/>
          <w:sz w:val="22"/>
          <w:szCs w:val="22"/>
          <w:lang w:val="es-AR" w:eastAsia="en-US"/>
        </w:rPr>
        <w:t xml:space="preserve"> Estrategia. Generar mecanismos que propicien la participación de las poblaciones en</w:t>
      </w:r>
      <w:r w:rsidR="00C91D88" w:rsidRPr="00C91D88">
        <w:rPr>
          <w:rFonts w:ascii="Arial" w:eastAsiaTheme="minorHAnsi" w:hAnsi="Arial" w:cs="Arial"/>
          <w:color w:val="000000"/>
          <w:sz w:val="22"/>
          <w:szCs w:val="22"/>
          <w:lang w:val="es-AR" w:eastAsia="en-US"/>
        </w:rPr>
        <w:t xml:space="preserve"> </w:t>
      </w:r>
      <w:r w:rsidR="00C91D88" w:rsidRPr="00DC2F7B">
        <w:rPr>
          <w:rFonts w:ascii="Arial" w:eastAsiaTheme="minorHAnsi" w:hAnsi="Arial" w:cs="Arial"/>
          <w:color w:val="000000"/>
          <w:sz w:val="22"/>
          <w:szCs w:val="22"/>
          <w:lang w:val="es-AR" w:eastAsia="en-US"/>
        </w:rPr>
        <w:t>Situación de mayor vulnerabilidad, para que asuman con autonomía y capacidad de decisión</w:t>
      </w:r>
    </w:p>
    <w:p w:rsidR="00C91D88" w:rsidRPr="00DC2F7B" w:rsidRDefault="00C91D88" w:rsidP="00C91D88">
      <w:pPr>
        <w:autoSpaceDE w:val="0"/>
        <w:autoSpaceDN w:val="0"/>
        <w:adjustRightInd w:val="0"/>
        <w:rPr>
          <w:rFonts w:ascii="Arial" w:eastAsiaTheme="minorHAnsi" w:hAnsi="Arial" w:cs="Arial"/>
          <w:color w:val="000000"/>
          <w:sz w:val="22"/>
          <w:szCs w:val="22"/>
          <w:lang w:val="es-AR" w:eastAsia="en-US"/>
        </w:rPr>
      </w:pPr>
    </w:p>
    <w:p w:rsidR="00BD68D4" w:rsidRPr="00DC2F7B" w:rsidRDefault="003B4FB9" w:rsidP="00BD68D4">
      <w:pPr>
        <w:autoSpaceDE w:val="0"/>
        <w:autoSpaceDN w:val="0"/>
        <w:adjustRightInd w:val="0"/>
        <w:rPr>
          <w:rFonts w:ascii="Arial" w:eastAsiaTheme="minorHAnsi" w:hAnsi="Arial" w:cs="Arial"/>
          <w:color w:val="000000"/>
          <w:sz w:val="22"/>
          <w:szCs w:val="22"/>
          <w:lang w:val="es-AR" w:eastAsia="en-US"/>
        </w:rPr>
      </w:pPr>
      <w:r w:rsidRPr="00DC2F7B">
        <w:rPr>
          <w:rFonts w:ascii="Arial" w:eastAsiaTheme="minorHAnsi" w:hAnsi="Arial" w:cs="Arial"/>
          <w:color w:val="000000"/>
          <w:sz w:val="22"/>
          <w:szCs w:val="22"/>
          <w:lang w:val="es-AR" w:eastAsia="en-US"/>
        </w:rPr>
        <w:t>Las</w:t>
      </w:r>
      <w:r w:rsidR="00BD68D4" w:rsidRPr="00DC2F7B">
        <w:rPr>
          <w:rFonts w:ascii="Arial" w:eastAsiaTheme="minorHAnsi" w:hAnsi="Arial" w:cs="Arial"/>
          <w:color w:val="000000"/>
          <w:sz w:val="22"/>
          <w:szCs w:val="22"/>
          <w:lang w:val="es-AR" w:eastAsia="en-US"/>
        </w:rPr>
        <w:t xml:space="preserve"> oportunidades de desarrollo personal, económico, social y político.</w:t>
      </w:r>
    </w:p>
    <w:p w:rsidR="00BD68D4" w:rsidRPr="00DC2F7B" w:rsidRDefault="00BD68D4" w:rsidP="00BD68D4">
      <w:pPr>
        <w:autoSpaceDE w:val="0"/>
        <w:autoSpaceDN w:val="0"/>
        <w:adjustRightInd w:val="0"/>
        <w:rPr>
          <w:rFonts w:ascii="Arial" w:eastAsiaTheme="minorHAnsi" w:hAnsi="Arial" w:cs="Arial"/>
          <w:color w:val="000000"/>
          <w:sz w:val="22"/>
          <w:szCs w:val="22"/>
          <w:lang w:val="es-AR" w:eastAsia="en-US"/>
        </w:rPr>
      </w:pPr>
      <w:r w:rsidRPr="00DC2F7B">
        <w:rPr>
          <w:rFonts w:ascii="Arial" w:eastAsiaTheme="minorHAnsi" w:hAnsi="Arial" w:cs="Arial"/>
          <w:color w:val="000000"/>
          <w:sz w:val="22"/>
          <w:szCs w:val="22"/>
          <w:lang w:val="es-AR" w:eastAsia="en-US"/>
        </w:rPr>
        <w:t>Programa. Protección y bienestar social del recurso humano</w:t>
      </w:r>
    </w:p>
    <w:p w:rsidR="00BD68D4" w:rsidRPr="00DC2F7B" w:rsidRDefault="00BD68D4" w:rsidP="00BD68D4">
      <w:pPr>
        <w:autoSpaceDE w:val="0"/>
        <w:autoSpaceDN w:val="0"/>
        <w:adjustRightInd w:val="0"/>
        <w:rPr>
          <w:rFonts w:ascii="Arial" w:eastAsiaTheme="minorHAnsi" w:hAnsi="Arial" w:cs="Arial"/>
          <w:color w:val="000000"/>
          <w:sz w:val="22"/>
          <w:szCs w:val="22"/>
          <w:lang w:val="es-AR" w:eastAsia="en-US"/>
        </w:rPr>
      </w:pPr>
      <w:r w:rsidRPr="00DC2F7B">
        <w:rPr>
          <w:rFonts w:ascii="Arial" w:eastAsiaTheme="minorHAnsi" w:hAnsi="Arial" w:cs="Arial"/>
          <w:color w:val="000000"/>
          <w:sz w:val="22"/>
          <w:szCs w:val="22"/>
          <w:lang w:val="es-AR" w:eastAsia="en-US"/>
        </w:rPr>
        <w:t>Meta Resultado. Contribuir durante el cuatrienio en un 20% al desarrollo personal,</w:t>
      </w:r>
    </w:p>
    <w:p w:rsidR="00BD68D4" w:rsidRPr="00DC2F7B" w:rsidRDefault="003B4FB9" w:rsidP="00BD68D4">
      <w:pPr>
        <w:autoSpaceDE w:val="0"/>
        <w:autoSpaceDN w:val="0"/>
        <w:adjustRightInd w:val="0"/>
        <w:rPr>
          <w:rFonts w:ascii="Arial" w:eastAsiaTheme="minorHAnsi" w:hAnsi="Arial" w:cs="Arial"/>
          <w:color w:val="000000"/>
          <w:sz w:val="22"/>
          <w:szCs w:val="22"/>
          <w:lang w:val="es-AR" w:eastAsia="en-US"/>
        </w:rPr>
      </w:pPr>
      <w:r w:rsidRPr="00DC2F7B">
        <w:rPr>
          <w:rFonts w:ascii="Arial" w:eastAsiaTheme="minorHAnsi" w:hAnsi="Arial" w:cs="Arial"/>
          <w:color w:val="000000"/>
          <w:sz w:val="22"/>
          <w:szCs w:val="22"/>
          <w:lang w:val="es-AR" w:eastAsia="en-US"/>
        </w:rPr>
        <w:t>Económico</w:t>
      </w:r>
      <w:r w:rsidR="00BD68D4" w:rsidRPr="00DC2F7B">
        <w:rPr>
          <w:rFonts w:ascii="Arial" w:eastAsiaTheme="minorHAnsi" w:hAnsi="Arial" w:cs="Arial"/>
          <w:color w:val="000000"/>
          <w:sz w:val="22"/>
          <w:szCs w:val="22"/>
          <w:lang w:val="es-AR" w:eastAsia="en-US"/>
        </w:rPr>
        <w:t>, social y político de los sectores comprometidos y grupos poblacionales.</w:t>
      </w:r>
    </w:p>
    <w:p w:rsidR="00BD68D4" w:rsidRPr="00DC2F7B" w:rsidRDefault="00BD68D4" w:rsidP="00BD68D4">
      <w:pPr>
        <w:autoSpaceDE w:val="0"/>
        <w:autoSpaceDN w:val="0"/>
        <w:adjustRightInd w:val="0"/>
        <w:rPr>
          <w:rFonts w:ascii="Arial" w:eastAsiaTheme="minorHAnsi" w:hAnsi="Arial" w:cs="Arial"/>
          <w:color w:val="000000"/>
          <w:sz w:val="22"/>
          <w:szCs w:val="22"/>
          <w:lang w:val="es-AR" w:eastAsia="en-US"/>
        </w:rPr>
      </w:pPr>
      <w:r w:rsidRPr="00DC2F7B">
        <w:rPr>
          <w:rFonts w:ascii="Arial" w:eastAsiaTheme="minorHAnsi" w:hAnsi="Arial" w:cs="Arial"/>
          <w:color w:val="000000"/>
          <w:sz w:val="22"/>
          <w:szCs w:val="22"/>
          <w:lang w:val="es-AR" w:eastAsia="en-US"/>
        </w:rPr>
        <w:t>Indicador. Cobertura comunidades beneficiadas.</w:t>
      </w:r>
    </w:p>
    <w:p w:rsidR="00BD68D4" w:rsidRPr="00DC2F7B" w:rsidRDefault="00BD68D4" w:rsidP="00BD68D4">
      <w:pPr>
        <w:autoSpaceDE w:val="0"/>
        <w:autoSpaceDN w:val="0"/>
        <w:adjustRightInd w:val="0"/>
        <w:rPr>
          <w:rFonts w:ascii="Arial" w:eastAsiaTheme="minorHAnsi" w:hAnsi="Arial" w:cs="Arial"/>
          <w:color w:val="000000"/>
          <w:sz w:val="22"/>
          <w:szCs w:val="22"/>
          <w:lang w:val="es-AR" w:eastAsia="en-US"/>
        </w:rPr>
      </w:pPr>
      <w:r w:rsidRPr="00DC2F7B">
        <w:rPr>
          <w:rFonts w:ascii="Arial" w:eastAsiaTheme="minorHAnsi" w:hAnsi="Arial" w:cs="Arial"/>
          <w:color w:val="000000"/>
          <w:sz w:val="22"/>
          <w:szCs w:val="22"/>
          <w:lang w:val="es-AR" w:eastAsia="en-US"/>
        </w:rPr>
        <w:t>Subprograma. Atención integral a grupos en situación de vulnerabilidad.</w:t>
      </w:r>
    </w:p>
    <w:p w:rsidR="00BD68D4" w:rsidRPr="00DC2F7B" w:rsidRDefault="00BD68D4" w:rsidP="00BD68D4">
      <w:pPr>
        <w:autoSpaceDE w:val="0"/>
        <w:autoSpaceDN w:val="0"/>
        <w:adjustRightInd w:val="0"/>
        <w:rPr>
          <w:rFonts w:ascii="Arial" w:eastAsiaTheme="minorHAnsi" w:hAnsi="Arial" w:cs="Arial"/>
          <w:color w:val="000000"/>
          <w:sz w:val="22"/>
          <w:szCs w:val="22"/>
          <w:lang w:val="es-AR" w:eastAsia="en-US"/>
        </w:rPr>
      </w:pPr>
      <w:r w:rsidRPr="00DC2F7B">
        <w:rPr>
          <w:rFonts w:ascii="Arial" w:eastAsiaTheme="minorHAnsi" w:hAnsi="Arial" w:cs="Arial"/>
          <w:color w:val="000000"/>
          <w:sz w:val="22"/>
          <w:szCs w:val="22"/>
          <w:lang w:val="es-AR" w:eastAsia="en-US"/>
        </w:rPr>
        <w:t>Metas Producto.</w:t>
      </w:r>
    </w:p>
    <w:p w:rsidR="00BD68D4" w:rsidRPr="00DC2F7B" w:rsidRDefault="00BD68D4" w:rsidP="00BD68D4">
      <w:pPr>
        <w:autoSpaceDE w:val="0"/>
        <w:autoSpaceDN w:val="0"/>
        <w:adjustRightInd w:val="0"/>
        <w:rPr>
          <w:rFonts w:ascii="Arial" w:eastAsiaTheme="minorHAnsi" w:hAnsi="Arial" w:cs="Arial"/>
          <w:color w:val="000000"/>
          <w:sz w:val="22"/>
          <w:szCs w:val="22"/>
          <w:lang w:val="es-AR" w:eastAsia="en-US"/>
        </w:rPr>
      </w:pPr>
      <w:r w:rsidRPr="00DC2F7B">
        <w:rPr>
          <w:rFonts w:ascii="Arial" w:eastAsiaTheme="minorHAnsi" w:hAnsi="Arial" w:cs="Arial"/>
          <w:color w:val="000000"/>
          <w:sz w:val="22"/>
          <w:szCs w:val="22"/>
          <w:lang w:val="es-AR" w:eastAsia="en-US"/>
        </w:rPr>
        <w:t>Actualizar al 2.011 el di</w:t>
      </w:r>
      <w:r w:rsidR="003B4FB9">
        <w:rPr>
          <w:rFonts w:ascii="Arial" w:eastAsiaTheme="minorHAnsi" w:hAnsi="Arial" w:cs="Arial"/>
          <w:color w:val="000000"/>
          <w:sz w:val="22"/>
          <w:szCs w:val="22"/>
          <w:lang w:val="es-AR" w:eastAsia="en-US"/>
        </w:rPr>
        <w:t xml:space="preserve">agnostico social del Municipio </w:t>
      </w:r>
      <w:r w:rsidRPr="00DC2F7B">
        <w:rPr>
          <w:rFonts w:ascii="Arial" w:eastAsiaTheme="minorHAnsi" w:hAnsi="Arial" w:cs="Arial"/>
          <w:color w:val="000000"/>
          <w:sz w:val="22"/>
          <w:szCs w:val="22"/>
          <w:lang w:val="es-AR" w:eastAsia="en-US"/>
        </w:rPr>
        <w:t>enfatizando en la Situación de la</w:t>
      </w:r>
    </w:p>
    <w:p w:rsidR="00BD68D4" w:rsidRPr="00DC2F7B" w:rsidRDefault="003B4FB9" w:rsidP="00BD68D4">
      <w:pPr>
        <w:autoSpaceDE w:val="0"/>
        <w:autoSpaceDN w:val="0"/>
        <w:adjustRightInd w:val="0"/>
        <w:rPr>
          <w:rFonts w:ascii="Arial" w:eastAsiaTheme="minorHAnsi" w:hAnsi="Arial" w:cs="Arial"/>
          <w:color w:val="000000"/>
          <w:sz w:val="22"/>
          <w:szCs w:val="22"/>
          <w:lang w:val="es-AR" w:eastAsia="en-US"/>
        </w:rPr>
      </w:pPr>
      <w:r w:rsidRPr="00DC2F7B">
        <w:rPr>
          <w:rFonts w:ascii="Arial" w:eastAsiaTheme="minorHAnsi" w:hAnsi="Arial" w:cs="Arial"/>
          <w:color w:val="000000"/>
          <w:sz w:val="22"/>
          <w:szCs w:val="22"/>
          <w:lang w:val="es-AR" w:eastAsia="en-US"/>
        </w:rPr>
        <w:t>Mujer</w:t>
      </w:r>
      <w:r w:rsidR="00BD68D4" w:rsidRPr="00DC2F7B">
        <w:rPr>
          <w:rFonts w:ascii="Arial" w:eastAsiaTheme="minorHAnsi" w:hAnsi="Arial" w:cs="Arial"/>
          <w:color w:val="000000"/>
          <w:sz w:val="22"/>
          <w:szCs w:val="22"/>
          <w:lang w:val="es-AR" w:eastAsia="en-US"/>
        </w:rPr>
        <w:t xml:space="preserve"> y en temas específicos de infancia y juventud, en cumplimiento de la ley 1098 de</w:t>
      </w:r>
    </w:p>
    <w:p w:rsidR="003B4FB9" w:rsidRPr="00DC2F7B" w:rsidRDefault="00BD68D4" w:rsidP="003B4FB9">
      <w:pPr>
        <w:autoSpaceDE w:val="0"/>
        <w:autoSpaceDN w:val="0"/>
        <w:adjustRightInd w:val="0"/>
        <w:rPr>
          <w:rFonts w:ascii="Arial" w:eastAsiaTheme="minorHAnsi" w:hAnsi="Arial" w:cs="Arial"/>
          <w:color w:val="000000"/>
          <w:sz w:val="22"/>
          <w:szCs w:val="22"/>
          <w:lang w:val="es-AR" w:eastAsia="en-US"/>
        </w:rPr>
      </w:pPr>
      <w:r w:rsidRPr="00DC2F7B">
        <w:rPr>
          <w:rFonts w:ascii="Arial" w:eastAsiaTheme="minorHAnsi" w:hAnsi="Arial" w:cs="Arial"/>
          <w:color w:val="000000"/>
          <w:sz w:val="22"/>
          <w:szCs w:val="22"/>
          <w:lang w:val="es-AR" w:eastAsia="en-US"/>
        </w:rPr>
        <w:t>2006.</w:t>
      </w:r>
      <w:r w:rsidR="003B4FB9" w:rsidRPr="003B4FB9">
        <w:rPr>
          <w:rFonts w:ascii="Arial" w:eastAsiaTheme="minorHAnsi" w:hAnsi="Arial" w:cs="Arial"/>
          <w:color w:val="000000"/>
          <w:sz w:val="22"/>
          <w:szCs w:val="22"/>
          <w:lang w:val="es-AR" w:eastAsia="en-US"/>
        </w:rPr>
        <w:t xml:space="preserve"> </w:t>
      </w:r>
      <w:r w:rsidR="003B4FB9" w:rsidRPr="00DC2F7B">
        <w:rPr>
          <w:rFonts w:ascii="Arial" w:eastAsiaTheme="minorHAnsi" w:hAnsi="Arial" w:cs="Arial"/>
          <w:color w:val="000000"/>
          <w:sz w:val="22"/>
          <w:szCs w:val="22"/>
          <w:lang w:val="es-AR" w:eastAsia="en-US"/>
        </w:rPr>
        <w:t>Indicador. Un diagnóstico social realizado.</w:t>
      </w:r>
      <w:r w:rsidR="003B4FB9" w:rsidRPr="003B4FB9">
        <w:rPr>
          <w:rFonts w:ascii="Arial" w:eastAsiaTheme="minorHAnsi" w:hAnsi="Arial" w:cs="Arial"/>
          <w:color w:val="000000"/>
          <w:sz w:val="22"/>
          <w:szCs w:val="22"/>
          <w:lang w:val="es-AR" w:eastAsia="en-US"/>
        </w:rPr>
        <w:t xml:space="preserve"> </w:t>
      </w:r>
      <w:r w:rsidR="003B4FB9" w:rsidRPr="00DC2F7B">
        <w:rPr>
          <w:rFonts w:ascii="Arial" w:eastAsiaTheme="minorHAnsi" w:hAnsi="Arial" w:cs="Arial"/>
          <w:color w:val="000000"/>
          <w:sz w:val="22"/>
          <w:szCs w:val="22"/>
          <w:lang w:val="es-AR" w:eastAsia="en-US"/>
        </w:rPr>
        <w:t>Realizar al menos una (1) jornada anual de capacitación legal y organizacional y un</w:t>
      </w:r>
      <w:r w:rsidR="003B4FB9">
        <w:rPr>
          <w:rFonts w:ascii="Arial" w:eastAsiaTheme="minorHAnsi" w:hAnsi="Arial" w:cs="Arial"/>
          <w:color w:val="000000"/>
          <w:sz w:val="22"/>
          <w:szCs w:val="22"/>
          <w:lang w:val="es-AR" w:eastAsia="en-US"/>
        </w:rPr>
        <w:t xml:space="preserve"> </w:t>
      </w:r>
      <w:r w:rsidR="003B4FB9" w:rsidRPr="00DC2F7B">
        <w:rPr>
          <w:rFonts w:ascii="Arial" w:eastAsiaTheme="minorHAnsi" w:hAnsi="Arial" w:cs="Arial"/>
          <w:color w:val="000000"/>
          <w:sz w:val="22"/>
          <w:szCs w:val="22"/>
          <w:lang w:val="es-AR" w:eastAsia="en-US"/>
        </w:rPr>
        <w:t>evento</w:t>
      </w:r>
      <w:r w:rsidR="003B4FB9" w:rsidRPr="003B4FB9">
        <w:rPr>
          <w:rFonts w:ascii="Arial" w:eastAsiaTheme="minorHAnsi" w:hAnsi="Arial" w:cs="Arial"/>
          <w:color w:val="000000"/>
          <w:sz w:val="22"/>
          <w:szCs w:val="22"/>
          <w:lang w:val="es-AR" w:eastAsia="en-US"/>
        </w:rPr>
        <w:t xml:space="preserve"> </w:t>
      </w:r>
      <w:r w:rsidR="003B4FB9" w:rsidRPr="00DC2F7B">
        <w:rPr>
          <w:rFonts w:ascii="Arial" w:eastAsiaTheme="minorHAnsi" w:hAnsi="Arial" w:cs="Arial"/>
          <w:color w:val="000000"/>
          <w:sz w:val="22"/>
          <w:szCs w:val="22"/>
          <w:lang w:val="es-AR" w:eastAsia="en-US"/>
        </w:rPr>
        <w:t>Cultural, dirigido a las minorías étnicas.</w:t>
      </w:r>
    </w:p>
    <w:p w:rsidR="003B4FB9" w:rsidRPr="00DC2F7B" w:rsidRDefault="003B4FB9" w:rsidP="003B4FB9">
      <w:pPr>
        <w:autoSpaceDE w:val="0"/>
        <w:autoSpaceDN w:val="0"/>
        <w:adjustRightInd w:val="0"/>
        <w:rPr>
          <w:rFonts w:ascii="Arial" w:eastAsiaTheme="minorHAnsi" w:hAnsi="Arial" w:cs="Arial"/>
          <w:color w:val="000000"/>
          <w:sz w:val="22"/>
          <w:szCs w:val="22"/>
          <w:lang w:val="es-AR" w:eastAsia="en-US"/>
        </w:rPr>
      </w:pPr>
      <w:r w:rsidRPr="00DC2F7B">
        <w:rPr>
          <w:rFonts w:ascii="Arial" w:eastAsiaTheme="minorHAnsi" w:hAnsi="Arial" w:cs="Arial"/>
          <w:color w:val="000000"/>
          <w:sz w:val="22"/>
          <w:szCs w:val="22"/>
          <w:lang w:val="es-AR" w:eastAsia="en-US"/>
        </w:rPr>
        <w:t>Indicador. Número de eventos realizados. Crear al 2.011 un “Hogar de Acogida” o “Albergue Temporal” para brindar protección a la</w:t>
      </w:r>
      <w:r w:rsidRPr="003B4FB9">
        <w:rPr>
          <w:rFonts w:ascii="Arial" w:eastAsiaTheme="minorHAnsi" w:hAnsi="Arial" w:cs="Arial"/>
          <w:color w:val="000000"/>
          <w:sz w:val="22"/>
          <w:szCs w:val="22"/>
          <w:lang w:val="es-AR" w:eastAsia="en-US"/>
        </w:rPr>
        <w:t xml:space="preserve"> </w:t>
      </w:r>
      <w:r w:rsidRPr="00DC2F7B">
        <w:rPr>
          <w:rFonts w:ascii="Arial" w:eastAsiaTheme="minorHAnsi" w:hAnsi="Arial" w:cs="Arial"/>
          <w:color w:val="000000"/>
          <w:sz w:val="22"/>
          <w:szCs w:val="22"/>
          <w:lang w:val="es-AR" w:eastAsia="en-US"/>
        </w:rPr>
        <w:t>población en situación de indigencia y adulto mayor.</w:t>
      </w:r>
      <w:r w:rsidRPr="003B4FB9">
        <w:rPr>
          <w:rFonts w:ascii="Arial" w:eastAsiaTheme="minorHAnsi" w:hAnsi="Arial" w:cs="Arial"/>
          <w:color w:val="000000"/>
          <w:sz w:val="22"/>
          <w:szCs w:val="22"/>
          <w:lang w:val="es-AR" w:eastAsia="en-US"/>
        </w:rPr>
        <w:t xml:space="preserve"> </w:t>
      </w:r>
      <w:r w:rsidRPr="00DC2F7B">
        <w:rPr>
          <w:rFonts w:ascii="Arial" w:eastAsiaTheme="minorHAnsi" w:hAnsi="Arial" w:cs="Arial"/>
          <w:color w:val="000000"/>
          <w:sz w:val="22"/>
          <w:szCs w:val="22"/>
          <w:lang w:val="es-AR" w:eastAsia="en-US"/>
        </w:rPr>
        <w:t>Indicador. Un hogar de paso operando.</w:t>
      </w:r>
      <w:r w:rsidRPr="003B4FB9">
        <w:rPr>
          <w:rFonts w:ascii="Arial" w:eastAsiaTheme="minorHAnsi" w:hAnsi="Arial" w:cs="Arial"/>
          <w:color w:val="000000"/>
          <w:sz w:val="22"/>
          <w:szCs w:val="22"/>
          <w:lang w:val="es-AR" w:eastAsia="en-US"/>
        </w:rPr>
        <w:t xml:space="preserve"> </w:t>
      </w:r>
      <w:r w:rsidRPr="00DC2F7B">
        <w:rPr>
          <w:rFonts w:ascii="Arial" w:eastAsiaTheme="minorHAnsi" w:hAnsi="Arial" w:cs="Arial"/>
          <w:color w:val="000000"/>
          <w:sz w:val="22"/>
          <w:szCs w:val="22"/>
          <w:lang w:val="es-AR" w:eastAsia="en-US"/>
        </w:rPr>
        <w:t>Realizar atención integral durante el cuatrienio al menos a 200 indigentes.</w:t>
      </w:r>
      <w:r w:rsidRPr="003B4FB9">
        <w:rPr>
          <w:rFonts w:ascii="Arial" w:eastAsiaTheme="minorHAnsi" w:hAnsi="Arial" w:cs="Arial"/>
          <w:color w:val="000000"/>
          <w:sz w:val="22"/>
          <w:szCs w:val="22"/>
          <w:lang w:val="es-AR" w:eastAsia="en-US"/>
        </w:rPr>
        <w:t xml:space="preserve"> </w:t>
      </w:r>
      <w:r w:rsidRPr="00DC2F7B">
        <w:rPr>
          <w:rFonts w:ascii="Arial" w:eastAsiaTheme="minorHAnsi" w:hAnsi="Arial" w:cs="Arial"/>
          <w:color w:val="000000"/>
          <w:sz w:val="22"/>
          <w:szCs w:val="22"/>
          <w:lang w:val="es-AR" w:eastAsia="en-US"/>
        </w:rPr>
        <w:t>Indicador. Número de indigentes atendidos/200x100.</w:t>
      </w:r>
    </w:p>
    <w:p w:rsidR="003B4FB9" w:rsidRPr="00DC2F7B" w:rsidRDefault="003B4FB9" w:rsidP="003B4FB9">
      <w:pPr>
        <w:autoSpaceDE w:val="0"/>
        <w:autoSpaceDN w:val="0"/>
        <w:adjustRightInd w:val="0"/>
        <w:rPr>
          <w:rFonts w:ascii="Arial" w:eastAsiaTheme="minorHAnsi" w:hAnsi="Arial" w:cs="Arial"/>
          <w:color w:val="000000"/>
          <w:sz w:val="22"/>
          <w:szCs w:val="22"/>
          <w:lang w:val="es-AR" w:eastAsia="en-US"/>
        </w:rPr>
      </w:pPr>
    </w:p>
    <w:p w:rsidR="00BD68D4" w:rsidRPr="00DC2F7B" w:rsidRDefault="00BD68D4" w:rsidP="00BD68D4">
      <w:pPr>
        <w:autoSpaceDE w:val="0"/>
        <w:autoSpaceDN w:val="0"/>
        <w:adjustRightInd w:val="0"/>
        <w:rPr>
          <w:rFonts w:ascii="Arial" w:eastAsiaTheme="minorHAnsi" w:hAnsi="Arial" w:cs="Arial"/>
          <w:color w:val="000000"/>
          <w:sz w:val="22"/>
          <w:szCs w:val="22"/>
          <w:lang w:val="es-AR" w:eastAsia="en-US"/>
        </w:rPr>
      </w:pPr>
      <w:r w:rsidRPr="00DC2F7B">
        <w:rPr>
          <w:rFonts w:ascii="Arial" w:eastAsiaTheme="minorHAnsi" w:hAnsi="Arial" w:cs="Arial"/>
          <w:color w:val="008000"/>
          <w:sz w:val="22"/>
          <w:szCs w:val="22"/>
          <w:lang w:val="es-AR" w:eastAsia="en-US"/>
        </w:rPr>
        <w:t xml:space="preserve">Acuerdo 011 de Junio 10 de 2008 - Alcaldía Municipal de Palmira </w:t>
      </w:r>
    </w:p>
    <w:p w:rsidR="00FF5BC6" w:rsidRPr="00DC2F7B" w:rsidRDefault="00FF5BC6" w:rsidP="00BD68D4">
      <w:pPr>
        <w:autoSpaceDE w:val="0"/>
        <w:autoSpaceDN w:val="0"/>
        <w:adjustRightInd w:val="0"/>
        <w:rPr>
          <w:rFonts w:ascii="Arial" w:eastAsiaTheme="minorHAnsi" w:hAnsi="Arial" w:cs="Arial"/>
          <w:color w:val="000000"/>
          <w:sz w:val="22"/>
          <w:szCs w:val="22"/>
          <w:lang w:val="es-AR" w:eastAsia="en-US"/>
        </w:rPr>
      </w:pPr>
    </w:p>
    <w:p w:rsidR="00BD68D4" w:rsidRPr="00DC2F7B" w:rsidRDefault="00BD68D4" w:rsidP="00BD68D4">
      <w:pPr>
        <w:autoSpaceDE w:val="0"/>
        <w:autoSpaceDN w:val="0"/>
        <w:adjustRightInd w:val="0"/>
        <w:rPr>
          <w:rFonts w:ascii="Arial" w:eastAsiaTheme="minorHAnsi" w:hAnsi="Arial" w:cs="Arial"/>
          <w:color w:val="000000"/>
          <w:sz w:val="22"/>
          <w:szCs w:val="22"/>
          <w:lang w:val="es-AR" w:eastAsia="en-US"/>
        </w:rPr>
      </w:pPr>
      <w:r w:rsidRPr="00DC2F7B">
        <w:rPr>
          <w:rFonts w:ascii="Arial" w:eastAsiaTheme="minorHAnsi" w:hAnsi="Arial" w:cs="Arial"/>
          <w:color w:val="000000"/>
          <w:sz w:val="22"/>
          <w:szCs w:val="22"/>
          <w:lang w:val="es-AR" w:eastAsia="en-US"/>
        </w:rPr>
        <w:t xml:space="preserve"> Realizar convenios con entidades públicas y/o privadas para incorporar a las familias de</w:t>
      </w:r>
    </w:p>
    <w:p w:rsidR="00BD68D4" w:rsidRPr="00DC2F7B" w:rsidRDefault="00B52761" w:rsidP="00BD68D4">
      <w:pPr>
        <w:autoSpaceDE w:val="0"/>
        <w:autoSpaceDN w:val="0"/>
        <w:adjustRightInd w:val="0"/>
        <w:rPr>
          <w:rFonts w:ascii="Arial" w:eastAsiaTheme="minorHAnsi" w:hAnsi="Arial" w:cs="Arial"/>
          <w:color w:val="000000"/>
          <w:sz w:val="22"/>
          <w:szCs w:val="22"/>
          <w:lang w:val="es-AR" w:eastAsia="en-US"/>
        </w:rPr>
      </w:pPr>
      <w:r w:rsidRPr="00DC2F7B">
        <w:rPr>
          <w:rFonts w:ascii="Arial" w:eastAsiaTheme="minorHAnsi" w:hAnsi="Arial" w:cs="Arial"/>
          <w:color w:val="000000"/>
          <w:sz w:val="22"/>
          <w:szCs w:val="22"/>
          <w:lang w:val="es-AR" w:eastAsia="en-US"/>
        </w:rPr>
        <w:t>Extrema</w:t>
      </w:r>
      <w:r w:rsidR="00BD68D4" w:rsidRPr="00DC2F7B">
        <w:rPr>
          <w:rFonts w:ascii="Arial" w:eastAsiaTheme="minorHAnsi" w:hAnsi="Arial" w:cs="Arial"/>
          <w:color w:val="000000"/>
          <w:sz w:val="22"/>
          <w:szCs w:val="22"/>
          <w:lang w:val="es-AR" w:eastAsia="en-US"/>
        </w:rPr>
        <w:t xml:space="preserve"> pobreza en el acompañamiento familiar comunitario, el acceso preferente a la</w:t>
      </w:r>
    </w:p>
    <w:p w:rsidR="00BD68D4" w:rsidRPr="00DC2F7B" w:rsidRDefault="00B52761" w:rsidP="00BD68D4">
      <w:pPr>
        <w:autoSpaceDE w:val="0"/>
        <w:autoSpaceDN w:val="0"/>
        <w:adjustRightInd w:val="0"/>
        <w:rPr>
          <w:rFonts w:ascii="Arial" w:eastAsiaTheme="minorHAnsi" w:hAnsi="Arial" w:cs="Arial"/>
          <w:color w:val="000000"/>
          <w:sz w:val="22"/>
          <w:szCs w:val="22"/>
          <w:lang w:val="es-AR" w:eastAsia="en-US"/>
        </w:rPr>
      </w:pPr>
      <w:r w:rsidRPr="00DC2F7B">
        <w:rPr>
          <w:rFonts w:ascii="Arial" w:eastAsiaTheme="minorHAnsi" w:hAnsi="Arial" w:cs="Arial"/>
          <w:color w:val="000000"/>
          <w:sz w:val="22"/>
          <w:szCs w:val="22"/>
          <w:lang w:val="es-AR" w:eastAsia="en-US"/>
        </w:rPr>
        <w:t>Oferta</w:t>
      </w:r>
      <w:r w:rsidR="00BD68D4" w:rsidRPr="00DC2F7B">
        <w:rPr>
          <w:rFonts w:ascii="Arial" w:eastAsiaTheme="minorHAnsi" w:hAnsi="Arial" w:cs="Arial"/>
          <w:color w:val="000000"/>
          <w:sz w:val="22"/>
          <w:szCs w:val="22"/>
          <w:lang w:val="es-AR" w:eastAsia="en-US"/>
        </w:rPr>
        <w:t xml:space="preserve"> de servicios y demás acciones establecidas en el marco de programa Juntos y Acción</w:t>
      </w:r>
    </w:p>
    <w:p w:rsidR="00BD68D4" w:rsidRPr="00DC2F7B" w:rsidRDefault="00BD68D4" w:rsidP="00BD68D4">
      <w:pPr>
        <w:autoSpaceDE w:val="0"/>
        <w:autoSpaceDN w:val="0"/>
        <w:adjustRightInd w:val="0"/>
        <w:rPr>
          <w:rFonts w:ascii="Arial" w:eastAsiaTheme="minorHAnsi" w:hAnsi="Arial" w:cs="Arial"/>
          <w:color w:val="000000"/>
          <w:sz w:val="22"/>
          <w:szCs w:val="22"/>
          <w:lang w:val="es-AR" w:eastAsia="en-US"/>
        </w:rPr>
      </w:pPr>
      <w:r w:rsidRPr="00DC2F7B">
        <w:rPr>
          <w:rFonts w:ascii="Arial" w:eastAsiaTheme="minorHAnsi" w:hAnsi="Arial" w:cs="Arial"/>
          <w:color w:val="000000"/>
          <w:sz w:val="22"/>
          <w:szCs w:val="22"/>
          <w:lang w:val="es-AR" w:eastAsia="en-US"/>
        </w:rPr>
        <w:t>Social de la Presidencia de la República.</w:t>
      </w:r>
    </w:p>
    <w:p w:rsidR="00BD68D4" w:rsidRPr="00DC2F7B" w:rsidRDefault="00BD68D4" w:rsidP="00BD68D4">
      <w:pPr>
        <w:autoSpaceDE w:val="0"/>
        <w:autoSpaceDN w:val="0"/>
        <w:adjustRightInd w:val="0"/>
        <w:rPr>
          <w:rFonts w:ascii="Arial" w:eastAsiaTheme="minorHAnsi" w:hAnsi="Arial" w:cs="Arial"/>
          <w:color w:val="000000"/>
          <w:sz w:val="22"/>
          <w:szCs w:val="22"/>
          <w:lang w:val="es-AR" w:eastAsia="en-US"/>
        </w:rPr>
      </w:pPr>
      <w:r w:rsidRPr="00DC2F7B">
        <w:rPr>
          <w:rFonts w:ascii="Arial" w:eastAsiaTheme="minorHAnsi" w:hAnsi="Arial" w:cs="Arial"/>
          <w:color w:val="000000"/>
          <w:sz w:val="22"/>
          <w:szCs w:val="22"/>
          <w:lang w:val="es-AR" w:eastAsia="en-US"/>
        </w:rPr>
        <w:t>Indicador. Número de convenios establecidos.</w:t>
      </w:r>
    </w:p>
    <w:p w:rsidR="00B52761" w:rsidRPr="00DC2F7B" w:rsidRDefault="00BD68D4" w:rsidP="00B52761">
      <w:pPr>
        <w:autoSpaceDE w:val="0"/>
        <w:autoSpaceDN w:val="0"/>
        <w:adjustRightInd w:val="0"/>
        <w:rPr>
          <w:rFonts w:ascii="Arial" w:eastAsiaTheme="minorHAnsi" w:hAnsi="Arial" w:cs="Arial"/>
          <w:color w:val="000000"/>
          <w:sz w:val="22"/>
          <w:szCs w:val="22"/>
          <w:lang w:val="es-AR" w:eastAsia="en-US"/>
        </w:rPr>
      </w:pPr>
      <w:r w:rsidRPr="00DC2F7B">
        <w:rPr>
          <w:rFonts w:ascii="Arial" w:eastAsiaTheme="minorHAnsi" w:hAnsi="Arial" w:cs="Arial"/>
          <w:color w:val="000000"/>
          <w:sz w:val="22"/>
          <w:szCs w:val="22"/>
          <w:lang w:val="es-AR" w:eastAsia="en-US"/>
        </w:rPr>
        <w:t xml:space="preserve"> Estrategia. Ofrecer aportes complementarios al subsidio nacional de vivienda a la población</w:t>
      </w:r>
      <w:r w:rsidR="00B52761" w:rsidRPr="00B52761">
        <w:rPr>
          <w:rFonts w:ascii="Arial" w:eastAsiaTheme="minorHAnsi" w:hAnsi="Arial" w:cs="Arial"/>
          <w:color w:val="000000"/>
          <w:sz w:val="22"/>
          <w:szCs w:val="22"/>
          <w:lang w:val="es-AR" w:eastAsia="en-US"/>
        </w:rPr>
        <w:t xml:space="preserve"> </w:t>
      </w:r>
      <w:r w:rsidR="00B52761" w:rsidRPr="00DC2F7B">
        <w:rPr>
          <w:rFonts w:ascii="Arial" w:eastAsiaTheme="minorHAnsi" w:hAnsi="Arial" w:cs="Arial"/>
          <w:color w:val="000000"/>
          <w:sz w:val="22"/>
          <w:szCs w:val="22"/>
          <w:lang w:val="es-AR" w:eastAsia="en-US"/>
        </w:rPr>
        <w:t>Desplazada en el marco de la Ley 387 de 1997.</w:t>
      </w:r>
    </w:p>
    <w:p w:rsidR="00BD68D4" w:rsidRPr="00DC2F7B" w:rsidRDefault="00B52761" w:rsidP="00BD68D4">
      <w:pPr>
        <w:autoSpaceDE w:val="0"/>
        <w:autoSpaceDN w:val="0"/>
        <w:adjustRightInd w:val="0"/>
        <w:rPr>
          <w:rFonts w:ascii="Arial" w:eastAsiaTheme="minorHAnsi" w:hAnsi="Arial" w:cs="Arial"/>
          <w:color w:val="000000"/>
          <w:sz w:val="22"/>
          <w:szCs w:val="22"/>
          <w:lang w:val="es-AR" w:eastAsia="en-US"/>
        </w:rPr>
      </w:pPr>
      <w:r w:rsidRPr="00DC2F7B">
        <w:rPr>
          <w:rFonts w:ascii="Arial" w:eastAsiaTheme="minorHAnsi" w:hAnsi="Arial" w:cs="Arial"/>
          <w:color w:val="000000"/>
          <w:sz w:val="22"/>
          <w:szCs w:val="22"/>
          <w:lang w:val="es-AR" w:eastAsia="en-US"/>
        </w:rPr>
        <w:t>Programa. Adquisición, construcción y/o mejoramiento infraestructura propia del sector.</w:t>
      </w:r>
    </w:p>
    <w:p w:rsidR="00BD68D4" w:rsidRPr="00DC2F7B" w:rsidRDefault="00BD68D4" w:rsidP="00BD68D4">
      <w:pPr>
        <w:autoSpaceDE w:val="0"/>
        <w:autoSpaceDN w:val="0"/>
        <w:adjustRightInd w:val="0"/>
        <w:rPr>
          <w:rFonts w:ascii="Arial" w:eastAsiaTheme="minorHAnsi" w:hAnsi="Arial" w:cs="Arial"/>
          <w:color w:val="000000"/>
          <w:sz w:val="22"/>
          <w:szCs w:val="22"/>
          <w:lang w:val="es-AR" w:eastAsia="en-US"/>
        </w:rPr>
      </w:pPr>
      <w:r w:rsidRPr="00DC2F7B">
        <w:rPr>
          <w:rFonts w:ascii="Arial" w:eastAsiaTheme="minorHAnsi" w:hAnsi="Arial" w:cs="Arial"/>
          <w:color w:val="000000"/>
          <w:sz w:val="22"/>
          <w:szCs w:val="22"/>
          <w:lang w:val="es-AR" w:eastAsia="en-US"/>
        </w:rPr>
        <w:t>Meta Resultado. Otorgamiento de aportes complementarios a población desplazada en un</w:t>
      </w:r>
    </w:p>
    <w:p w:rsidR="00B52761" w:rsidRPr="00DC2F7B" w:rsidRDefault="00BD68D4" w:rsidP="00B52761">
      <w:pPr>
        <w:autoSpaceDE w:val="0"/>
        <w:autoSpaceDN w:val="0"/>
        <w:adjustRightInd w:val="0"/>
        <w:rPr>
          <w:rFonts w:ascii="Arial" w:eastAsiaTheme="minorHAnsi" w:hAnsi="Arial" w:cs="Arial"/>
          <w:color w:val="000000"/>
          <w:sz w:val="22"/>
          <w:szCs w:val="22"/>
          <w:lang w:val="es-AR" w:eastAsia="en-US"/>
        </w:rPr>
      </w:pPr>
      <w:r w:rsidRPr="00DC2F7B">
        <w:rPr>
          <w:rFonts w:ascii="Arial" w:eastAsiaTheme="minorHAnsi" w:hAnsi="Arial" w:cs="Arial"/>
          <w:color w:val="000000"/>
          <w:sz w:val="22"/>
          <w:szCs w:val="22"/>
          <w:lang w:val="es-AR" w:eastAsia="en-US"/>
        </w:rPr>
        <w:t>100% al 2.011.</w:t>
      </w:r>
      <w:r w:rsidR="00B52761" w:rsidRPr="00B52761">
        <w:rPr>
          <w:rFonts w:ascii="Arial" w:eastAsiaTheme="minorHAnsi" w:hAnsi="Arial" w:cs="Arial"/>
          <w:color w:val="000000"/>
          <w:sz w:val="22"/>
          <w:szCs w:val="22"/>
          <w:lang w:val="es-AR" w:eastAsia="en-US"/>
        </w:rPr>
        <w:t xml:space="preserve"> </w:t>
      </w:r>
      <w:r w:rsidR="00B52761" w:rsidRPr="00DC2F7B">
        <w:rPr>
          <w:rFonts w:ascii="Arial" w:eastAsiaTheme="minorHAnsi" w:hAnsi="Arial" w:cs="Arial"/>
          <w:color w:val="000000"/>
          <w:sz w:val="22"/>
          <w:szCs w:val="22"/>
          <w:lang w:val="es-AR" w:eastAsia="en-US"/>
        </w:rPr>
        <w:t>Indicador. Porcentaje de subsidios otorgados.</w:t>
      </w:r>
      <w:r w:rsidR="00B52761" w:rsidRPr="00B52761">
        <w:rPr>
          <w:rFonts w:ascii="Arial" w:eastAsiaTheme="minorHAnsi" w:hAnsi="Arial" w:cs="Arial"/>
          <w:color w:val="000000"/>
          <w:sz w:val="22"/>
          <w:szCs w:val="22"/>
          <w:lang w:val="es-AR" w:eastAsia="en-US"/>
        </w:rPr>
        <w:t xml:space="preserve"> </w:t>
      </w:r>
      <w:r w:rsidR="00B52761" w:rsidRPr="00DC2F7B">
        <w:rPr>
          <w:rFonts w:ascii="Arial" w:eastAsiaTheme="minorHAnsi" w:hAnsi="Arial" w:cs="Arial"/>
          <w:color w:val="000000"/>
          <w:sz w:val="22"/>
          <w:szCs w:val="22"/>
          <w:lang w:val="es-AR" w:eastAsia="en-US"/>
        </w:rPr>
        <w:t>Subprograma. Infraestructura vivienda a población desplazada</w:t>
      </w:r>
      <w:r w:rsidR="00B52761" w:rsidRPr="00B52761">
        <w:rPr>
          <w:rFonts w:ascii="Arial" w:eastAsiaTheme="minorHAnsi" w:hAnsi="Arial" w:cs="Arial"/>
          <w:color w:val="000000"/>
          <w:sz w:val="22"/>
          <w:szCs w:val="22"/>
          <w:lang w:val="es-AR" w:eastAsia="en-US"/>
        </w:rPr>
        <w:t xml:space="preserve"> </w:t>
      </w:r>
      <w:r w:rsidR="00B52761" w:rsidRPr="00DC2F7B">
        <w:rPr>
          <w:rFonts w:ascii="Arial" w:eastAsiaTheme="minorHAnsi" w:hAnsi="Arial" w:cs="Arial"/>
          <w:color w:val="000000"/>
          <w:sz w:val="22"/>
          <w:szCs w:val="22"/>
          <w:lang w:val="es-AR" w:eastAsia="en-US"/>
        </w:rPr>
        <w:t>Metas Producto.</w:t>
      </w:r>
    </w:p>
    <w:p w:rsidR="00B52761" w:rsidRPr="00DC2F7B" w:rsidRDefault="00B52761" w:rsidP="00B52761">
      <w:pPr>
        <w:autoSpaceDE w:val="0"/>
        <w:autoSpaceDN w:val="0"/>
        <w:adjustRightInd w:val="0"/>
        <w:rPr>
          <w:rFonts w:ascii="Arial" w:eastAsiaTheme="minorHAnsi" w:hAnsi="Arial" w:cs="Arial"/>
          <w:color w:val="000000"/>
          <w:sz w:val="22"/>
          <w:szCs w:val="22"/>
          <w:lang w:val="es-AR" w:eastAsia="en-US"/>
        </w:rPr>
      </w:pPr>
    </w:p>
    <w:p w:rsidR="00B52761" w:rsidRPr="00DC2F7B" w:rsidRDefault="00B52761" w:rsidP="00B52761">
      <w:pPr>
        <w:autoSpaceDE w:val="0"/>
        <w:autoSpaceDN w:val="0"/>
        <w:adjustRightInd w:val="0"/>
        <w:rPr>
          <w:rFonts w:ascii="Arial" w:eastAsiaTheme="minorHAnsi" w:hAnsi="Arial" w:cs="Arial"/>
          <w:color w:val="000000"/>
          <w:sz w:val="22"/>
          <w:szCs w:val="22"/>
          <w:lang w:val="es-AR" w:eastAsia="en-US"/>
        </w:rPr>
      </w:pPr>
      <w:r w:rsidRPr="00DC2F7B">
        <w:rPr>
          <w:rFonts w:ascii="Arial" w:eastAsiaTheme="minorHAnsi" w:hAnsi="Arial" w:cs="Arial"/>
          <w:color w:val="000000"/>
          <w:sz w:val="22"/>
          <w:szCs w:val="22"/>
          <w:lang w:val="es-AR" w:eastAsia="en-US"/>
        </w:rPr>
        <w:t>.</w:t>
      </w:r>
    </w:p>
    <w:p w:rsidR="00BD68D4" w:rsidRPr="00DC2F7B" w:rsidRDefault="00BD68D4" w:rsidP="00BD68D4">
      <w:pPr>
        <w:autoSpaceDE w:val="0"/>
        <w:autoSpaceDN w:val="0"/>
        <w:adjustRightInd w:val="0"/>
        <w:rPr>
          <w:rFonts w:ascii="Arial" w:eastAsiaTheme="minorHAnsi" w:hAnsi="Arial" w:cs="Arial"/>
          <w:color w:val="000000"/>
          <w:sz w:val="22"/>
          <w:szCs w:val="22"/>
          <w:lang w:val="es-AR" w:eastAsia="en-US"/>
        </w:rPr>
      </w:pPr>
    </w:p>
    <w:p w:rsidR="00B52761" w:rsidRPr="00DC2F7B" w:rsidRDefault="00BD68D4" w:rsidP="00B52761">
      <w:pPr>
        <w:autoSpaceDE w:val="0"/>
        <w:autoSpaceDN w:val="0"/>
        <w:adjustRightInd w:val="0"/>
        <w:rPr>
          <w:rFonts w:ascii="Arial" w:eastAsiaTheme="minorHAnsi" w:hAnsi="Arial" w:cs="Arial"/>
          <w:color w:val="000000"/>
          <w:sz w:val="22"/>
          <w:szCs w:val="22"/>
          <w:lang w:val="es-AR" w:eastAsia="en-US"/>
        </w:rPr>
      </w:pPr>
      <w:r w:rsidRPr="00DC2F7B">
        <w:rPr>
          <w:rFonts w:ascii="Arial" w:eastAsiaTheme="minorHAnsi" w:hAnsi="Arial" w:cs="Arial"/>
          <w:color w:val="000000"/>
          <w:sz w:val="22"/>
          <w:szCs w:val="22"/>
          <w:lang w:val="es-AR" w:eastAsia="en-US"/>
        </w:rPr>
        <w:lastRenderedPageBreak/>
        <w:t xml:space="preserve"> Gestionar en el cuatrienio como mínimo 80 aportes al subsidio nacional para la compra de</w:t>
      </w:r>
      <w:r w:rsidR="00B52761" w:rsidRPr="00B52761">
        <w:rPr>
          <w:rFonts w:ascii="Arial" w:eastAsiaTheme="minorHAnsi" w:hAnsi="Arial" w:cs="Arial"/>
          <w:color w:val="000000"/>
          <w:sz w:val="22"/>
          <w:szCs w:val="22"/>
          <w:lang w:val="es-AR" w:eastAsia="en-US"/>
        </w:rPr>
        <w:t xml:space="preserve"> </w:t>
      </w:r>
      <w:r w:rsidR="00B52761" w:rsidRPr="00DC2F7B">
        <w:rPr>
          <w:rFonts w:ascii="Arial" w:eastAsiaTheme="minorHAnsi" w:hAnsi="Arial" w:cs="Arial"/>
          <w:color w:val="000000"/>
          <w:sz w:val="22"/>
          <w:szCs w:val="22"/>
          <w:lang w:val="es-AR" w:eastAsia="en-US"/>
        </w:rPr>
        <w:t>vivienda nueva ó usada para población desplazada.</w:t>
      </w:r>
      <w:r w:rsidR="00B52761" w:rsidRPr="00B52761">
        <w:rPr>
          <w:rFonts w:ascii="Arial" w:eastAsiaTheme="minorHAnsi" w:hAnsi="Arial" w:cs="Arial"/>
          <w:color w:val="000000"/>
          <w:sz w:val="22"/>
          <w:szCs w:val="22"/>
          <w:lang w:val="es-AR" w:eastAsia="en-US"/>
        </w:rPr>
        <w:t xml:space="preserve"> </w:t>
      </w:r>
      <w:r w:rsidR="00B52761" w:rsidRPr="00DC2F7B">
        <w:rPr>
          <w:rFonts w:ascii="Arial" w:eastAsiaTheme="minorHAnsi" w:hAnsi="Arial" w:cs="Arial"/>
          <w:color w:val="000000"/>
          <w:sz w:val="22"/>
          <w:szCs w:val="22"/>
          <w:lang w:val="es-AR" w:eastAsia="en-US"/>
        </w:rPr>
        <w:t>Indicador. Número de aportes al subsidio de vivienda otorgados para compra de</w:t>
      </w:r>
      <w:r w:rsidR="00B52761" w:rsidRPr="00B52761">
        <w:rPr>
          <w:rFonts w:ascii="Arial" w:eastAsiaTheme="minorHAnsi" w:hAnsi="Arial" w:cs="Arial"/>
          <w:color w:val="000000"/>
          <w:sz w:val="22"/>
          <w:szCs w:val="22"/>
          <w:lang w:val="es-AR" w:eastAsia="en-US"/>
        </w:rPr>
        <w:t xml:space="preserve"> </w:t>
      </w:r>
      <w:r w:rsidR="00824FA6">
        <w:rPr>
          <w:rFonts w:ascii="Arial" w:eastAsiaTheme="minorHAnsi" w:hAnsi="Arial" w:cs="Arial"/>
          <w:color w:val="000000"/>
          <w:sz w:val="22"/>
          <w:szCs w:val="22"/>
          <w:lang w:val="es-AR" w:eastAsia="en-US"/>
        </w:rPr>
        <w:t xml:space="preserve">vivienda/80X100 </w:t>
      </w:r>
      <w:r w:rsidR="00824FA6" w:rsidRPr="00DC2F7B">
        <w:rPr>
          <w:rFonts w:ascii="Arial" w:eastAsiaTheme="minorHAnsi" w:hAnsi="Arial" w:cs="Arial"/>
          <w:color w:val="000000"/>
          <w:sz w:val="22"/>
          <w:szCs w:val="22"/>
          <w:lang w:val="es-AR" w:eastAsia="en-US"/>
        </w:rPr>
        <w:t>Gestionar en el cuatrienio como mínimo 30 aportes al subsidio nacional para la construcción</w:t>
      </w:r>
    </w:p>
    <w:p w:rsidR="00C91D88" w:rsidRPr="00DC2F7B" w:rsidRDefault="00EA6E45" w:rsidP="00C91D88">
      <w:pPr>
        <w:autoSpaceDE w:val="0"/>
        <w:autoSpaceDN w:val="0"/>
        <w:adjustRightInd w:val="0"/>
        <w:rPr>
          <w:rFonts w:ascii="Arial" w:eastAsiaTheme="minorHAnsi" w:hAnsi="Arial" w:cs="Arial"/>
          <w:color w:val="000000"/>
          <w:sz w:val="22"/>
          <w:szCs w:val="22"/>
          <w:lang w:val="es-AR" w:eastAsia="en-US"/>
        </w:rPr>
      </w:pPr>
      <w:r w:rsidRPr="00DC2F7B">
        <w:rPr>
          <w:rFonts w:ascii="Arial" w:eastAsiaTheme="minorHAnsi" w:hAnsi="Arial" w:cs="Arial"/>
          <w:color w:val="000000"/>
          <w:sz w:val="22"/>
          <w:szCs w:val="22"/>
          <w:lang w:val="es-AR" w:eastAsia="en-US"/>
        </w:rPr>
        <w:t>Propio/</w:t>
      </w:r>
      <w:r w:rsidR="00BD68D4" w:rsidRPr="00DC2F7B">
        <w:rPr>
          <w:rFonts w:ascii="Arial" w:eastAsiaTheme="minorHAnsi" w:hAnsi="Arial" w:cs="Arial"/>
          <w:color w:val="000000"/>
          <w:sz w:val="22"/>
          <w:szCs w:val="22"/>
          <w:lang w:val="es-AR" w:eastAsia="en-US"/>
        </w:rPr>
        <w:t>30X100.</w:t>
      </w:r>
      <w:r w:rsidR="00C91D88" w:rsidRPr="00C91D88">
        <w:rPr>
          <w:rFonts w:ascii="Arial" w:eastAsiaTheme="minorHAnsi" w:hAnsi="Arial" w:cs="Arial"/>
          <w:color w:val="000000"/>
          <w:sz w:val="22"/>
          <w:szCs w:val="22"/>
          <w:lang w:val="es-AR" w:eastAsia="en-US"/>
        </w:rPr>
        <w:t xml:space="preserve"> </w:t>
      </w:r>
      <w:r w:rsidR="00120AD5" w:rsidRPr="00DC2F7B">
        <w:rPr>
          <w:rFonts w:ascii="Arial" w:eastAsiaTheme="minorHAnsi" w:hAnsi="Arial" w:cs="Arial"/>
          <w:color w:val="000000"/>
          <w:sz w:val="22"/>
          <w:szCs w:val="22"/>
          <w:lang w:val="es-AR" w:eastAsia="en-US"/>
        </w:rPr>
        <w:t>De</w:t>
      </w:r>
      <w:r w:rsidR="00C91D88" w:rsidRPr="00DC2F7B">
        <w:rPr>
          <w:rFonts w:ascii="Arial" w:eastAsiaTheme="minorHAnsi" w:hAnsi="Arial" w:cs="Arial"/>
          <w:color w:val="000000"/>
          <w:sz w:val="22"/>
          <w:szCs w:val="22"/>
          <w:lang w:val="es-AR" w:eastAsia="en-US"/>
        </w:rPr>
        <w:t xml:space="preserve"> vivienda en sitio propio para la población desplazada.</w:t>
      </w:r>
    </w:p>
    <w:p w:rsidR="00C91D88" w:rsidRPr="00DC2F7B" w:rsidRDefault="00C91D88" w:rsidP="00C91D88">
      <w:pPr>
        <w:autoSpaceDE w:val="0"/>
        <w:autoSpaceDN w:val="0"/>
        <w:adjustRightInd w:val="0"/>
        <w:rPr>
          <w:rFonts w:ascii="Arial" w:eastAsiaTheme="minorHAnsi" w:hAnsi="Arial" w:cs="Arial"/>
          <w:color w:val="000000"/>
          <w:sz w:val="22"/>
          <w:szCs w:val="22"/>
          <w:lang w:val="es-AR" w:eastAsia="en-US"/>
        </w:rPr>
      </w:pPr>
      <w:r w:rsidRPr="00DC2F7B">
        <w:rPr>
          <w:rFonts w:ascii="Arial" w:eastAsiaTheme="minorHAnsi" w:hAnsi="Arial" w:cs="Arial"/>
          <w:color w:val="000000"/>
          <w:sz w:val="22"/>
          <w:szCs w:val="22"/>
          <w:lang w:val="es-AR" w:eastAsia="en-US"/>
        </w:rPr>
        <w:t>Indicador. Número de aportes al subsidio de vivienda para construcción de vivienda en sitio</w:t>
      </w:r>
    </w:p>
    <w:p w:rsidR="00BD68D4" w:rsidRPr="00DC2F7B" w:rsidRDefault="00BD68D4" w:rsidP="00BD68D4">
      <w:pPr>
        <w:autoSpaceDE w:val="0"/>
        <w:autoSpaceDN w:val="0"/>
        <w:adjustRightInd w:val="0"/>
        <w:rPr>
          <w:rFonts w:ascii="Arial" w:eastAsiaTheme="minorHAnsi" w:hAnsi="Arial" w:cs="Arial"/>
          <w:color w:val="000000"/>
          <w:sz w:val="22"/>
          <w:szCs w:val="22"/>
          <w:lang w:val="es-AR" w:eastAsia="en-US"/>
        </w:rPr>
      </w:pPr>
    </w:p>
    <w:p w:rsidR="00BD68D4" w:rsidRPr="00DC2F7B" w:rsidRDefault="00EA6E45" w:rsidP="00BD68D4">
      <w:pPr>
        <w:autoSpaceDE w:val="0"/>
        <w:autoSpaceDN w:val="0"/>
        <w:adjustRightInd w:val="0"/>
        <w:rPr>
          <w:rFonts w:ascii="Arial" w:eastAsiaTheme="minorHAnsi" w:hAnsi="Arial" w:cs="Arial"/>
          <w:color w:val="000000"/>
          <w:sz w:val="22"/>
          <w:szCs w:val="22"/>
          <w:lang w:val="es-AR" w:eastAsia="en-US"/>
        </w:rPr>
      </w:pPr>
      <w:r w:rsidRPr="00DC2F7B">
        <w:rPr>
          <w:rFonts w:ascii="Arial" w:eastAsiaTheme="minorHAnsi" w:hAnsi="Arial" w:cs="Arial"/>
          <w:color w:val="000000"/>
          <w:sz w:val="22"/>
          <w:szCs w:val="22"/>
          <w:lang w:val="es-AR" w:eastAsia="en-US"/>
        </w:rPr>
        <w:t>Reintegración</w:t>
      </w:r>
      <w:r w:rsidR="00BD68D4" w:rsidRPr="00DC2F7B">
        <w:rPr>
          <w:rFonts w:ascii="Arial" w:eastAsiaTheme="minorHAnsi" w:hAnsi="Arial" w:cs="Arial"/>
          <w:color w:val="000000"/>
          <w:sz w:val="22"/>
          <w:szCs w:val="22"/>
          <w:lang w:val="es-AR" w:eastAsia="en-US"/>
        </w:rPr>
        <w:t>, desmovilizados y/o problemáticas asociadas al consumo de sustancias</w:t>
      </w:r>
    </w:p>
    <w:p w:rsidR="00BD68D4" w:rsidRPr="00DC2F7B" w:rsidRDefault="00EA6E45" w:rsidP="00BD68D4">
      <w:pPr>
        <w:autoSpaceDE w:val="0"/>
        <w:autoSpaceDN w:val="0"/>
        <w:adjustRightInd w:val="0"/>
        <w:rPr>
          <w:rFonts w:ascii="Arial" w:eastAsiaTheme="minorHAnsi" w:hAnsi="Arial" w:cs="Arial"/>
          <w:color w:val="000000"/>
          <w:sz w:val="22"/>
          <w:szCs w:val="22"/>
          <w:lang w:val="es-AR" w:eastAsia="en-US"/>
        </w:rPr>
      </w:pPr>
      <w:r w:rsidRPr="00DC2F7B">
        <w:rPr>
          <w:rFonts w:ascii="Arial" w:eastAsiaTheme="minorHAnsi" w:hAnsi="Arial" w:cs="Arial"/>
          <w:color w:val="000000"/>
          <w:sz w:val="22"/>
          <w:szCs w:val="22"/>
          <w:lang w:val="es-AR" w:eastAsia="en-US"/>
        </w:rPr>
        <w:t>Psicoactivas</w:t>
      </w:r>
      <w:r w:rsidR="00BD68D4" w:rsidRPr="00DC2F7B">
        <w:rPr>
          <w:rFonts w:ascii="Arial" w:eastAsiaTheme="minorHAnsi" w:hAnsi="Arial" w:cs="Arial"/>
          <w:color w:val="000000"/>
          <w:sz w:val="22"/>
          <w:szCs w:val="22"/>
          <w:lang w:val="es-AR" w:eastAsia="en-US"/>
        </w:rPr>
        <w:t xml:space="preserve"> lícitas e ilícita.</w:t>
      </w:r>
      <w:r w:rsidR="003B4FB9" w:rsidRPr="003B4FB9">
        <w:rPr>
          <w:rFonts w:ascii="Arial" w:eastAsiaTheme="minorHAnsi" w:hAnsi="Arial" w:cs="Arial"/>
          <w:color w:val="000000"/>
          <w:sz w:val="22"/>
          <w:szCs w:val="22"/>
          <w:lang w:val="es-AR" w:eastAsia="en-US"/>
        </w:rPr>
        <w:t xml:space="preserve"> </w:t>
      </w:r>
      <w:r w:rsidR="003B4FB9" w:rsidRPr="00DC2F7B">
        <w:rPr>
          <w:rFonts w:ascii="Arial" w:eastAsiaTheme="minorHAnsi" w:hAnsi="Arial" w:cs="Arial"/>
          <w:color w:val="000000"/>
          <w:sz w:val="22"/>
          <w:szCs w:val="22"/>
          <w:lang w:val="es-AR" w:eastAsia="en-US"/>
        </w:rPr>
        <w:t>Programa. Divulgación, asistencia técnica y capacitación</w:t>
      </w:r>
      <w:r w:rsidR="00BD68D4" w:rsidRPr="00DC2F7B">
        <w:rPr>
          <w:rFonts w:ascii="Arial" w:eastAsiaTheme="minorHAnsi" w:hAnsi="Arial" w:cs="Arial"/>
          <w:color w:val="000000"/>
          <w:sz w:val="22"/>
          <w:szCs w:val="22"/>
          <w:lang w:val="es-AR" w:eastAsia="en-US"/>
        </w:rPr>
        <w:t>.</w:t>
      </w:r>
    </w:p>
    <w:p w:rsidR="00BD68D4" w:rsidRPr="00DC2F7B" w:rsidRDefault="00BD68D4" w:rsidP="00BD68D4">
      <w:pPr>
        <w:autoSpaceDE w:val="0"/>
        <w:autoSpaceDN w:val="0"/>
        <w:adjustRightInd w:val="0"/>
        <w:rPr>
          <w:rFonts w:ascii="Arial" w:eastAsiaTheme="minorHAnsi" w:hAnsi="Arial" w:cs="Arial"/>
          <w:color w:val="000000"/>
          <w:sz w:val="22"/>
          <w:szCs w:val="22"/>
          <w:lang w:val="es-AR" w:eastAsia="en-US"/>
        </w:rPr>
      </w:pPr>
      <w:r w:rsidRPr="00DC2F7B">
        <w:rPr>
          <w:rFonts w:ascii="Arial" w:eastAsiaTheme="minorHAnsi" w:hAnsi="Arial" w:cs="Arial"/>
          <w:color w:val="000000"/>
          <w:sz w:val="22"/>
          <w:szCs w:val="22"/>
          <w:lang w:val="es-AR" w:eastAsia="en-US"/>
        </w:rPr>
        <w:t>Meta Resultado. Cobertura del 35% a la población desplazada con proyectos productivos.</w:t>
      </w:r>
    </w:p>
    <w:p w:rsidR="00BD68D4" w:rsidRDefault="00BD68D4" w:rsidP="00BD68D4">
      <w:pPr>
        <w:autoSpaceDE w:val="0"/>
        <w:autoSpaceDN w:val="0"/>
        <w:adjustRightInd w:val="0"/>
        <w:rPr>
          <w:rFonts w:ascii="Arial" w:eastAsiaTheme="minorHAnsi" w:hAnsi="Arial" w:cs="Arial"/>
          <w:color w:val="000000"/>
          <w:sz w:val="22"/>
          <w:szCs w:val="22"/>
          <w:lang w:val="es-AR" w:eastAsia="en-US"/>
        </w:rPr>
      </w:pPr>
      <w:r w:rsidRPr="00DC2F7B">
        <w:rPr>
          <w:rFonts w:ascii="Arial" w:eastAsiaTheme="minorHAnsi" w:hAnsi="Arial" w:cs="Arial"/>
          <w:color w:val="000000"/>
          <w:sz w:val="22"/>
          <w:szCs w:val="22"/>
          <w:lang w:val="es-AR" w:eastAsia="en-US"/>
        </w:rPr>
        <w:t>Indicador. Número de familias atendidas con el programa.</w:t>
      </w:r>
      <w:r w:rsidR="003B4FB9" w:rsidRPr="003B4FB9">
        <w:rPr>
          <w:rFonts w:ascii="Arial" w:eastAsiaTheme="minorHAnsi" w:hAnsi="Arial" w:cs="Arial"/>
          <w:color w:val="000000"/>
          <w:sz w:val="22"/>
          <w:szCs w:val="22"/>
          <w:lang w:val="es-AR" w:eastAsia="en-US"/>
        </w:rPr>
        <w:t xml:space="preserve"> </w:t>
      </w:r>
      <w:r w:rsidR="003B4FB9" w:rsidRPr="00DC2F7B">
        <w:rPr>
          <w:rFonts w:ascii="Arial" w:eastAsiaTheme="minorHAnsi" w:hAnsi="Arial" w:cs="Arial"/>
          <w:color w:val="000000"/>
          <w:sz w:val="22"/>
          <w:szCs w:val="22"/>
          <w:lang w:val="es-AR" w:eastAsia="en-US"/>
        </w:rPr>
        <w:t>Subprograma. Promoción y asistencia técnica.</w:t>
      </w:r>
      <w:r w:rsidR="003B4FB9" w:rsidRPr="003B4FB9">
        <w:rPr>
          <w:rFonts w:ascii="Arial" w:eastAsiaTheme="minorHAnsi" w:hAnsi="Arial" w:cs="Arial"/>
          <w:color w:val="000000"/>
          <w:sz w:val="22"/>
          <w:szCs w:val="22"/>
          <w:lang w:val="es-AR" w:eastAsia="en-US"/>
        </w:rPr>
        <w:t xml:space="preserve"> </w:t>
      </w:r>
      <w:r w:rsidR="003B4FB9" w:rsidRPr="00DC2F7B">
        <w:rPr>
          <w:rFonts w:ascii="Arial" w:eastAsiaTheme="minorHAnsi" w:hAnsi="Arial" w:cs="Arial"/>
          <w:color w:val="000000"/>
          <w:sz w:val="22"/>
          <w:szCs w:val="22"/>
          <w:lang w:val="es-AR" w:eastAsia="en-US"/>
        </w:rPr>
        <w:t>Metas Producto.</w:t>
      </w:r>
      <w:r w:rsidR="003B4FB9" w:rsidRPr="003B4FB9">
        <w:rPr>
          <w:rFonts w:ascii="Arial" w:eastAsiaTheme="minorHAnsi" w:hAnsi="Arial" w:cs="Arial"/>
          <w:color w:val="000000"/>
          <w:sz w:val="22"/>
          <w:szCs w:val="22"/>
          <w:lang w:val="es-AR" w:eastAsia="en-US"/>
        </w:rPr>
        <w:t xml:space="preserve"> </w:t>
      </w:r>
      <w:r w:rsidR="003B4FB9" w:rsidRPr="00DC2F7B">
        <w:rPr>
          <w:rFonts w:ascii="Arial" w:eastAsiaTheme="minorHAnsi" w:hAnsi="Arial" w:cs="Arial"/>
          <w:color w:val="000000"/>
          <w:sz w:val="22"/>
          <w:szCs w:val="22"/>
          <w:lang w:val="es-AR" w:eastAsia="en-US"/>
        </w:rPr>
        <w:t>Realizar durante el cuatrienio programas de capacitación al menos a 500 personas</w:t>
      </w:r>
    </w:p>
    <w:p w:rsidR="003B4FB9" w:rsidRPr="00DC2F7B" w:rsidRDefault="003B4FB9" w:rsidP="00BD68D4">
      <w:pPr>
        <w:autoSpaceDE w:val="0"/>
        <w:autoSpaceDN w:val="0"/>
        <w:adjustRightInd w:val="0"/>
        <w:rPr>
          <w:rFonts w:ascii="Arial" w:eastAsiaTheme="minorHAnsi" w:hAnsi="Arial" w:cs="Arial"/>
          <w:color w:val="000000"/>
          <w:sz w:val="22"/>
          <w:szCs w:val="22"/>
          <w:lang w:val="es-AR" w:eastAsia="en-US"/>
        </w:rPr>
      </w:pPr>
    </w:p>
    <w:p w:rsidR="003B4FB9" w:rsidRDefault="003B4FB9" w:rsidP="003B4FB9">
      <w:pPr>
        <w:autoSpaceDE w:val="0"/>
        <w:autoSpaceDN w:val="0"/>
        <w:adjustRightInd w:val="0"/>
        <w:rPr>
          <w:rFonts w:ascii="Arial" w:eastAsiaTheme="minorHAnsi" w:hAnsi="Arial" w:cs="Arial"/>
          <w:color w:val="000000"/>
          <w:sz w:val="22"/>
          <w:szCs w:val="22"/>
          <w:lang w:val="es-AR" w:eastAsia="en-US"/>
        </w:rPr>
      </w:pPr>
      <w:r w:rsidRPr="00DC2F7B">
        <w:rPr>
          <w:rFonts w:ascii="Arial" w:eastAsiaTheme="minorHAnsi" w:hAnsi="Arial" w:cs="Arial"/>
          <w:color w:val="000000"/>
          <w:sz w:val="22"/>
          <w:szCs w:val="22"/>
          <w:lang w:val="es-AR" w:eastAsia="en-US"/>
        </w:rPr>
        <w:t>Desplazadas y en proceso de reinserción orientadas al desarrollo de proyectos productivos y</w:t>
      </w:r>
      <w:r w:rsidRPr="003B4FB9">
        <w:rPr>
          <w:rFonts w:ascii="Arial" w:eastAsiaTheme="minorHAnsi" w:hAnsi="Arial" w:cs="Arial"/>
          <w:color w:val="000000"/>
          <w:sz w:val="22"/>
          <w:szCs w:val="22"/>
          <w:lang w:val="es-AR" w:eastAsia="en-US"/>
        </w:rPr>
        <w:t xml:space="preserve"> </w:t>
      </w:r>
      <w:r w:rsidRPr="00DC2F7B">
        <w:rPr>
          <w:rFonts w:ascii="Arial" w:eastAsiaTheme="minorHAnsi" w:hAnsi="Arial" w:cs="Arial"/>
          <w:color w:val="000000"/>
          <w:sz w:val="22"/>
          <w:szCs w:val="22"/>
          <w:lang w:val="es-AR" w:eastAsia="en-US"/>
        </w:rPr>
        <w:t>Asignación de capital semilla.</w:t>
      </w:r>
      <w:r w:rsidRPr="003B4FB9">
        <w:rPr>
          <w:rFonts w:ascii="Arial" w:eastAsiaTheme="minorHAnsi" w:hAnsi="Arial" w:cs="Arial"/>
          <w:color w:val="000000"/>
          <w:sz w:val="22"/>
          <w:szCs w:val="22"/>
          <w:lang w:val="es-AR" w:eastAsia="en-US"/>
        </w:rPr>
        <w:t xml:space="preserve"> </w:t>
      </w:r>
      <w:r w:rsidRPr="00DC2F7B">
        <w:rPr>
          <w:rFonts w:ascii="Arial" w:eastAsiaTheme="minorHAnsi" w:hAnsi="Arial" w:cs="Arial"/>
          <w:color w:val="000000"/>
          <w:sz w:val="22"/>
          <w:szCs w:val="22"/>
          <w:lang w:val="es-AR" w:eastAsia="en-US"/>
        </w:rPr>
        <w:t>Indicador. Número de personas cubiertas con programas de resocialización/500x100.</w:t>
      </w:r>
      <w:r w:rsidRPr="003B4FB9">
        <w:rPr>
          <w:rFonts w:ascii="Arial" w:eastAsiaTheme="minorHAnsi" w:hAnsi="Arial" w:cs="Arial"/>
          <w:color w:val="000000"/>
          <w:sz w:val="22"/>
          <w:szCs w:val="22"/>
          <w:lang w:val="es-AR" w:eastAsia="en-US"/>
        </w:rPr>
        <w:t xml:space="preserve"> </w:t>
      </w:r>
      <w:r w:rsidRPr="00DC2F7B">
        <w:rPr>
          <w:rFonts w:ascii="Arial" w:eastAsiaTheme="minorHAnsi" w:hAnsi="Arial" w:cs="Arial"/>
          <w:color w:val="000000"/>
          <w:sz w:val="22"/>
          <w:szCs w:val="22"/>
          <w:lang w:val="es-AR" w:eastAsia="en-US"/>
        </w:rPr>
        <w:t>_ Impulsar o fortalecer durante el cuatrienio a treinta (30) organizaciones femeninas y treinta (30) organizaciones juveniles, apoyándolas en actividades que promuevan la equidad de</w:t>
      </w:r>
    </w:p>
    <w:p w:rsidR="003B4FB9" w:rsidRPr="00DC2F7B" w:rsidRDefault="003B4FB9" w:rsidP="003B4FB9">
      <w:pPr>
        <w:autoSpaceDE w:val="0"/>
        <w:autoSpaceDN w:val="0"/>
        <w:adjustRightInd w:val="0"/>
        <w:rPr>
          <w:rFonts w:ascii="Arial" w:eastAsiaTheme="minorHAnsi" w:hAnsi="Arial" w:cs="Arial"/>
          <w:color w:val="000000"/>
          <w:sz w:val="22"/>
          <w:szCs w:val="22"/>
          <w:lang w:val="es-AR" w:eastAsia="en-US"/>
        </w:rPr>
      </w:pPr>
    </w:p>
    <w:p w:rsidR="00F56054" w:rsidRPr="00DC2F7B" w:rsidRDefault="003B4FB9" w:rsidP="00F56054">
      <w:pPr>
        <w:autoSpaceDE w:val="0"/>
        <w:autoSpaceDN w:val="0"/>
        <w:adjustRightInd w:val="0"/>
        <w:rPr>
          <w:rFonts w:ascii="Arial" w:eastAsiaTheme="minorHAnsi" w:hAnsi="Arial" w:cs="Arial"/>
          <w:color w:val="000000"/>
          <w:sz w:val="22"/>
          <w:szCs w:val="22"/>
          <w:lang w:val="es-AR" w:eastAsia="en-US"/>
        </w:rPr>
      </w:pPr>
      <w:r w:rsidRPr="00DC2F7B">
        <w:rPr>
          <w:rFonts w:ascii="Arial" w:eastAsiaTheme="minorHAnsi" w:hAnsi="Arial" w:cs="Arial"/>
          <w:color w:val="000000"/>
          <w:sz w:val="22"/>
          <w:szCs w:val="22"/>
          <w:lang w:val="es-AR" w:eastAsia="en-US"/>
        </w:rPr>
        <w:t>Género e iniciativas empresariales.</w:t>
      </w:r>
      <w:r w:rsidRPr="003B4FB9">
        <w:rPr>
          <w:rFonts w:ascii="Arial" w:eastAsiaTheme="minorHAnsi" w:hAnsi="Arial" w:cs="Arial"/>
          <w:color w:val="000000"/>
          <w:sz w:val="22"/>
          <w:szCs w:val="22"/>
          <w:lang w:val="es-AR" w:eastAsia="en-US"/>
        </w:rPr>
        <w:t xml:space="preserve"> </w:t>
      </w:r>
      <w:r w:rsidRPr="00DC2F7B">
        <w:rPr>
          <w:rFonts w:ascii="Arial" w:eastAsiaTheme="minorHAnsi" w:hAnsi="Arial" w:cs="Arial"/>
          <w:color w:val="000000"/>
          <w:sz w:val="22"/>
          <w:szCs w:val="22"/>
          <w:lang w:val="es-AR" w:eastAsia="en-US"/>
        </w:rPr>
        <w:t>Indicador. Número de organizaciones fortalecidas/30x100.</w:t>
      </w:r>
      <w:r w:rsidRPr="003B4FB9">
        <w:rPr>
          <w:rFonts w:ascii="Arial" w:eastAsiaTheme="minorHAnsi" w:hAnsi="Arial" w:cs="Arial"/>
          <w:color w:val="000000"/>
          <w:sz w:val="22"/>
          <w:szCs w:val="22"/>
          <w:lang w:val="es-AR" w:eastAsia="en-US"/>
        </w:rPr>
        <w:t xml:space="preserve"> </w:t>
      </w:r>
      <w:r w:rsidRPr="00DC2F7B">
        <w:rPr>
          <w:rFonts w:ascii="Arial" w:eastAsiaTheme="minorHAnsi" w:hAnsi="Arial" w:cs="Arial"/>
          <w:color w:val="000000"/>
          <w:sz w:val="22"/>
          <w:szCs w:val="22"/>
          <w:lang w:val="es-AR" w:eastAsia="en-US"/>
        </w:rPr>
        <w:t>Capacitar durante el cuatrienio a ochocientas (800) mujeres en desarrollo productivo y</w:t>
      </w:r>
      <w:r w:rsidR="00F56054" w:rsidRPr="00F56054">
        <w:rPr>
          <w:rFonts w:ascii="Arial" w:eastAsiaTheme="minorHAnsi" w:hAnsi="Arial" w:cs="Arial"/>
          <w:color w:val="000000"/>
          <w:sz w:val="22"/>
          <w:szCs w:val="22"/>
          <w:lang w:val="es-AR" w:eastAsia="en-US"/>
        </w:rPr>
        <w:t xml:space="preserve"> </w:t>
      </w:r>
      <w:r w:rsidR="00F56054" w:rsidRPr="00DC2F7B">
        <w:rPr>
          <w:rFonts w:ascii="Arial" w:eastAsiaTheme="minorHAnsi" w:hAnsi="Arial" w:cs="Arial"/>
          <w:color w:val="000000"/>
          <w:sz w:val="22"/>
          <w:szCs w:val="22"/>
          <w:lang w:val="es-AR" w:eastAsia="en-US"/>
        </w:rPr>
        <w:t>Social, con perspectiva de género.</w:t>
      </w:r>
      <w:r w:rsidR="00F56054" w:rsidRPr="00F56054">
        <w:rPr>
          <w:rFonts w:ascii="Arial" w:eastAsiaTheme="minorHAnsi" w:hAnsi="Arial" w:cs="Arial"/>
          <w:color w:val="000000"/>
          <w:sz w:val="22"/>
          <w:szCs w:val="22"/>
          <w:lang w:val="es-AR" w:eastAsia="en-US"/>
        </w:rPr>
        <w:t xml:space="preserve"> </w:t>
      </w:r>
      <w:r w:rsidR="00F56054" w:rsidRPr="00DC2F7B">
        <w:rPr>
          <w:rFonts w:ascii="Arial" w:eastAsiaTheme="minorHAnsi" w:hAnsi="Arial" w:cs="Arial"/>
          <w:color w:val="000000"/>
          <w:sz w:val="22"/>
          <w:szCs w:val="22"/>
          <w:lang w:val="es-AR" w:eastAsia="en-US"/>
        </w:rPr>
        <w:t>Indicador. Número de mujeres capacitadas en desarrollo productivo y social/800x100.</w:t>
      </w:r>
    </w:p>
    <w:p w:rsidR="00F56054" w:rsidRPr="00DC2F7B" w:rsidRDefault="00F56054" w:rsidP="00F56054">
      <w:pPr>
        <w:autoSpaceDE w:val="0"/>
        <w:autoSpaceDN w:val="0"/>
        <w:adjustRightInd w:val="0"/>
        <w:rPr>
          <w:rFonts w:ascii="Arial" w:eastAsiaTheme="minorHAnsi" w:hAnsi="Arial" w:cs="Arial"/>
          <w:color w:val="000000"/>
          <w:sz w:val="22"/>
          <w:szCs w:val="22"/>
          <w:lang w:val="es-AR" w:eastAsia="en-US"/>
        </w:rPr>
      </w:pPr>
    </w:p>
    <w:p w:rsidR="003B4FB9" w:rsidRPr="00DC2F7B" w:rsidRDefault="003B4FB9" w:rsidP="003B4FB9">
      <w:pPr>
        <w:autoSpaceDE w:val="0"/>
        <w:autoSpaceDN w:val="0"/>
        <w:adjustRightInd w:val="0"/>
        <w:rPr>
          <w:rFonts w:ascii="Arial" w:eastAsiaTheme="minorHAnsi" w:hAnsi="Arial" w:cs="Arial"/>
          <w:color w:val="000000"/>
          <w:sz w:val="22"/>
          <w:szCs w:val="22"/>
          <w:lang w:val="es-AR" w:eastAsia="en-US"/>
        </w:rPr>
      </w:pPr>
    </w:p>
    <w:p w:rsidR="00BD68D4" w:rsidRPr="00DC2F7B" w:rsidRDefault="00BD68D4" w:rsidP="00BD68D4">
      <w:pPr>
        <w:autoSpaceDE w:val="0"/>
        <w:autoSpaceDN w:val="0"/>
        <w:adjustRightInd w:val="0"/>
        <w:rPr>
          <w:rFonts w:ascii="Arial" w:eastAsiaTheme="minorHAnsi" w:hAnsi="Arial" w:cs="Arial"/>
          <w:color w:val="000000"/>
          <w:sz w:val="22"/>
          <w:szCs w:val="22"/>
          <w:lang w:val="es-AR" w:eastAsia="en-US"/>
        </w:rPr>
      </w:pPr>
    </w:p>
    <w:p w:rsidR="00BD68D4" w:rsidRPr="00DC2F7B" w:rsidRDefault="00BD68D4" w:rsidP="003B4FB9">
      <w:pPr>
        <w:autoSpaceDE w:val="0"/>
        <w:autoSpaceDN w:val="0"/>
        <w:adjustRightInd w:val="0"/>
        <w:rPr>
          <w:rFonts w:ascii="Arial" w:eastAsiaTheme="minorHAnsi" w:hAnsi="Arial" w:cs="Arial"/>
          <w:color w:val="000000"/>
          <w:sz w:val="22"/>
          <w:szCs w:val="22"/>
          <w:lang w:val="es-AR" w:eastAsia="en-US"/>
        </w:rPr>
      </w:pPr>
    </w:p>
    <w:p w:rsidR="00C91D88" w:rsidRDefault="00C91D88" w:rsidP="00C91D88">
      <w:pPr>
        <w:pStyle w:val="Pa0"/>
        <w:jc w:val="center"/>
        <w:rPr>
          <w:b/>
          <w:bCs/>
          <w:color w:val="000000"/>
          <w:sz w:val="23"/>
          <w:szCs w:val="23"/>
        </w:rPr>
      </w:pPr>
      <w:r>
        <w:rPr>
          <w:b/>
          <w:bCs/>
          <w:color w:val="000000"/>
          <w:sz w:val="23"/>
          <w:szCs w:val="23"/>
        </w:rPr>
        <w:t>DEL ADULTO MAYOR</w:t>
      </w:r>
    </w:p>
    <w:p w:rsidR="00C91D88" w:rsidRPr="0099738B" w:rsidRDefault="00C91D88" w:rsidP="00C91D88">
      <w:pPr>
        <w:rPr>
          <w:lang w:val="es-AR" w:eastAsia="en-US"/>
        </w:rPr>
      </w:pPr>
    </w:p>
    <w:p w:rsidR="00C91D88" w:rsidRPr="0099738B" w:rsidRDefault="00C91D88" w:rsidP="00C91D88">
      <w:pPr>
        <w:pStyle w:val="Pa1"/>
        <w:jc w:val="both"/>
        <w:rPr>
          <w:color w:val="000000"/>
          <w:sz w:val="22"/>
          <w:szCs w:val="22"/>
        </w:rPr>
      </w:pPr>
      <w:r w:rsidRPr="0099738B">
        <w:rPr>
          <w:color w:val="000000"/>
          <w:sz w:val="22"/>
          <w:szCs w:val="22"/>
        </w:rPr>
        <w:t>Antes de referirnos de manera particular a la situación actual del</w:t>
      </w:r>
      <w:r w:rsidR="00120AD5">
        <w:rPr>
          <w:color w:val="000000"/>
          <w:sz w:val="22"/>
          <w:szCs w:val="22"/>
        </w:rPr>
        <w:t xml:space="preserve"> adulto mayor en Palmira</w:t>
      </w:r>
      <w:r w:rsidRPr="0099738B">
        <w:rPr>
          <w:color w:val="000000"/>
          <w:sz w:val="22"/>
          <w:szCs w:val="22"/>
        </w:rPr>
        <w:t>, es necesario hacer referencia a la dimensión demográfica de este grupo poblacional t</w:t>
      </w:r>
      <w:r w:rsidR="00120AD5">
        <w:rPr>
          <w:color w:val="000000"/>
          <w:sz w:val="22"/>
          <w:szCs w:val="22"/>
        </w:rPr>
        <w:t>anto a nivel nacional como municipal</w:t>
      </w:r>
      <w:r w:rsidRPr="0099738B">
        <w:rPr>
          <w:color w:val="000000"/>
          <w:sz w:val="22"/>
          <w:szCs w:val="22"/>
        </w:rPr>
        <w:t>, con el fin de ubicar la dimensión del envejecimiento y la responsa</w:t>
      </w:r>
      <w:r w:rsidRPr="0099738B">
        <w:rPr>
          <w:color w:val="000000"/>
          <w:sz w:val="22"/>
          <w:szCs w:val="22"/>
        </w:rPr>
        <w:softHyphen/>
        <w:t>bilidad frente a las demandas de este grupo poblacional.</w:t>
      </w:r>
    </w:p>
    <w:p w:rsidR="00C91D88" w:rsidRPr="0099738B" w:rsidRDefault="00C91D88" w:rsidP="00C91D88">
      <w:pPr>
        <w:rPr>
          <w:sz w:val="22"/>
          <w:szCs w:val="22"/>
          <w:lang w:val="es-AR" w:eastAsia="en-US"/>
        </w:rPr>
      </w:pPr>
    </w:p>
    <w:p w:rsidR="00C91D88" w:rsidRPr="0099738B" w:rsidRDefault="00C91D88" w:rsidP="00C91D88">
      <w:pPr>
        <w:pStyle w:val="Pa3"/>
        <w:rPr>
          <w:b/>
          <w:bCs/>
          <w:color w:val="000000"/>
          <w:sz w:val="22"/>
          <w:szCs w:val="22"/>
        </w:rPr>
      </w:pPr>
      <w:r w:rsidRPr="0099738B">
        <w:rPr>
          <w:b/>
          <w:bCs/>
          <w:color w:val="000000"/>
          <w:sz w:val="22"/>
          <w:szCs w:val="22"/>
        </w:rPr>
        <w:t xml:space="preserve"> ASPECTOS DEMOGRAFICOS DEL ADULTO MAYOR</w:t>
      </w:r>
    </w:p>
    <w:p w:rsidR="00C91D88" w:rsidRPr="0099738B" w:rsidRDefault="00C91D88" w:rsidP="00C91D88">
      <w:pPr>
        <w:rPr>
          <w:sz w:val="22"/>
          <w:szCs w:val="22"/>
          <w:lang w:val="es-AR" w:eastAsia="en-US"/>
        </w:rPr>
      </w:pPr>
    </w:p>
    <w:p w:rsidR="00C91D88" w:rsidRPr="0099738B" w:rsidRDefault="00C91D88" w:rsidP="00C91D88">
      <w:pPr>
        <w:pStyle w:val="Pa1"/>
        <w:jc w:val="both"/>
        <w:rPr>
          <w:color w:val="000000"/>
          <w:sz w:val="22"/>
          <w:szCs w:val="22"/>
        </w:rPr>
      </w:pPr>
      <w:r w:rsidRPr="0099738B">
        <w:rPr>
          <w:color w:val="000000"/>
          <w:sz w:val="22"/>
          <w:szCs w:val="22"/>
        </w:rPr>
        <w:t>El envejecimiento, la vejez y las personas viejas ganan cada día un espacio en el debate social contemporáneo, toda vez que los efectos de transición demográfica implican un envejecimiento poblacional en todo el mundo. Este hecho se ha convertido en una de las características del siglo XXI, cuando por primera vez en la historia la proporción de población joven y la de población vieja serán equivalentes (Naciones Unidas, 2000). Colombia no es la excepción: los mayores de 60 años que en 2005 conforman el 7% de su población, constituirán el 20% en el año 2050, cuando uno de cada cinco colombianos (quienes hoy ya han cumplido 10 años) tendrá más de 60 años. Por otra parte, la esperanza promedio de vida al nacer que al comenzar el siglo XX (1901) era de 28 años y en el 2001 de 70 años, alcanzará los 80 años en el 2050 (Rueda, 2001)</w:t>
      </w:r>
    </w:p>
    <w:p w:rsidR="00C91D88" w:rsidRDefault="00C91D88" w:rsidP="00C91D88">
      <w:pPr>
        <w:pStyle w:val="Pa1"/>
        <w:jc w:val="both"/>
        <w:rPr>
          <w:color w:val="000000"/>
          <w:sz w:val="22"/>
          <w:szCs w:val="22"/>
        </w:rPr>
      </w:pPr>
      <w:r w:rsidRPr="0099738B">
        <w:rPr>
          <w:color w:val="000000"/>
          <w:sz w:val="22"/>
          <w:szCs w:val="22"/>
        </w:rPr>
        <w:t>Los estudios realizados por parte del Departamento Nacional de Estadística - DANE- en el CEN</w:t>
      </w:r>
      <w:r w:rsidRPr="0099738B">
        <w:rPr>
          <w:color w:val="000000"/>
          <w:sz w:val="22"/>
          <w:szCs w:val="22"/>
        </w:rPr>
        <w:softHyphen/>
        <w:t xml:space="preserve">SO 2005 conocido como el instrumento estadístico en el cual está detallada la realidad nacional y las diversas condiciones en las cuales se encuentra la población, </w:t>
      </w:r>
      <w:r w:rsidRPr="0099738B">
        <w:rPr>
          <w:color w:val="000000"/>
          <w:sz w:val="22"/>
          <w:szCs w:val="22"/>
        </w:rPr>
        <w:lastRenderedPageBreak/>
        <w:t>indica que “Colombia cuenta con una población total de 44.531.384 millones de personas, de las cuales el 7% corresponde a adultos mayores y un efecto de ingreso de personas mayores por el orden de 80.000 personas ingresando cada año a las cifras de los mayores de 60 años, así pues en el 2030 el incremento anual será 4 veces mayor: Colombia pasará de 3 millones de adultos mayores a 15 millones en el 2050.”</w:t>
      </w:r>
      <w:r w:rsidRPr="0099738B">
        <w:rPr>
          <w:rStyle w:val="A3"/>
          <w:sz w:val="22"/>
          <w:szCs w:val="22"/>
        </w:rPr>
        <w:t xml:space="preserve">4 </w:t>
      </w:r>
      <w:r w:rsidRPr="0099738B">
        <w:rPr>
          <w:color w:val="000000"/>
          <w:sz w:val="22"/>
          <w:szCs w:val="22"/>
        </w:rPr>
        <w:t xml:space="preserve">A continuación se presentan datos relacionados con la población, porcentaje, distribución por sexo y la expectativa de vida al nacer en el caso </w:t>
      </w:r>
      <w:r>
        <w:rPr>
          <w:color w:val="000000"/>
          <w:sz w:val="22"/>
          <w:szCs w:val="22"/>
        </w:rPr>
        <w:t>Colombia y específicamente Palmira</w:t>
      </w:r>
      <w:r w:rsidRPr="0099738B">
        <w:rPr>
          <w:color w:val="000000"/>
          <w:sz w:val="22"/>
          <w:szCs w:val="22"/>
        </w:rPr>
        <w:t xml:space="preserve"> así como también la campana poblacional, de acuerdo a los datos aportados por el Censo 2005.</w:t>
      </w:r>
    </w:p>
    <w:p w:rsidR="003664C9" w:rsidRDefault="003664C9" w:rsidP="003664C9">
      <w:pPr>
        <w:rPr>
          <w:lang w:val="es-AR" w:eastAsia="en-US"/>
        </w:rPr>
      </w:pPr>
    </w:p>
    <w:p w:rsidR="003664C9" w:rsidRDefault="003664C9" w:rsidP="003664C9">
      <w:pPr>
        <w:rPr>
          <w:lang w:val="es-AR" w:eastAsia="en-US"/>
        </w:rPr>
      </w:pPr>
    </w:p>
    <w:p w:rsidR="003664C9" w:rsidRPr="0025655A" w:rsidRDefault="003664C9" w:rsidP="003664C9">
      <w:pPr>
        <w:pStyle w:val="Pa1"/>
        <w:jc w:val="both"/>
        <w:rPr>
          <w:b/>
          <w:bCs/>
          <w:color w:val="000000"/>
          <w:sz w:val="22"/>
          <w:szCs w:val="22"/>
        </w:rPr>
      </w:pPr>
      <w:r w:rsidRPr="0025655A">
        <w:rPr>
          <w:b/>
          <w:bCs/>
          <w:color w:val="000000"/>
          <w:sz w:val="22"/>
          <w:szCs w:val="22"/>
        </w:rPr>
        <w:t>Revisió</w:t>
      </w:r>
      <w:r>
        <w:rPr>
          <w:b/>
          <w:bCs/>
          <w:color w:val="000000"/>
          <w:sz w:val="22"/>
          <w:szCs w:val="22"/>
        </w:rPr>
        <w:t>n del plan de acción 2004 – 2008</w:t>
      </w:r>
      <w:r w:rsidRPr="0025655A">
        <w:rPr>
          <w:b/>
          <w:bCs/>
          <w:color w:val="000000"/>
          <w:sz w:val="22"/>
          <w:szCs w:val="22"/>
        </w:rPr>
        <w:t>.</w:t>
      </w:r>
    </w:p>
    <w:p w:rsidR="003664C9" w:rsidRPr="0025655A" w:rsidRDefault="003664C9" w:rsidP="003664C9">
      <w:pPr>
        <w:rPr>
          <w:rFonts w:ascii="Arial" w:hAnsi="Arial" w:cs="Arial"/>
        </w:rPr>
      </w:pPr>
    </w:p>
    <w:p w:rsidR="003664C9" w:rsidRPr="0025655A" w:rsidRDefault="003664C9" w:rsidP="003664C9">
      <w:pPr>
        <w:pStyle w:val="Pa1"/>
        <w:jc w:val="both"/>
        <w:rPr>
          <w:color w:val="000000"/>
          <w:sz w:val="22"/>
          <w:szCs w:val="22"/>
        </w:rPr>
      </w:pPr>
      <w:r w:rsidRPr="0025655A">
        <w:rPr>
          <w:color w:val="000000"/>
          <w:sz w:val="22"/>
          <w:szCs w:val="22"/>
        </w:rPr>
        <w:t>Se seleccionaron las metas, indicadores y líneas de base, planeadas para el 2007 por cada dependencia municipal y que se relacionan con los grupos de personas mayores y/o ciclo vital retomando además los Planes Generales de Trabajo de las Secretarías de algunas secretarías, con el propósito de identificar tareas específicas pendientes a ejecutar en el 2007. Este trabajo permitió identificar en algunas Secretarías las acciones que directa o indirectamente planearon a favor de las personas mayores o para la población envejécete, para la vigencia 2006-2007. Con base en esta información se solicitó a las Secretarias ratificar sí las tareas seguían vigentes o si habían nuevas actividades.</w:t>
      </w:r>
    </w:p>
    <w:p w:rsidR="003664C9" w:rsidRPr="0025655A" w:rsidRDefault="003664C9" w:rsidP="003664C9">
      <w:pPr>
        <w:rPr>
          <w:rFonts w:ascii="Arial" w:hAnsi="Arial" w:cs="Arial"/>
        </w:rPr>
      </w:pPr>
    </w:p>
    <w:p w:rsidR="003664C9" w:rsidRDefault="003664C9" w:rsidP="003664C9">
      <w:pPr>
        <w:pStyle w:val="Pa1"/>
        <w:jc w:val="both"/>
        <w:rPr>
          <w:color w:val="000000"/>
          <w:sz w:val="22"/>
          <w:szCs w:val="22"/>
        </w:rPr>
      </w:pPr>
      <w:r w:rsidRPr="0025655A">
        <w:rPr>
          <w:color w:val="000000"/>
          <w:sz w:val="22"/>
          <w:szCs w:val="22"/>
        </w:rPr>
        <w:t>Además se hizo un análisis correlacionar entre los lineamientos de la Estrategia Regional para América Latina, la Política Públic</w:t>
      </w:r>
      <w:r>
        <w:rPr>
          <w:color w:val="000000"/>
          <w:sz w:val="22"/>
          <w:szCs w:val="22"/>
        </w:rPr>
        <w:t>a del Adulto Mayor en el municipio de Palmira</w:t>
      </w:r>
      <w:r w:rsidRPr="0025655A">
        <w:rPr>
          <w:color w:val="000000"/>
          <w:sz w:val="22"/>
          <w:szCs w:val="22"/>
        </w:rPr>
        <w:t xml:space="preserve"> el Plan de Desarrollo y Plan de Acción Municipal 2004-2007. Adicional a esto se realizó el diagnóstico participativo, la revisión de antecedentes e investigaciones que permitieron caracterizar la situación de las perso</w:t>
      </w:r>
      <w:r w:rsidRPr="0025655A">
        <w:rPr>
          <w:color w:val="000000"/>
          <w:sz w:val="22"/>
          <w:szCs w:val="22"/>
        </w:rPr>
        <w:softHyphen/>
        <w:t>nas mayores. Todos estos insumos aportaron elementos para la elaboración del Plan Indicativo para la Políti</w:t>
      </w:r>
      <w:r>
        <w:rPr>
          <w:color w:val="000000"/>
          <w:sz w:val="22"/>
          <w:szCs w:val="22"/>
        </w:rPr>
        <w:t>ca Pública Adulto Mayor en Palmira</w:t>
      </w:r>
    </w:p>
    <w:p w:rsidR="003664C9" w:rsidRPr="0025655A" w:rsidRDefault="003664C9" w:rsidP="003664C9"/>
    <w:p w:rsidR="003664C9" w:rsidRDefault="003664C9" w:rsidP="003664C9">
      <w:pPr>
        <w:pStyle w:val="Pa1"/>
        <w:jc w:val="both"/>
        <w:rPr>
          <w:b/>
          <w:bCs/>
          <w:color w:val="000000"/>
          <w:sz w:val="22"/>
          <w:szCs w:val="22"/>
        </w:rPr>
      </w:pPr>
      <w:r w:rsidRPr="0025655A">
        <w:rPr>
          <w:b/>
          <w:bCs/>
          <w:color w:val="000000"/>
          <w:sz w:val="22"/>
          <w:szCs w:val="22"/>
        </w:rPr>
        <w:t>El Plan indicativo.</w:t>
      </w:r>
    </w:p>
    <w:p w:rsidR="003664C9" w:rsidRPr="00045870" w:rsidRDefault="003664C9" w:rsidP="003664C9">
      <w:pPr>
        <w:rPr>
          <w:lang w:val="es-AR" w:eastAsia="en-US"/>
        </w:rPr>
      </w:pPr>
    </w:p>
    <w:p w:rsidR="003664C9" w:rsidRPr="00045870" w:rsidRDefault="003664C9" w:rsidP="003664C9">
      <w:pPr>
        <w:rPr>
          <w:rFonts w:ascii="Arial" w:hAnsi="Arial" w:cs="Arial"/>
          <w:sz w:val="22"/>
          <w:szCs w:val="22"/>
        </w:rPr>
      </w:pPr>
      <w:r w:rsidRPr="00045870">
        <w:rPr>
          <w:rFonts w:ascii="Arial" w:hAnsi="Arial" w:cs="Arial"/>
          <w:color w:val="000000"/>
          <w:sz w:val="22"/>
          <w:szCs w:val="22"/>
        </w:rPr>
        <w:t>El primer Plan Indicativo fue elaborado desde los Objetivos del Plan de Desarrollo Municipal 2004-2007, la Política Pública Adulto Mayor municipio de Palmira y las necesidades expresadas por los adultos mayores y el segundo se realizó a partir del diagnóstico de las personas mayores del Municipio y en correlación directa con los objetivos, líneas de Acción</w:t>
      </w:r>
    </w:p>
    <w:p w:rsidR="003664C9" w:rsidRPr="0025655A" w:rsidRDefault="003664C9" w:rsidP="003664C9">
      <w:pPr>
        <w:rPr>
          <w:rFonts w:ascii="Arial" w:hAnsi="Arial" w:cs="Arial"/>
        </w:rPr>
      </w:pPr>
    </w:p>
    <w:p w:rsidR="003664C9" w:rsidRPr="0025655A" w:rsidRDefault="003664C9" w:rsidP="003664C9">
      <w:pPr>
        <w:pStyle w:val="Pa1"/>
        <w:jc w:val="both"/>
        <w:rPr>
          <w:color w:val="000000"/>
          <w:sz w:val="22"/>
          <w:szCs w:val="22"/>
        </w:rPr>
      </w:pPr>
      <w:r w:rsidRPr="0025655A">
        <w:rPr>
          <w:color w:val="000000"/>
          <w:sz w:val="22"/>
          <w:szCs w:val="22"/>
        </w:rPr>
        <w:t>Se elaboraron dos planes indicativos, uno para el último año del Plan d</w:t>
      </w:r>
      <w:r>
        <w:rPr>
          <w:color w:val="000000"/>
          <w:sz w:val="22"/>
          <w:szCs w:val="22"/>
        </w:rPr>
        <w:t>e Desarrollo Municipal 2004-2008</w:t>
      </w:r>
      <w:r w:rsidRPr="0025655A">
        <w:rPr>
          <w:color w:val="000000"/>
          <w:sz w:val="22"/>
          <w:szCs w:val="22"/>
        </w:rPr>
        <w:t xml:space="preserve"> y otro, que en términos genéricos es una guía para futuros Planes de Desarrollo y los modos como pueden establecerse compromisos intersectoriales para promover el desarrollo de los adultos mayores y mejorar las condiciones de sus organizaciones comunitarias.</w:t>
      </w:r>
    </w:p>
    <w:p w:rsidR="003664C9" w:rsidRDefault="003664C9" w:rsidP="003664C9">
      <w:pPr>
        <w:rPr>
          <w:lang w:val="es-AR" w:eastAsia="en-US"/>
        </w:rPr>
      </w:pPr>
    </w:p>
    <w:p w:rsidR="003664C9" w:rsidRDefault="003664C9" w:rsidP="003664C9">
      <w:pPr>
        <w:rPr>
          <w:lang w:val="es-AR" w:eastAsia="en-US"/>
        </w:rPr>
      </w:pPr>
    </w:p>
    <w:p w:rsidR="00F82D80" w:rsidRDefault="00F82D80" w:rsidP="003664C9">
      <w:pPr>
        <w:rPr>
          <w:lang w:val="es-AR" w:eastAsia="en-US"/>
        </w:rPr>
      </w:pPr>
    </w:p>
    <w:p w:rsidR="00F82D80" w:rsidRDefault="00F82D80" w:rsidP="003664C9">
      <w:pPr>
        <w:rPr>
          <w:lang w:val="es-AR" w:eastAsia="en-US"/>
        </w:rPr>
      </w:pPr>
    </w:p>
    <w:p w:rsidR="003664C9" w:rsidRDefault="003664C9" w:rsidP="003664C9">
      <w:pPr>
        <w:rPr>
          <w:lang w:val="es-AR" w:eastAsia="en-US"/>
        </w:rPr>
      </w:pPr>
    </w:p>
    <w:p w:rsidR="003664C9" w:rsidRDefault="003664C9" w:rsidP="003664C9">
      <w:pPr>
        <w:rPr>
          <w:lang w:val="es-AR" w:eastAsia="en-US"/>
        </w:rPr>
      </w:pPr>
    </w:p>
    <w:p w:rsidR="003664C9" w:rsidRPr="0025655A" w:rsidRDefault="003664C9" w:rsidP="003664C9">
      <w:pPr>
        <w:pStyle w:val="Pa3"/>
        <w:rPr>
          <w:b/>
          <w:bCs/>
          <w:color w:val="000000"/>
          <w:sz w:val="22"/>
          <w:szCs w:val="22"/>
        </w:rPr>
      </w:pPr>
      <w:r w:rsidRPr="0025655A">
        <w:rPr>
          <w:b/>
          <w:bCs/>
          <w:color w:val="000000"/>
          <w:sz w:val="22"/>
          <w:szCs w:val="22"/>
        </w:rPr>
        <w:lastRenderedPageBreak/>
        <w:t>PREPARACION DEL TRABAJO DE CAMPO.</w:t>
      </w:r>
    </w:p>
    <w:p w:rsidR="003664C9" w:rsidRPr="0025655A" w:rsidRDefault="003664C9" w:rsidP="003664C9">
      <w:pPr>
        <w:rPr>
          <w:rFonts w:ascii="Arial" w:hAnsi="Arial" w:cs="Arial"/>
        </w:rPr>
      </w:pPr>
    </w:p>
    <w:p w:rsidR="003664C9" w:rsidRPr="0025655A" w:rsidRDefault="003664C9" w:rsidP="003664C9">
      <w:pPr>
        <w:pStyle w:val="Pa1"/>
        <w:jc w:val="both"/>
        <w:rPr>
          <w:b/>
          <w:bCs/>
          <w:color w:val="000000"/>
          <w:sz w:val="22"/>
          <w:szCs w:val="22"/>
        </w:rPr>
      </w:pPr>
      <w:r w:rsidRPr="0025655A">
        <w:rPr>
          <w:b/>
          <w:bCs/>
          <w:color w:val="000000"/>
          <w:sz w:val="22"/>
          <w:szCs w:val="22"/>
        </w:rPr>
        <w:t>Exploración a las diferentes formas de organización de los Adultos Mayores.</w:t>
      </w:r>
    </w:p>
    <w:p w:rsidR="003664C9" w:rsidRPr="0025655A" w:rsidRDefault="003664C9" w:rsidP="003664C9">
      <w:pPr>
        <w:rPr>
          <w:rFonts w:ascii="Arial" w:hAnsi="Arial" w:cs="Arial"/>
        </w:rPr>
      </w:pPr>
    </w:p>
    <w:p w:rsidR="003664C9" w:rsidRDefault="003664C9" w:rsidP="003664C9">
      <w:pPr>
        <w:pStyle w:val="Pa1"/>
        <w:jc w:val="both"/>
        <w:rPr>
          <w:color w:val="000000"/>
          <w:sz w:val="22"/>
          <w:szCs w:val="22"/>
        </w:rPr>
      </w:pPr>
      <w:r w:rsidRPr="0025655A">
        <w:rPr>
          <w:color w:val="000000"/>
          <w:sz w:val="22"/>
          <w:szCs w:val="22"/>
        </w:rPr>
        <w:t>Selección de las categorías y la metodología a seguir en el encuentro dialogado con los grupos de mayores: “Los Adultos Mayores se expresan y proponen”</w:t>
      </w:r>
    </w:p>
    <w:p w:rsidR="003664C9" w:rsidRPr="003007E9" w:rsidRDefault="003664C9" w:rsidP="003664C9"/>
    <w:p w:rsidR="003664C9" w:rsidRPr="0025655A" w:rsidRDefault="003664C9" w:rsidP="003664C9">
      <w:pPr>
        <w:pStyle w:val="Pa1"/>
        <w:jc w:val="both"/>
        <w:rPr>
          <w:b/>
          <w:bCs/>
          <w:color w:val="000000"/>
          <w:sz w:val="22"/>
          <w:szCs w:val="22"/>
        </w:rPr>
      </w:pPr>
      <w:r w:rsidRPr="0025655A">
        <w:rPr>
          <w:b/>
          <w:bCs/>
          <w:color w:val="000000"/>
          <w:sz w:val="22"/>
          <w:szCs w:val="22"/>
        </w:rPr>
        <w:t>Convocatoria a grupos focales.</w:t>
      </w:r>
    </w:p>
    <w:p w:rsidR="003664C9" w:rsidRPr="0025655A" w:rsidRDefault="003664C9" w:rsidP="003664C9">
      <w:pPr>
        <w:rPr>
          <w:rFonts w:ascii="Arial" w:hAnsi="Arial" w:cs="Arial"/>
        </w:rPr>
      </w:pPr>
    </w:p>
    <w:p w:rsidR="003664C9" w:rsidRPr="0025655A" w:rsidRDefault="003664C9" w:rsidP="003664C9">
      <w:pPr>
        <w:pStyle w:val="Pa1"/>
        <w:jc w:val="both"/>
        <w:rPr>
          <w:color w:val="000000"/>
          <w:sz w:val="22"/>
          <w:szCs w:val="22"/>
        </w:rPr>
      </w:pPr>
      <w:r w:rsidRPr="0025655A">
        <w:rPr>
          <w:color w:val="000000"/>
          <w:sz w:val="22"/>
          <w:szCs w:val="22"/>
        </w:rPr>
        <w:t>Se invitaron a integrantes de las diferentes formas de organización a los que pertenecen las per</w:t>
      </w:r>
      <w:r w:rsidRPr="0025655A">
        <w:rPr>
          <w:color w:val="000000"/>
          <w:sz w:val="22"/>
          <w:szCs w:val="22"/>
        </w:rPr>
        <w:softHyphen/>
        <w:t>sonas mayores en la zona urbana y rural del Municipio.</w:t>
      </w:r>
    </w:p>
    <w:p w:rsidR="003664C9" w:rsidRPr="0025655A" w:rsidRDefault="003664C9" w:rsidP="003664C9">
      <w:pPr>
        <w:rPr>
          <w:rFonts w:ascii="Arial" w:hAnsi="Arial" w:cs="Arial"/>
        </w:rPr>
      </w:pPr>
    </w:p>
    <w:p w:rsidR="003664C9" w:rsidRPr="0025655A" w:rsidRDefault="003664C9" w:rsidP="003664C9">
      <w:pPr>
        <w:pStyle w:val="Pa5"/>
        <w:ind w:left="400" w:hanging="140"/>
        <w:jc w:val="both"/>
        <w:rPr>
          <w:color w:val="000000"/>
          <w:sz w:val="22"/>
          <w:szCs w:val="22"/>
        </w:rPr>
      </w:pPr>
      <w:r w:rsidRPr="0025655A">
        <w:rPr>
          <w:color w:val="000000"/>
          <w:sz w:val="22"/>
          <w:szCs w:val="22"/>
        </w:rPr>
        <w:t>• Grupos de adultos mayores independientes con representación de un adulto por comuna, en su mayoría pertenecientes a los comités consultivos o presidenta(es) de asociaciones.</w:t>
      </w:r>
    </w:p>
    <w:p w:rsidR="003664C9" w:rsidRPr="0025655A" w:rsidRDefault="003664C9" w:rsidP="003664C9">
      <w:pPr>
        <w:pStyle w:val="Pa5"/>
        <w:ind w:left="400" w:hanging="140"/>
        <w:jc w:val="both"/>
        <w:rPr>
          <w:color w:val="000000"/>
          <w:sz w:val="22"/>
          <w:szCs w:val="22"/>
        </w:rPr>
      </w:pPr>
      <w:r w:rsidRPr="0025655A">
        <w:rPr>
          <w:color w:val="000000"/>
          <w:sz w:val="22"/>
          <w:szCs w:val="22"/>
        </w:rPr>
        <w:t>• Líderes comunitarios.</w:t>
      </w:r>
    </w:p>
    <w:p w:rsidR="003664C9" w:rsidRPr="0025655A" w:rsidRDefault="003664C9" w:rsidP="003664C9">
      <w:pPr>
        <w:pStyle w:val="Pa5"/>
        <w:ind w:left="400" w:hanging="140"/>
        <w:jc w:val="both"/>
        <w:rPr>
          <w:color w:val="000000"/>
          <w:sz w:val="22"/>
          <w:szCs w:val="22"/>
        </w:rPr>
      </w:pPr>
      <w:r w:rsidRPr="0025655A">
        <w:rPr>
          <w:color w:val="000000"/>
          <w:sz w:val="22"/>
          <w:szCs w:val="22"/>
        </w:rPr>
        <w:t>• Asociaciones de jubilados.</w:t>
      </w:r>
    </w:p>
    <w:p w:rsidR="003664C9" w:rsidRPr="0025655A" w:rsidRDefault="003664C9" w:rsidP="003664C9">
      <w:pPr>
        <w:pStyle w:val="Pa5"/>
        <w:ind w:left="400" w:hanging="140"/>
        <w:jc w:val="both"/>
        <w:rPr>
          <w:color w:val="000000"/>
          <w:sz w:val="22"/>
          <w:szCs w:val="22"/>
        </w:rPr>
      </w:pPr>
      <w:r w:rsidRPr="0025655A">
        <w:rPr>
          <w:color w:val="000000"/>
          <w:sz w:val="22"/>
          <w:szCs w:val="22"/>
        </w:rPr>
        <w:t>• Grupos con apoyo institucional.</w:t>
      </w:r>
    </w:p>
    <w:p w:rsidR="003664C9" w:rsidRPr="0025655A" w:rsidRDefault="003664C9" w:rsidP="003664C9">
      <w:pPr>
        <w:rPr>
          <w:rFonts w:ascii="Arial" w:hAnsi="Arial" w:cs="Arial"/>
        </w:rPr>
      </w:pPr>
    </w:p>
    <w:p w:rsidR="003664C9" w:rsidRPr="0025655A" w:rsidRDefault="003664C9" w:rsidP="003664C9">
      <w:pPr>
        <w:pStyle w:val="Pa3"/>
        <w:rPr>
          <w:b/>
          <w:bCs/>
          <w:color w:val="000000"/>
          <w:sz w:val="22"/>
          <w:szCs w:val="22"/>
        </w:rPr>
      </w:pPr>
      <w:r w:rsidRPr="0025655A">
        <w:rPr>
          <w:b/>
          <w:bCs/>
          <w:color w:val="000000"/>
          <w:sz w:val="22"/>
          <w:szCs w:val="22"/>
        </w:rPr>
        <w:t>TRABAJO DE CAMPO.</w:t>
      </w:r>
    </w:p>
    <w:p w:rsidR="003664C9" w:rsidRPr="0025655A" w:rsidRDefault="003664C9" w:rsidP="003664C9">
      <w:pPr>
        <w:rPr>
          <w:rFonts w:ascii="Arial" w:hAnsi="Arial" w:cs="Arial"/>
        </w:rPr>
      </w:pPr>
    </w:p>
    <w:p w:rsidR="003664C9" w:rsidRPr="0025655A" w:rsidRDefault="003664C9" w:rsidP="003664C9">
      <w:pPr>
        <w:pStyle w:val="Pa1"/>
        <w:jc w:val="both"/>
        <w:rPr>
          <w:color w:val="000000"/>
          <w:sz w:val="22"/>
          <w:szCs w:val="22"/>
        </w:rPr>
      </w:pPr>
      <w:r w:rsidRPr="0025655A">
        <w:rPr>
          <w:color w:val="000000"/>
          <w:sz w:val="22"/>
          <w:szCs w:val="22"/>
        </w:rPr>
        <w:t>La metodología utilizada en el trabajo de campo fue la Investigación Acción Participación IAP. Con dos de sus elementos estratégicos: la cartografía social y la construcción de mapas con</w:t>
      </w:r>
      <w:r w:rsidRPr="0025655A">
        <w:rPr>
          <w:color w:val="000000"/>
          <w:sz w:val="22"/>
          <w:szCs w:val="22"/>
        </w:rPr>
        <w:softHyphen/>
        <w:t>ceptuales, este proceso permitió la elaboración colectiva de mapas conceptuales de la situación actual del</w:t>
      </w:r>
      <w:r>
        <w:rPr>
          <w:color w:val="000000"/>
          <w:sz w:val="22"/>
          <w:szCs w:val="22"/>
        </w:rPr>
        <w:t xml:space="preserve"> adulto mayor en Palmira</w:t>
      </w:r>
      <w:r w:rsidRPr="0025655A">
        <w:rPr>
          <w:color w:val="000000"/>
          <w:sz w:val="22"/>
          <w:szCs w:val="22"/>
        </w:rPr>
        <w:t>.</w:t>
      </w:r>
    </w:p>
    <w:p w:rsidR="003664C9" w:rsidRPr="0025655A" w:rsidRDefault="003664C9" w:rsidP="003664C9">
      <w:pPr>
        <w:rPr>
          <w:rFonts w:ascii="Arial" w:hAnsi="Arial" w:cs="Arial"/>
        </w:rPr>
      </w:pPr>
    </w:p>
    <w:p w:rsidR="003664C9" w:rsidRPr="0025655A" w:rsidRDefault="003664C9" w:rsidP="003664C9">
      <w:pPr>
        <w:pStyle w:val="Pa1"/>
        <w:jc w:val="both"/>
        <w:rPr>
          <w:color w:val="000000"/>
          <w:sz w:val="22"/>
          <w:szCs w:val="22"/>
        </w:rPr>
      </w:pPr>
      <w:r w:rsidRPr="0025655A">
        <w:rPr>
          <w:color w:val="000000"/>
          <w:sz w:val="22"/>
          <w:szCs w:val="22"/>
        </w:rPr>
        <w:t>Los asistentes, organizados en grupos, se</w:t>
      </w:r>
      <w:r>
        <w:rPr>
          <w:color w:val="000000"/>
          <w:sz w:val="22"/>
          <w:szCs w:val="22"/>
        </w:rPr>
        <w:t xml:space="preserve"> ubicaron frente al mapa de Palmira</w:t>
      </w:r>
      <w:r w:rsidRPr="0025655A">
        <w:rPr>
          <w:color w:val="000000"/>
          <w:sz w:val="22"/>
          <w:szCs w:val="22"/>
        </w:rPr>
        <w:t xml:space="preserve"> y caracterizaron su propia realidad mediante el uso de las siguientes técnicas:</w:t>
      </w:r>
    </w:p>
    <w:p w:rsidR="003664C9" w:rsidRPr="0025655A" w:rsidRDefault="003664C9" w:rsidP="003664C9">
      <w:pPr>
        <w:rPr>
          <w:rFonts w:ascii="Arial" w:hAnsi="Arial" w:cs="Arial"/>
        </w:rPr>
      </w:pPr>
    </w:p>
    <w:p w:rsidR="003664C9" w:rsidRPr="0025655A" w:rsidRDefault="003664C9" w:rsidP="003664C9">
      <w:pPr>
        <w:pStyle w:val="Pa5"/>
        <w:ind w:left="400" w:hanging="140"/>
        <w:jc w:val="both"/>
        <w:rPr>
          <w:color w:val="000000"/>
          <w:sz w:val="22"/>
          <w:szCs w:val="22"/>
        </w:rPr>
      </w:pPr>
      <w:r w:rsidRPr="0025655A">
        <w:rPr>
          <w:color w:val="000000"/>
          <w:sz w:val="22"/>
          <w:szCs w:val="22"/>
        </w:rPr>
        <w:t xml:space="preserve">• La cartografía social es una metodología que permite a las comunidades conocer y construir un conocimiento integral de su territorio para que puedan elegir una mejor manera de vivirlo. Es una propuesta conceptual y metodológica que hace uso de instrumentos técnicos y vivenciales. Esta técnica permitió construir mapas de recursos de potencial humano, de redes de conflictos así como la historia presente y futuro de los adultos mayores en </w:t>
      </w:r>
      <w:r>
        <w:rPr>
          <w:color w:val="000000"/>
          <w:sz w:val="22"/>
          <w:szCs w:val="22"/>
        </w:rPr>
        <w:t>Palmira</w:t>
      </w:r>
      <w:r w:rsidRPr="0025655A">
        <w:rPr>
          <w:color w:val="000000"/>
          <w:sz w:val="22"/>
          <w:szCs w:val="22"/>
        </w:rPr>
        <w:t>. Plan Indicativo de la  Mapas conceptuales en oposición con los mapas tradicionales que son elaborados por téc</w:t>
      </w:r>
      <w:r w:rsidRPr="0025655A">
        <w:rPr>
          <w:color w:val="000000"/>
          <w:sz w:val="22"/>
          <w:szCs w:val="22"/>
        </w:rPr>
        <w:softHyphen/>
        <w:t>nicos, éstos se elaboran con la comunidad en un proceso participativo, poniendo en común el saber colectivo de manera horizontal y de esta manera legitimarlo. Mediante esta técnica los miembros de la comunidad analizan colectivamente los problemas sociales, en un es</w:t>
      </w:r>
      <w:r w:rsidRPr="0025655A">
        <w:rPr>
          <w:color w:val="000000"/>
          <w:sz w:val="22"/>
          <w:szCs w:val="22"/>
        </w:rPr>
        <w:softHyphen/>
        <w:t>fuerzo por comprenderlos y solucionarlos. Es una metáfora que parte desde una situación conocida o insuficientemente conocida, a una situación más abstracta, simbólica que salta a la vista y traduce la complejidad del entramado social.</w:t>
      </w:r>
    </w:p>
    <w:p w:rsidR="003664C9" w:rsidRPr="0025655A" w:rsidRDefault="003664C9" w:rsidP="003664C9">
      <w:pPr>
        <w:rPr>
          <w:rFonts w:ascii="Arial" w:hAnsi="Arial" w:cs="Arial"/>
        </w:rPr>
      </w:pPr>
    </w:p>
    <w:p w:rsidR="003664C9" w:rsidRPr="0025655A" w:rsidRDefault="003664C9" w:rsidP="003664C9">
      <w:pPr>
        <w:pStyle w:val="Pa5"/>
        <w:ind w:left="400" w:hanging="140"/>
        <w:jc w:val="both"/>
        <w:rPr>
          <w:color w:val="000000"/>
          <w:sz w:val="22"/>
          <w:szCs w:val="22"/>
        </w:rPr>
      </w:pPr>
      <w:r w:rsidRPr="0025655A">
        <w:rPr>
          <w:color w:val="000000"/>
          <w:sz w:val="22"/>
          <w:szCs w:val="22"/>
        </w:rPr>
        <w:t>• Cuestionario: Adicionalmente los participantes contestaron un cuestionario con preguntas abiertas, cuyo objetivo estaba dirigido a medir el grado de conocimiento de la Política Pú</w:t>
      </w:r>
      <w:r w:rsidRPr="0025655A">
        <w:rPr>
          <w:color w:val="000000"/>
          <w:sz w:val="22"/>
          <w:szCs w:val="22"/>
        </w:rPr>
        <w:softHyphen/>
        <w:t>blica para el Adulto Mayor, sus apreciaciones sobre la calidad de vida de los mayores y sus propuestas para el mejoramiento.</w:t>
      </w:r>
    </w:p>
    <w:p w:rsidR="003664C9" w:rsidRPr="0025655A" w:rsidRDefault="003664C9" w:rsidP="003664C9">
      <w:pPr>
        <w:rPr>
          <w:rFonts w:ascii="Arial" w:hAnsi="Arial" w:cs="Arial"/>
        </w:rPr>
      </w:pPr>
    </w:p>
    <w:p w:rsidR="003664C9" w:rsidRDefault="003664C9" w:rsidP="003664C9">
      <w:pPr>
        <w:autoSpaceDE w:val="0"/>
        <w:autoSpaceDN w:val="0"/>
        <w:adjustRightInd w:val="0"/>
        <w:rPr>
          <w:rFonts w:ascii="Arial" w:eastAsiaTheme="minorHAnsi" w:hAnsi="Arial" w:cs="Arial"/>
          <w:color w:val="000000"/>
          <w:sz w:val="22"/>
          <w:szCs w:val="22"/>
          <w:lang w:val="es-AR" w:eastAsia="en-US"/>
        </w:rPr>
      </w:pPr>
    </w:p>
    <w:p w:rsidR="003664C9" w:rsidRDefault="003664C9" w:rsidP="003664C9">
      <w:pPr>
        <w:autoSpaceDE w:val="0"/>
        <w:autoSpaceDN w:val="0"/>
        <w:adjustRightInd w:val="0"/>
        <w:rPr>
          <w:rFonts w:ascii="Arial" w:eastAsiaTheme="minorHAnsi" w:hAnsi="Arial" w:cs="Arial"/>
          <w:color w:val="000000"/>
          <w:sz w:val="22"/>
          <w:szCs w:val="22"/>
          <w:lang w:val="es-AR" w:eastAsia="en-US"/>
        </w:rPr>
      </w:pPr>
    </w:p>
    <w:p w:rsidR="00302F67" w:rsidRDefault="00302F67" w:rsidP="00302F67">
      <w:pPr>
        <w:autoSpaceDE w:val="0"/>
        <w:autoSpaceDN w:val="0"/>
        <w:adjustRightInd w:val="0"/>
        <w:rPr>
          <w:rFonts w:ascii="Arial,Bold" w:eastAsiaTheme="minorHAnsi" w:hAnsi="Arial,Bold" w:cs="Arial,Bold"/>
          <w:b/>
          <w:bCs/>
          <w:color w:val="000000"/>
          <w:sz w:val="26"/>
          <w:szCs w:val="26"/>
          <w:lang w:val="es-AR" w:eastAsia="en-US"/>
        </w:rPr>
      </w:pPr>
      <w:r>
        <w:rPr>
          <w:rFonts w:ascii="Arial,Bold" w:eastAsiaTheme="minorHAnsi" w:hAnsi="Arial,Bold" w:cs="Arial,Bold"/>
          <w:b/>
          <w:bCs/>
          <w:color w:val="000000"/>
          <w:sz w:val="26"/>
          <w:szCs w:val="26"/>
          <w:lang w:val="es-AR" w:eastAsia="en-US"/>
        </w:rPr>
        <w:lastRenderedPageBreak/>
        <w:t>Colombia: Población adulta mayor (65 y más)</w:t>
      </w:r>
    </w:p>
    <w:p w:rsidR="00302F67" w:rsidRDefault="00302F67" w:rsidP="00302F67">
      <w:pPr>
        <w:autoSpaceDE w:val="0"/>
        <w:autoSpaceDN w:val="0"/>
        <w:adjustRightInd w:val="0"/>
        <w:rPr>
          <w:rFonts w:ascii="Arial,Bold" w:eastAsiaTheme="minorHAnsi" w:hAnsi="Arial,Bold" w:cs="Arial,Bold"/>
          <w:b/>
          <w:bCs/>
          <w:color w:val="000000"/>
          <w:sz w:val="26"/>
          <w:szCs w:val="26"/>
          <w:lang w:val="es-AR" w:eastAsia="en-US"/>
        </w:rPr>
      </w:pPr>
      <w:r>
        <w:rPr>
          <w:rFonts w:ascii="Arial,Bold" w:eastAsiaTheme="minorHAnsi" w:hAnsi="Arial,Bold" w:cs="Arial,Bold"/>
          <w:b/>
          <w:bCs/>
          <w:color w:val="000000"/>
          <w:sz w:val="26"/>
          <w:szCs w:val="26"/>
          <w:lang w:val="es-AR" w:eastAsia="en-US"/>
        </w:rPr>
        <w:t>Censo General 2005 (Proporción en Porcentaje)</w:t>
      </w:r>
    </w:p>
    <w:p w:rsidR="00986D71" w:rsidRDefault="00986D71" w:rsidP="00302F67">
      <w:pPr>
        <w:autoSpaceDE w:val="0"/>
        <w:autoSpaceDN w:val="0"/>
        <w:adjustRightInd w:val="0"/>
        <w:rPr>
          <w:rFonts w:ascii="Arial,Bold" w:eastAsiaTheme="minorHAnsi" w:hAnsi="Arial,Bold" w:cs="Arial,Bold"/>
          <w:b/>
          <w:bCs/>
          <w:color w:val="000000"/>
          <w:sz w:val="26"/>
          <w:szCs w:val="26"/>
          <w:lang w:val="es-AR" w:eastAsia="en-US"/>
        </w:rPr>
      </w:pPr>
    </w:p>
    <w:p w:rsidR="00986D71" w:rsidRDefault="00986D71" w:rsidP="00302F67">
      <w:pPr>
        <w:autoSpaceDE w:val="0"/>
        <w:autoSpaceDN w:val="0"/>
        <w:adjustRightInd w:val="0"/>
        <w:rPr>
          <w:rFonts w:ascii="Arial,Bold" w:eastAsiaTheme="minorHAnsi" w:hAnsi="Arial,Bold" w:cs="Arial,Bold"/>
          <w:b/>
          <w:bCs/>
          <w:color w:val="000000"/>
          <w:sz w:val="26"/>
          <w:szCs w:val="26"/>
          <w:lang w:val="es-AR" w:eastAsia="en-US"/>
        </w:rPr>
      </w:pPr>
    </w:p>
    <w:p w:rsidR="00986D71" w:rsidRDefault="00986D71" w:rsidP="00302F67">
      <w:pPr>
        <w:autoSpaceDE w:val="0"/>
        <w:autoSpaceDN w:val="0"/>
        <w:adjustRightInd w:val="0"/>
        <w:rPr>
          <w:rFonts w:ascii="Arial,Bold" w:eastAsiaTheme="minorHAnsi" w:hAnsi="Arial,Bold" w:cs="Arial,Bold"/>
          <w:b/>
          <w:bCs/>
          <w:color w:val="000000"/>
          <w:sz w:val="26"/>
          <w:szCs w:val="26"/>
          <w:lang w:val="es-AR" w:eastAsia="en-US"/>
        </w:rPr>
      </w:pPr>
    </w:p>
    <w:p w:rsidR="00986D71" w:rsidRDefault="00986D71" w:rsidP="00302F67">
      <w:pPr>
        <w:autoSpaceDE w:val="0"/>
        <w:autoSpaceDN w:val="0"/>
        <w:adjustRightInd w:val="0"/>
        <w:rPr>
          <w:rFonts w:ascii="Arial,Bold" w:eastAsiaTheme="minorHAnsi" w:hAnsi="Arial,Bold" w:cs="Arial,Bold"/>
          <w:b/>
          <w:bCs/>
          <w:color w:val="000000"/>
          <w:sz w:val="26"/>
          <w:szCs w:val="26"/>
          <w:lang w:val="es-AR" w:eastAsia="en-US"/>
        </w:rPr>
      </w:pPr>
    </w:p>
    <w:p w:rsidR="00986D71" w:rsidRDefault="00986D71" w:rsidP="00302F67">
      <w:pPr>
        <w:autoSpaceDE w:val="0"/>
        <w:autoSpaceDN w:val="0"/>
        <w:adjustRightInd w:val="0"/>
        <w:rPr>
          <w:rFonts w:ascii="Arial,Bold" w:eastAsiaTheme="minorHAnsi" w:hAnsi="Arial,Bold" w:cs="Arial,Bold"/>
          <w:b/>
          <w:bCs/>
          <w:color w:val="000000"/>
          <w:sz w:val="26"/>
          <w:szCs w:val="26"/>
          <w:lang w:val="es-AR" w:eastAsia="en-US"/>
        </w:rPr>
      </w:pPr>
    </w:p>
    <w:p w:rsidR="00986D71" w:rsidRDefault="00986D71" w:rsidP="00302F67">
      <w:pPr>
        <w:autoSpaceDE w:val="0"/>
        <w:autoSpaceDN w:val="0"/>
        <w:adjustRightInd w:val="0"/>
        <w:rPr>
          <w:rFonts w:ascii="Arial,Bold" w:eastAsiaTheme="minorHAnsi" w:hAnsi="Arial,Bold" w:cs="Arial,Bold"/>
          <w:b/>
          <w:bCs/>
          <w:color w:val="000000"/>
          <w:sz w:val="26"/>
          <w:szCs w:val="26"/>
          <w:lang w:val="es-AR" w:eastAsia="en-US"/>
        </w:rPr>
      </w:pPr>
      <w:r>
        <w:rPr>
          <w:rFonts w:ascii="Arial,Bold" w:eastAsiaTheme="minorHAnsi" w:hAnsi="Arial,Bold" w:cs="Arial,Bold"/>
          <w:b/>
          <w:bCs/>
          <w:color w:val="000000"/>
          <w:sz w:val="26"/>
          <w:szCs w:val="26"/>
          <w:lang w:val="es-AR" w:eastAsia="en-US"/>
        </w:rPr>
        <w:t>Municipio    hombres    mujeres       total</w:t>
      </w:r>
    </w:p>
    <w:p w:rsidR="00302F67" w:rsidRDefault="00302F67" w:rsidP="00302F67">
      <w:pPr>
        <w:autoSpaceDE w:val="0"/>
        <w:autoSpaceDN w:val="0"/>
        <w:adjustRightInd w:val="0"/>
        <w:rPr>
          <w:rFonts w:ascii="Arial,Bold" w:eastAsiaTheme="minorHAnsi" w:hAnsi="Arial,Bold" w:cs="Arial,Bold"/>
          <w:b/>
          <w:bCs/>
          <w:color w:val="FFFFFF"/>
          <w:sz w:val="26"/>
          <w:szCs w:val="26"/>
          <w:lang w:val="es-AR" w:eastAsia="en-US"/>
        </w:rPr>
      </w:pPr>
      <w:r>
        <w:rPr>
          <w:rFonts w:ascii="Arial,Bold" w:eastAsiaTheme="minorHAnsi" w:hAnsi="Arial,Bold" w:cs="Arial,Bold"/>
          <w:b/>
          <w:bCs/>
          <w:color w:val="FFFFFF"/>
          <w:sz w:val="26"/>
          <w:szCs w:val="26"/>
          <w:lang w:val="es-AR" w:eastAsia="en-US"/>
        </w:rPr>
        <w:t xml:space="preserve">Municipio Hombres Mujeres </w:t>
      </w:r>
      <w:r w:rsidR="00986D71">
        <w:rPr>
          <w:rFonts w:ascii="Arial,Bold" w:eastAsiaTheme="minorHAnsi" w:hAnsi="Arial,Bold" w:cs="Arial,Bold"/>
          <w:b/>
          <w:bCs/>
          <w:color w:val="FFFFFF"/>
          <w:sz w:val="26"/>
          <w:szCs w:val="26"/>
          <w:lang w:val="es-AR" w:eastAsia="en-US"/>
        </w:rPr>
        <w:t xml:space="preserve">         </w:t>
      </w:r>
      <w:proofErr w:type="spellStart"/>
      <w:r>
        <w:rPr>
          <w:rFonts w:ascii="Arial,Bold" w:eastAsiaTheme="minorHAnsi" w:hAnsi="Arial,Bold" w:cs="Arial,Bold"/>
          <w:b/>
          <w:bCs/>
          <w:color w:val="FFFFFF"/>
          <w:sz w:val="26"/>
          <w:szCs w:val="26"/>
          <w:lang w:val="es-AR" w:eastAsia="en-US"/>
        </w:rPr>
        <w:t>l</w:t>
      </w:r>
      <w:r w:rsidR="00986D71">
        <w:rPr>
          <w:rFonts w:ascii="Arial,Bold" w:eastAsiaTheme="minorHAnsi" w:hAnsi="Arial,Bold" w:cs="Arial,Bold"/>
          <w:b/>
          <w:bCs/>
          <w:color w:val="000000"/>
          <w:sz w:val="26"/>
          <w:szCs w:val="26"/>
          <w:lang w:val="es-AR" w:eastAsia="en-US"/>
        </w:rPr>
        <w:t>general</w:t>
      </w:r>
      <w:proofErr w:type="spellEnd"/>
    </w:p>
    <w:p w:rsidR="00302F67" w:rsidRDefault="00302F67" w:rsidP="00302F67">
      <w:pPr>
        <w:autoSpaceDE w:val="0"/>
        <w:autoSpaceDN w:val="0"/>
        <w:adjustRightInd w:val="0"/>
        <w:rPr>
          <w:rFonts w:ascii="Arial,Bold" w:eastAsiaTheme="minorHAnsi" w:hAnsi="Arial,Bold" w:cs="Arial,Bold"/>
          <w:b/>
          <w:bCs/>
          <w:color w:val="FFFFFF"/>
          <w:sz w:val="26"/>
          <w:szCs w:val="26"/>
          <w:lang w:val="es-AR" w:eastAsia="en-US"/>
        </w:rPr>
      </w:pPr>
      <w:r>
        <w:rPr>
          <w:rFonts w:ascii="Arial,Bold" w:eastAsiaTheme="minorHAnsi" w:hAnsi="Arial,Bold" w:cs="Arial,Bold"/>
          <w:b/>
          <w:bCs/>
          <w:color w:val="FFFFFF"/>
          <w:sz w:val="26"/>
          <w:szCs w:val="26"/>
          <w:lang w:val="es-AR" w:eastAsia="en-US"/>
        </w:rPr>
        <w:t xml:space="preserve">General </w:t>
      </w:r>
    </w:p>
    <w:p w:rsidR="00302F67" w:rsidRDefault="00302F67" w:rsidP="00D757AA">
      <w:pPr>
        <w:autoSpaceDE w:val="0"/>
        <w:autoSpaceDN w:val="0"/>
        <w:adjustRightInd w:val="0"/>
        <w:jc w:val="both"/>
        <w:rPr>
          <w:rFonts w:ascii="Arial" w:eastAsiaTheme="minorHAnsi" w:hAnsi="Arial" w:cs="Arial"/>
          <w:color w:val="000000"/>
          <w:sz w:val="26"/>
          <w:szCs w:val="26"/>
          <w:lang w:val="es-AR" w:eastAsia="en-US"/>
        </w:rPr>
      </w:pPr>
      <w:r>
        <w:rPr>
          <w:rFonts w:ascii="Arial" w:eastAsiaTheme="minorHAnsi" w:hAnsi="Arial" w:cs="Arial"/>
          <w:color w:val="000000"/>
          <w:sz w:val="26"/>
          <w:szCs w:val="26"/>
          <w:lang w:val="es-AR" w:eastAsia="en-US"/>
        </w:rPr>
        <w:t xml:space="preserve">Bogotá, D.C.      5,9      </w:t>
      </w:r>
      <w:r w:rsidR="00986D71">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 xml:space="preserve">    8,5                 14,4</w:t>
      </w:r>
    </w:p>
    <w:p w:rsidR="00302F67" w:rsidRDefault="00302F67" w:rsidP="00D757AA">
      <w:pPr>
        <w:autoSpaceDE w:val="0"/>
        <w:autoSpaceDN w:val="0"/>
        <w:adjustRightInd w:val="0"/>
        <w:jc w:val="both"/>
        <w:rPr>
          <w:rFonts w:ascii="Arial" w:eastAsiaTheme="minorHAnsi" w:hAnsi="Arial" w:cs="Arial"/>
          <w:color w:val="000000"/>
          <w:sz w:val="26"/>
          <w:szCs w:val="26"/>
          <w:lang w:val="es-AR" w:eastAsia="en-US"/>
        </w:rPr>
      </w:pPr>
      <w:r>
        <w:rPr>
          <w:rFonts w:ascii="Arial" w:eastAsiaTheme="minorHAnsi" w:hAnsi="Arial" w:cs="Arial"/>
          <w:color w:val="000000"/>
          <w:sz w:val="26"/>
          <w:szCs w:val="26"/>
          <w:lang w:val="es-AR" w:eastAsia="en-US"/>
        </w:rPr>
        <w:t xml:space="preserve">Medellín             2,5     </w:t>
      </w:r>
      <w:r w:rsidR="00986D71">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 xml:space="preserve"> </w:t>
      </w:r>
      <w:r w:rsidR="00986D71">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 xml:space="preserve">   3,7                  6,1</w:t>
      </w:r>
    </w:p>
    <w:p w:rsidR="00302F67" w:rsidRDefault="00302F67" w:rsidP="00D757AA">
      <w:pPr>
        <w:autoSpaceDE w:val="0"/>
        <w:autoSpaceDN w:val="0"/>
        <w:adjustRightInd w:val="0"/>
        <w:jc w:val="both"/>
        <w:rPr>
          <w:rFonts w:ascii="Arial" w:eastAsiaTheme="minorHAnsi" w:hAnsi="Arial" w:cs="Arial"/>
          <w:color w:val="000000"/>
          <w:sz w:val="26"/>
          <w:szCs w:val="26"/>
          <w:lang w:val="es-AR" w:eastAsia="en-US"/>
        </w:rPr>
      </w:pPr>
      <w:r>
        <w:rPr>
          <w:rFonts w:ascii="Arial" w:eastAsiaTheme="minorHAnsi" w:hAnsi="Arial" w:cs="Arial"/>
          <w:color w:val="000000"/>
          <w:sz w:val="26"/>
          <w:szCs w:val="26"/>
          <w:lang w:val="es-AR" w:eastAsia="en-US"/>
        </w:rPr>
        <w:t xml:space="preserve">Cali                    2,2    </w:t>
      </w:r>
      <w:r w:rsidR="00986D71">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 xml:space="preserve">  </w:t>
      </w:r>
      <w:r w:rsidR="00986D71">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 xml:space="preserve">   3,2                  5,5</w:t>
      </w:r>
    </w:p>
    <w:p w:rsidR="00302F67" w:rsidRDefault="00302F67" w:rsidP="00D757AA">
      <w:pPr>
        <w:autoSpaceDE w:val="0"/>
        <w:autoSpaceDN w:val="0"/>
        <w:adjustRightInd w:val="0"/>
        <w:jc w:val="both"/>
        <w:rPr>
          <w:rFonts w:ascii="Arial" w:eastAsiaTheme="minorHAnsi" w:hAnsi="Arial" w:cs="Arial"/>
          <w:color w:val="000000"/>
          <w:sz w:val="26"/>
          <w:szCs w:val="26"/>
          <w:lang w:val="es-AR" w:eastAsia="en-US"/>
        </w:rPr>
      </w:pPr>
      <w:r>
        <w:rPr>
          <w:rFonts w:ascii="Arial" w:eastAsiaTheme="minorHAnsi" w:hAnsi="Arial" w:cs="Arial"/>
          <w:color w:val="000000"/>
          <w:sz w:val="26"/>
          <w:szCs w:val="26"/>
          <w:lang w:val="es-AR" w:eastAsia="en-US"/>
        </w:rPr>
        <w:t xml:space="preserve">Barranquilla       1,2      </w:t>
      </w:r>
      <w:r w:rsidR="00986D71">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 xml:space="preserve">   1,7             </w:t>
      </w:r>
      <w:r w:rsidR="00D757AA">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 xml:space="preserve">     2,8</w:t>
      </w:r>
    </w:p>
    <w:p w:rsidR="00302F67" w:rsidRDefault="00302F67" w:rsidP="00D757AA">
      <w:pPr>
        <w:autoSpaceDE w:val="0"/>
        <w:autoSpaceDN w:val="0"/>
        <w:adjustRightInd w:val="0"/>
        <w:jc w:val="both"/>
        <w:rPr>
          <w:rFonts w:ascii="Arial" w:eastAsiaTheme="minorHAnsi" w:hAnsi="Arial" w:cs="Arial"/>
          <w:color w:val="000000"/>
          <w:sz w:val="26"/>
          <w:szCs w:val="26"/>
          <w:lang w:val="es-AR" w:eastAsia="en-US"/>
        </w:rPr>
      </w:pPr>
      <w:r>
        <w:rPr>
          <w:rFonts w:ascii="Arial" w:eastAsiaTheme="minorHAnsi" w:hAnsi="Arial" w:cs="Arial"/>
          <w:color w:val="000000"/>
          <w:sz w:val="26"/>
          <w:szCs w:val="26"/>
          <w:lang w:val="es-AR" w:eastAsia="en-US"/>
        </w:rPr>
        <w:t xml:space="preserve">Cartagena         0,8 1,      11              </w:t>
      </w:r>
      <w:r w:rsidR="00D757AA">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 xml:space="preserve">    1,9</w:t>
      </w:r>
    </w:p>
    <w:p w:rsidR="00302F67" w:rsidRDefault="00302F67" w:rsidP="00D757AA">
      <w:pPr>
        <w:autoSpaceDE w:val="0"/>
        <w:autoSpaceDN w:val="0"/>
        <w:adjustRightInd w:val="0"/>
        <w:jc w:val="both"/>
        <w:rPr>
          <w:rFonts w:ascii="Arial" w:eastAsiaTheme="minorHAnsi" w:hAnsi="Arial" w:cs="Arial"/>
          <w:color w:val="000000"/>
          <w:sz w:val="26"/>
          <w:szCs w:val="26"/>
          <w:lang w:val="es-AR" w:eastAsia="en-US"/>
        </w:rPr>
      </w:pPr>
      <w:r>
        <w:rPr>
          <w:rFonts w:ascii="Arial" w:eastAsiaTheme="minorHAnsi" w:hAnsi="Arial" w:cs="Arial"/>
          <w:color w:val="000000"/>
          <w:sz w:val="26"/>
          <w:szCs w:val="26"/>
          <w:lang w:val="es-AR" w:eastAsia="en-US"/>
        </w:rPr>
        <w:t xml:space="preserve">Bucaramanga    0,6      </w:t>
      </w:r>
      <w:r w:rsidR="00986D71">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 xml:space="preserve">   0,8           </w:t>
      </w:r>
      <w:r w:rsidR="00D757AA">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 xml:space="preserve">      1,4</w:t>
      </w:r>
    </w:p>
    <w:p w:rsidR="00302F67" w:rsidRDefault="00302F67" w:rsidP="00D757AA">
      <w:pPr>
        <w:autoSpaceDE w:val="0"/>
        <w:autoSpaceDN w:val="0"/>
        <w:adjustRightInd w:val="0"/>
        <w:jc w:val="both"/>
        <w:rPr>
          <w:rFonts w:ascii="Arial" w:eastAsiaTheme="minorHAnsi" w:hAnsi="Arial" w:cs="Arial"/>
          <w:color w:val="000000"/>
          <w:sz w:val="26"/>
          <w:szCs w:val="26"/>
          <w:lang w:val="es-AR" w:eastAsia="en-US"/>
        </w:rPr>
      </w:pPr>
      <w:r>
        <w:rPr>
          <w:rFonts w:ascii="Arial" w:eastAsiaTheme="minorHAnsi" w:hAnsi="Arial" w:cs="Arial"/>
          <w:color w:val="000000"/>
          <w:sz w:val="26"/>
          <w:szCs w:val="26"/>
          <w:lang w:val="es-AR" w:eastAsia="en-US"/>
        </w:rPr>
        <w:t xml:space="preserve">Ibagué               0,6     </w:t>
      </w:r>
      <w:r w:rsidR="00986D71">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 xml:space="preserve">   0,8            </w:t>
      </w:r>
      <w:r w:rsidR="00D757AA">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 xml:space="preserve">      1,4</w:t>
      </w:r>
    </w:p>
    <w:p w:rsidR="00302F67" w:rsidRDefault="00302F67" w:rsidP="00D757AA">
      <w:pPr>
        <w:autoSpaceDE w:val="0"/>
        <w:autoSpaceDN w:val="0"/>
        <w:adjustRightInd w:val="0"/>
        <w:jc w:val="both"/>
        <w:rPr>
          <w:rFonts w:ascii="Arial" w:eastAsiaTheme="minorHAnsi" w:hAnsi="Arial" w:cs="Arial"/>
          <w:color w:val="000000"/>
          <w:sz w:val="26"/>
          <w:szCs w:val="26"/>
          <w:lang w:val="es-AR" w:eastAsia="en-US"/>
        </w:rPr>
      </w:pPr>
      <w:r>
        <w:rPr>
          <w:rFonts w:ascii="Arial" w:eastAsiaTheme="minorHAnsi" w:hAnsi="Arial" w:cs="Arial"/>
          <w:color w:val="000000"/>
          <w:sz w:val="26"/>
          <w:szCs w:val="26"/>
          <w:lang w:val="es-AR" w:eastAsia="en-US"/>
        </w:rPr>
        <w:t xml:space="preserve">Cúcuta               0,6     </w:t>
      </w:r>
      <w:r w:rsidR="00986D71">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 xml:space="preserve">    0,8              </w:t>
      </w:r>
      <w:r w:rsidR="00D757AA">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 xml:space="preserve">   1,3</w:t>
      </w:r>
    </w:p>
    <w:p w:rsidR="00302F67" w:rsidRDefault="00302F67" w:rsidP="00D757AA">
      <w:pPr>
        <w:autoSpaceDE w:val="0"/>
        <w:autoSpaceDN w:val="0"/>
        <w:adjustRightInd w:val="0"/>
        <w:jc w:val="both"/>
        <w:rPr>
          <w:rFonts w:ascii="Arial" w:eastAsiaTheme="minorHAnsi" w:hAnsi="Arial" w:cs="Arial"/>
          <w:color w:val="000000"/>
          <w:sz w:val="26"/>
          <w:szCs w:val="26"/>
          <w:lang w:val="es-AR" w:eastAsia="en-US"/>
        </w:rPr>
      </w:pPr>
      <w:r>
        <w:rPr>
          <w:rFonts w:ascii="Arial" w:eastAsiaTheme="minorHAnsi" w:hAnsi="Arial" w:cs="Arial"/>
          <w:color w:val="000000"/>
          <w:sz w:val="26"/>
          <w:szCs w:val="26"/>
          <w:lang w:val="es-AR" w:eastAsia="en-US"/>
        </w:rPr>
        <w:t xml:space="preserve">Pereira              0,5       </w:t>
      </w:r>
      <w:r w:rsidR="00986D71">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 xml:space="preserve">   0,7              </w:t>
      </w:r>
      <w:r w:rsidR="00D757AA">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 xml:space="preserve">   1,2</w:t>
      </w:r>
    </w:p>
    <w:p w:rsidR="00302F67" w:rsidRDefault="00302F67" w:rsidP="00D757AA">
      <w:pPr>
        <w:autoSpaceDE w:val="0"/>
        <w:autoSpaceDN w:val="0"/>
        <w:adjustRightInd w:val="0"/>
        <w:jc w:val="both"/>
        <w:rPr>
          <w:rFonts w:ascii="Arial" w:eastAsiaTheme="minorHAnsi" w:hAnsi="Arial" w:cs="Arial"/>
          <w:color w:val="000000"/>
          <w:sz w:val="26"/>
          <w:szCs w:val="26"/>
          <w:lang w:val="es-AR" w:eastAsia="en-US"/>
        </w:rPr>
      </w:pPr>
      <w:r>
        <w:rPr>
          <w:rFonts w:ascii="Arial" w:eastAsiaTheme="minorHAnsi" w:hAnsi="Arial" w:cs="Arial"/>
          <w:color w:val="000000"/>
          <w:sz w:val="26"/>
          <w:szCs w:val="26"/>
          <w:lang w:val="es-AR" w:eastAsia="en-US"/>
        </w:rPr>
        <w:t xml:space="preserve">Manizales          0,5    </w:t>
      </w:r>
      <w:r w:rsidR="00986D71">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 xml:space="preserve">    0,6            </w:t>
      </w:r>
      <w:r w:rsidR="00986D71">
        <w:rPr>
          <w:rFonts w:ascii="Arial" w:eastAsiaTheme="minorHAnsi" w:hAnsi="Arial" w:cs="Arial"/>
          <w:color w:val="000000"/>
          <w:sz w:val="26"/>
          <w:szCs w:val="26"/>
          <w:lang w:val="es-AR" w:eastAsia="en-US"/>
        </w:rPr>
        <w:t xml:space="preserve"> </w:t>
      </w:r>
      <w:r w:rsidR="00D757AA">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 xml:space="preserve">     1,1</w:t>
      </w:r>
    </w:p>
    <w:p w:rsidR="00302F67" w:rsidRDefault="00302F67" w:rsidP="00D757AA">
      <w:pPr>
        <w:autoSpaceDE w:val="0"/>
        <w:autoSpaceDN w:val="0"/>
        <w:adjustRightInd w:val="0"/>
        <w:jc w:val="both"/>
        <w:rPr>
          <w:rFonts w:ascii="Arial" w:eastAsiaTheme="minorHAnsi" w:hAnsi="Arial" w:cs="Arial"/>
          <w:color w:val="000000"/>
          <w:sz w:val="26"/>
          <w:szCs w:val="26"/>
          <w:lang w:val="es-AR" w:eastAsia="en-US"/>
        </w:rPr>
      </w:pPr>
      <w:r>
        <w:rPr>
          <w:rFonts w:ascii="Arial" w:eastAsiaTheme="minorHAnsi" w:hAnsi="Arial" w:cs="Arial"/>
          <w:color w:val="000000"/>
          <w:sz w:val="26"/>
          <w:szCs w:val="26"/>
          <w:lang w:val="es-AR" w:eastAsia="en-US"/>
        </w:rPr>
        <w:t xml:space="preserve">Pasto                0,4      </w:t>
      </w:r>
      <w:r w:rsidR="00986D71">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 xml:space="preserve">    0,5            </w:t>
      </w:r>
      <w:r w:rsidR="00986D71">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 xml:space="preserve">  </w:t>
      </w:r>
      <w:r w:rsidR="00986D71">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 xml:space="preserve">   0,9</w:t>
      </w:r>
    </w:p>
    <w:p w:rsidR="00302F67" w:rsidRDefault="00302F67" w:rsidP="00D757AA">
      <w:pPr>
        <w:autoSpaceDE w:val="0"/>
        <w:autoSpaceDN w:val="0"/>
        <w:adjustRightInd w:val="0"/>
        <w:jc w:val="both"/>
        <w:rPr>
          <w:rFonts w:ascii="Arial" w:eastAsiaTheme="minorHAnsi" w:hAnsi="Arial" w:cs="Arial"/>
          <w:color w:val="000000"/>
          <w:sz w:val="26"/>
          <w:szCs w:val="26"/>
          <w:lang w:val="es-AR" w:eastAsia="en-US"/>
        </w:rPr>
      </w:pPr>
      <w:r>
        <w:rPr>
          <w:rFonts w:ascii="Arial" w:eastAsiaTheme="minorHAnsi" w:hAnsi="Arial" w:cs="Arial"/>
          <w:color w:val="000000"/>
          <w:sz w:val="26"/>
          <w:szCs w:val="26"/>
          <w:lang w:val="es-AR" w:eastAsia="en-US"/>
        </w:rPr>
        <w:t xml:space="preserve">Palmira             0,4      </w:t>
      </w:r>
      <w:r w:rsidR="00986D71">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 xml:space="preserve">    0,5            </w:t>
      </w:r>
      <w:r w:rsidR="00986D71">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 xml:space="preserve">   </w:t>
      </w:r>
      <w:r w:rsidR="00986D71">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 xml:space="preserve">  0,8</w:t>
      </w:r>
    </w:p>
    <w:p w:rsidR="00302F67" w:rsidRDefault="00302F67" w:rsidP="00D757AA">
      <w:pPr>
        <w:autoSpaceDE w:val="0"/>
        <w:autoSpaceDN w:val="0"/>
        <w:adjustRightInd w:val="0"/>
        <w:jc w:val="both"/>
        <w:rPr>
          <w:rFonts w:ascii="Arial" w:eastAsiaTheme="minorHAnsi" w:hAnsi="Arial" w:cs="Arial"/>
          <w:color w:val="000000"/>
          <w:sz w:val="26"/>
          <w:szCs w:val="26"/>
          <w:lang w:val="es-AR" w:eastAsia="en-US"/>
        </w:rPr>
      </w:pPr>
      <w:r>
        <w:rPr>
          <w:rFonts w:ascii="Arial" w:eastAsiaTheme="minorHAnsi" w:hAnsi="Arial" w:cs="Arial"/>
          <w:color w:val="000000"/>
          <w:sz w:val="26"/>
          <w:szCs w:val="26"/>
          <w:lang w:val="es-AR" w:eastAsia="en-US"/>
        </w:rPr>
        <w:t xml:space="preserve">Armenia            0,4       </w:t>
      </w:r>
      <w:r w:rsidR="00986D71">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 xml:space="preserve">   0,5            </w:t>
      </w:r>
      <w:r w:rsidR="00986D71">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 xml:space="preserve">   </w:t>
      </w:r>
      <w:r w:rsidR="00986D71">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 xml:space="preserve">  0,8</w:t>
      </w:r>
    </w:p>
    <w:p w:rsidR="00302F67" w:rsidRDefault="00302F67" w:rsidP="00D757AA">
      <w:pPr>
        <w:autoSpaceDE w:val="0"/>
        <w:autoSpaceDN w:val="0"/>
        <w:adjustRightInd w:val="0"/>
        <w:jc w:val="both"/>
        <w:rPr>
          <w:rFonts w:ascii="Arial" w:eastAsiaTheme="minorHAnsi" w:hAnsi="Arial" w:cs="Arial"/>
          <w:color w:val="000000"/>
          <w:sz w:val="26"/>
          <w:szCs w:val="26"/>
          <w:lang w:val="es-AR" w:eastAsia="en-US"/>
        </w:rPr>
      </w:pPr>
      <w:r>
        <w:rPr>
          <w:rFonts w:ascii="Arial" w:eastAsiaTheme="minorHAnsi" w:hAnsi="Arial" w:cs="Arial"/>
          <w:color w:val="000000"/>
          <w:sz w:val="26"/>
          <w:szCs w:val="26"/>
          <w:lang w:val="es-AR" w:eastAsia="en-US"/>
        </w:rPr>
        <w:t xml:space="preserve">Bello                 0,3        </w:t>
      </w:r>
      <w:r w:rsidR="00986D71">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 xml:space="preserve">  0,5            </w:t>
      </w:r>
      <w:r w:rsidR="00986D71">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 xml:space="preserve">  </w:t>
      </w:r>
      <w:r w:rsidR="00986D71">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 xml:space="preserve">  0,8</w:t>
      </w:r>
    </w:p>
    <w:p w:rsidR="00302F67" w:rsidRDefault="00302F67" w:rsidP="00D757AA">
      <w:pPr>
        <w:autoSpaceDE w:val="0"/>
        <w:autoSpaceDN w:val="0"/>
        <w:adjustRightInd w:val="0"/>
        <w:jc w:val="both"/>
        <w:rPr>
          <w:rFonts w:ascii="Arial" w:eastAsiaTheme="minorHAnsi" w:hAnsi="Arial" w:cs="Arial"/>
          <w:color w:val="000000"/>
          <w:sz w:val="26"/>
          <w:szCs w:val="26"/>
          <w:lang w:val="es-AR" w:eastAsia="en-US"/>
        </w:rPr>
      </w:pPr>
      <w:r>
        <w:rPr>
          <w:rFonts w:ascii="Arial" w:eastAsiaTheme="minorHAnsi" w:hAnsi="Arial" w:cs="Arial"/>
          <w:color w:val="000000"/>
          <w:sz w:val="26"/>
          <w:szCs w:val="26"/>
          <w:lang w:val="es-AR" w:eastAsia="en-US"/>
        </w:rPr>
        <w:t xml:space="preserve">Santa Marta      0,3      </w:t>
      </w:r>
      <w:r w:rsidR="00986D71">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 xml:space="preserve">   0,5</w:t>
      </w:r>
      <w:r w:rsidR="00986D71">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 xml:space="preserve"> 0,8</w:t>
      </w:r>
    </w:p>
    <w:p w:rsidR="00302F67" w:rsidRDefault="00302F67" w:rsidP="00D757AA">
      <w:pPr>
        <w:autoSpaceDE w:val="0"/>
        <w:autoSpaceDN w:val="0"/>
        <w:adjustRightInd w:val="0"/>
        <w:jc w:val="both"/>
        <w:rPr>
          <w:rFonts w:ascii="Arial" w:eastAsiaTheme="minorHAnsi" w:hAnsi="Arial" w:cs="Arial"/>
          <w:color w:val="000000"/>
          <w:sz w:val="26"/>
          <w:szCs w:val="26"/>
          <w:lang w:val="es-AR" w:eastAsia="en-US"/>
        </w:rPr>
      </w:pPr>
      <w:r>
        <w:rPr>
          <w:rFonts w:ascii="Arial" w:eastAsiaTheme="minorHAnsi" w:hAnsi="Arial" w:cs="Arial"/>
          <w:color w:val="000000"/>
          <w:sz w:val="26"/>
          <w:szCs w:val="26"/>
          <w:lang w:val="es-AR" w:eastAsia="en-US"/>
        </w:rPr>
        <w:t xml:space="preserve">Montería           0,4     </w:t>
      </w:r>
      <w:r w:rsidR="00986D71">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 xml:space="preserve">    </w:t>
      </w:r>
      <w:proofErr w:type="spellStart"/>
      <w:r>
        <w:rPr>
          <w:rFonts w:ascii="Arial" w:eastAsiaTheme="minorHAnsi" w:hAnsi="Arial" w:cs="Arial"/>
          <w:color w:val="000000"/>
          <w:sz w:val="26"/>
          <w:szCs w:val="26"/>
          <w:lang w:val="es-AR" w:eastAsia="en-US"/>
        </w:rPr>
        <w:t>0,4</w:t>
      </w:r>
      <w:proofErr w:type="spellEnd"/>
      <w:r w:rsidR="00986D71">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 xml:space="preserve"> 0,8</w:t>
      </w:r>
    </w:p>
    <w:p w:rsidR="00302F67" w:rsidRDefault="00302F67" w:rsidP="00D757AA">
      <w:pPr>
        <w:autoSpaceDE w:val="0"/>
        <w:autoSpaceDN w:val="0"/>
        <w:adjustRightInd w:val="0"/>
        <w:jc w:val="both"/>
        <w:rPr>
          <w:rFonts w:ascii="Arial" w:eastAsiaTheme="minorHAnsi" w:hAnsi="Arial" w:cs="Arial"/>
          <w:color w:val="000000"/>
          <w:sz w:val="26"/>
          <w:szCs w:val="26"/>
          <w:lang w:val="es-AR" w:eastAsia="en-US"/>
        </w:rPr>
      </w:pPr>
      <w:r>
        <w:rPr>
          <w:rFonts w:ascii="Arial" w:eastAsiaTheme="minorHAnsi" w:hAnsi="Arial" w:cs="Arial"/>
          <w:color w:val="000000"/>
          <w:sz w:val="26"/>
          <w:szCs w:val="26"/>
          <w:lang w:val="es-AR" w:eastAsia="en-US"/>
        </w:rPr>
        <w:t xml:space="preserve">Villavicencio     0,3      </w:t>
      </w:r>
      <w:r w:rsidR="00986D71">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 xml:space="preserve"> </w:t>
      </w:r>
      <w:r w:rsidR="00986D71">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 xml:space="preserve">  0,4</w:t>
      </w:r>
      <w:r w:rsidR="00986D71">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 xml:space="preserve"> 0,7</w:t>
      </w:r>
    </w:p>
    <w:p w:rsidR="00302F67" w:rsidRDefault="00302F67" w:rsidP="00D757AA">
      <w:pPr>
        <w:autoSpaceDE w:val="0"/>
        <w:autoSpaceDN w:val="0"/>
        <w:adjustRightInd w:val="0"/>
        <w:jc w:val="both"/>
        <w:rPr>
          <w:rFonts w:ascii="Arial" w:eastAsiaTheme="minorHAnsi" w:hAnsi="Arial" w:cs="Arial"/>
          <w:color w:val="000000"/>
          <w:sz w:val="26"/>
          <w:szCs w:val="26"/>
          <w:lang w:val="es-AR" w:eastAsia="en-US"/>
        </w:rPr>
      </w:pPr>
      <w:r>
        <w:rPr>
          <w:rFonts w:ascii="Arial" w:eastAsiaTheme="minorHAnsi" w:hAnsi="Arial" w:cs="Arial"/>
          <w:color w:val="000000"/>
          <w:sz w:val="26"/>
          <w:szCs w:val="26"/>
          <w:lang w:val="es-AR" w:eastAsia="en-US"/>
        </w:rPr>
        <w:t xml:space="preserve">Soledad            0,3   </w:t>
      </w:r>
      <w:r w:rsidR="00986D71">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 xml:space="preserve">     </w:t>
      </w:r>
      <w:r w:rsidR="00986D71">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 xml:space="preserve"> 0,4 </w:t>
      </w:r>
      <w:r w:rsidR="00986D71">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0,7</w:t>
      </w:r>
    </w:p>
    <w:p w:rsidR="00302F67" w:rsidRDefault="00302F67" w:rsidP="00D757AA">
      <w:pPr>
        <w:autoSpaceDE w:val="0"/>
        <w:autoSpaceDN w:val="0"/>
        <w:adjustRightInd w:val="0"/>
        <w:jc w:val="both"/>
        <w:rPr>
          <w:rFonts w:ascii="Arial" w:eastAsiaTheme="minorHAnsi" w:hAnsi="Arial" w:cs="Arial"/>
          <w:color w:val="000000"/>
          <w:sz w:val="26"/>
          <w:szCs w:val="26"/>
          <w:lang w:val="es-AR" w:eastAsia="en-US"/>
        </w:rPr>
      </w:pPr>
      <w:r>
        <w:rPr>
          <w:rFonts w:ascii="Arial" w:eastAsiaTheme="minorHAnsi" w:hAnsi="Arial" w:cs="Arial"/>
          <w:color w:val="000000"/>
          <w:sz w:val="26"/>
          <w:szCs w:val="26"/>
          <w:lang w:val="es-AR" w:eastAsia="en-US"/>
        </w:rPr>
        <w:t xml:space="preserve">Neiva                0,3    </w:t>
      </w:r>
      <w:r w:rsidR="00986D71">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 xml:space="preserve">  </w:t>
      </w:r>
      <w:r w:rsidR="00986D71">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 xml:space="preserve">   0,4</w:t>
      </w:r>
      <w:r w:rsidR="00986D71">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 xml:space="preserve"> 0,7</w:t>
      </w:r>
    </w:p>
    <w:p w:rsidR="00302F67" w:rsidRDefault="00302F67" w:rsidP="00D757AA">
      <w:pPr>
        <w:autoSpaceDE w:val="0"/>
        <w:autoSpaceDN w:val="0"/>
        <w:adjustRightInd w:val="0"/>
        <w:jc w:val="both"/>
        <w:rPr>
          <w:rFonts w:ascii="Arial" w:eastAsiaTheme="minorHAnsi" w:hAnsi="Arial" w:cs="Arial"/>
          <w:color w:val="000000"/>
          <w:sz w:val="26"/>
          <w:szCs w:val="26"/>
          <w:lang w:val="es-AR" w:eastAsia="en-US"/>
        </w:rPr>
      </w:pPr>
      <w:r>
        <w:rPr>
          <w:rFonts w:ascii="Arial" w:eastAsiaTheme="minorHAnsi" w:hAnsi="Arial" w:cs="Arial"/>
          <w:color w:val="000000"/>
          <w:sz w:val="26"/>
          <w:szCs w:val="26"/>
          <w:lang w:val="es-AR" w:eastAsia="en-US"/>
        </w:rPr>
        <w:t xml:space="preserve">Popayán           0,3     </w:t>
      </w:r>
      <w:r w:rsidR="00986D71">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 xml:space="preserve">    0,4 </w:t>
      </w:r>
      <w:r w:rsidR="00986D71">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0,7</w:t>
      </w:r>
    </w:p>
    <w:p w:rsidR="00302F67" w:rsidRDefault="00302F67" w:rsidP="00D757AA">
      <w:pPr>
        <w:autoSpaceDE w:val="0"/>
        <w:autoSpaceDN w:val="0"/>
        <w:adjustRightInd w:val="0"/>
        <w:jc w:val="both"/>
        <w:rPr>
          <w:rFonts w:ascii="Arial" w:eastAsiaTheme="minorHAnsi" w:hAnsi="Arial" w:cs="Arial"/>
          <w:color w:val="000000"/>
          <w:sz w:val="26"/>
          <w:szCs w:val="26"/>
          <w:lang w:val="es-AR" w:eastAsia="en-US"/>
        </w:rPr>
      </w:pPr>
      <w:r>
        <w:rPr>
          <w:rFonts w:ascii="Arial" w:eastAsiaTheme="minorHAnsi" w:hAnsi="Arial" w:cs="Arial"/>
          <w:color w:val="000000"/>
          <w:sz w:val="26"/>
          <w:szCs w:val="26"/>
          <w:lang w:val="es-AR" w:eastAsia="en-US"/>
        </w:rPr>
        <w:t xml:space="preserve">Floridablanca    0,2     </w:t>
      </w:r>
      <w:r w:rsidR="00986D71">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 xml:space="preserve"> </w:t>
      </w:r>
      <w:r w:rsidR="00986D71">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 xml:space="preserve">  0,3 </w:t>
      </w:r>
      <w:r w:rsidR="00986D71">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0,6</w:t>
      </w:r>
    </w:p>
    <w:p w:rsidR="00302F67" w:rsidRDefault="00302F67" w:rsidP="00D757AA">
      <w:pPr>
        <w:autoSpaceDE w:val="0"/>
        <w:autoSpaceDN w:val="0"/>
        <w:adjustRightInd w:val="0"/>
        <w:jc w:val="both"/>
        <w:rPr>
          <w:rFonts w:ascii="Arial" w:eastAsiaTheme="minorHAnsi" w:hAnsi="Arial" w:cs="Arial"/>
          <w:color w:val="000000"/>
          <w:sz w:val="26"/>
          <w:szCs w:val="26"/>
          <w:lang w:val="es-AR" w:eastAsia="en-US"/>
        </w:rPr>
      </w:pPr>
      <w:r>
        <w:rPr>
          <w:rFonts w:ascii="Arial" w:eastAsiaTheme="minorHAnsi" w:hAnsi="Arial" w:cs="Arial"/>
          <w:color w:val="000000"/>
          <w:sz w:val="26"/>
          <w:szCs w:val="26"/>
          <w:lang w:val="es-AR" w:eastAsia="en-US"/>
        </w:rPr>
        <w:t xml:space="preserve">Valledupar        0,3    </w:t>
      </w:r>
      <w:r w:rsidR="00986D71">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 xml:space="preserve"> </w:t>
      </w:r>
      <w:r w:rsidR="00986D71">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 xml:space="preserve">   </w:t>
      </w:r>
      <w:proofErr w:type="spellStart"/>
      <w:r>
        <w:rPr>
          <w:rFonts w:ascii="Arial" w:eastAsiaTheme="minorHAnsi" w:hAnsi="Arial" w:cs="Arial"/>
          <w:color w:val="000000"/>
          <w:sz w:val="26"/>
          <w:szCs w:val="26"/>
          <w:lang w:val="es-AR" w:eastAsia="en-US"/>
        </w:rPr>
        <w:t>0,3</w:t>
      </w:r>
      <w:proofErr w:type="spellEnd"/>
      <w:r>
        <w:rPr>
          <w:rFonts w:ascii="Arial" w:eastAsiaTheme="minorHAnsi" w:hAnsi="Arial" w:cs="Arial"/>
          <w:color w:val="000000"/>
          <w:sz w:val="26"/>
          <w:szCs w:val="26"/>
          <w:lang w:val="es-AR" w:eastAsia="en-US"/>
        </w:rPr>
        <w:t xml:space="preserve"> </w:t>
      </w:r>
      <w:r w:rsidR="00986D71">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0,6</w:t>
      </w:r>
    </w:p>
    <w:p w:rsidR="00302F67" w:rsidRDefault="00302F67" w:rsidP="00D757AA">
      <w:pPr>
        <w:autoSpaceDE w:val="0"/>
        <w:autoSpaceDN w:val="0"/>
        <w:adjustRightInd w:val="0"/>
        <w:jc w:val="both"/>
        <w:rPr>
          <w:rFonts w:ascii="Arial" w:eastAsiaTheme="minorHAnsi" w:hAnsi="Arial" w:cs="Arial"/>
          <w:color w:val="000000"/>
          <w:sz w:val="26"/>
          <w:szCs w:val="26"/>
          <w:lang w:val="es-AR" w:eastAsia="en-US"/>
        </w:rPr>
      </w:pPr>
      <w:r>
        <w:rPr>
          <w:rFonts w:ascii="Arial,Bold" w:eastAsiaTheme="minorHAnsi" w:hAnsi="Arial,Bold" w:cs="Arial,Bold"/>
          <w:b/>
          <w:bCs/>
          <w:color w:val="000000"/>
          <w:sz w:val="26"/>
          <w:szCs w:val="26"/>
          <w:lang w:val="es-AR" w:eastAsia="en-US"/>
        </w:rPr>
        <w:t xml:space="preserve">RESTO             </w:t>
      </w:r>
      <w:r>
        <w:rPr>
          <w:rFonts w:ascii="Arial" w:eastAsiaTheme="minorHAnsi" w:hAnsi="Arial" w:cs="Arial"/>
          <w:color w:val="000000"/>
          <w:sz w:val="26"/>
          <w:szCs w:val="26"/>
          <w:lang w:val="es-AR" w:eastAsia="en-US"/>
        </w:rPr>
        <w:t xml:space="preserve">26,2   </w:t>
      </w:r>
      <w:r w:rsidR="00986D71">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 xml:space="preserve"> </w:t>
      </w:r>
      <w:r w:rsidR="00986D71">
        <w:rPr>
          <w:rFonts w:ascii="Arial" w:eastAsiaTheme="minorHAnsi" w:hAnsi="Arial" w:cs="Arial"/>
          <w:color w:val="000000"/>
          <w:sz w:val="26"/>
          <w:szCs w:val="26"/>
          <w:lang w:val="es-AR" w:eastAsia="en-US"/>
        </w:rPr>
        <w:t xml:space="preserve"> </w:t>
      </w:r>
      <w:r>
        <w:rPr>
          <w:rFonts w:ascii="Arial" w:eastAsiaTheme="minorHAnsi" w:hAnsi="Arial" w:cs="Arial"/>
          <w:color w:val="000000"/>
          <w:sz w:val="26"/>
          <w:szCs w:val="26"/>
          <w:lang w:val="es-AR" w:eastAsia="en-US"/>
        </w:rPr>
        <w:t xml:space="preserve">  27,8               54,0</w:t>
      </w:r>
    </w:p>
    <w:p w:rsidR="00302F67" w:rsidRPr="00986D71" w:rsidRDefault="00986D71" w:rsidP="00D757AA">
      <w:pPr>
        <w:tabs>
          <w:tab w:val="left" w:pos="1991"/>
        </w:tabs>
        <w:autoSpaceDE w:val="0"/>
        <w:autoSpaceDN w:val="0"/>
        <w:adjustRightInd w:val="0"/>
        <w:jc w:val="both"/>
        <w:rPr>
          <w:rFonts w:ascii="Arial" w:eastAsiaTheme="minorHAnsi" w:hAnsi="Arial" w:cs="Arial"/>
          <w:color w:val="000000"/>
          <w:lang w:val="es-AR" w:eastAsia="en-US"/>
        </w:rPr>
      </w:pPr>
      <w:r>
        <w:rPr>
          <w:rFonts w:ascii="Arial" w:eastAsiaTheme="minorHAnsi" w:hAnsi="Arial" w:cs="Arial"/>
          <w:color w:val="000000"/>
          <w:sz w:val="22"/>
          <w:szCs w:val="22"/>
          <w:lang w:val="es-AR" w:eastAsia="en-US"/>
        </w:rPr>
        <w:t xml:space="preserve">Total                      </w:t>
      </w:r>
      <w:r w:rsidRPr="00986D71">
        <w:rPr>
          <w:rFonts w:ascii="Arial" w:eastAsiaTheme="minorHAnsi" w:hAnsi="Arial" w:cs="Arial"/>
          <w:color w:val="000000"/>
          <w:lang w:val="es-AR" w:eastAsia="en-US"/>
        </w:rPr>
        <w:t xml:space="preserve">45,4         54,6                  100,0    </w:t>
      </w:r>
    </w:p>
    <w:p w:rsidR="00302F67" w:rsidRPr="00986D71" w:rsidRDefault="00302F67" w:rsidP="00D757AA">
      <w:pPr>
        <w:autoSpaceDE w:val="0"/>
        <w:autoSpaceDN w:val="0"/>
        <w:adjustRightInd w:val="0"/>
        <w:jc w:val="both"/>
        <w:rPr>
          <w:rFonts w:ascii="Arial" w:eastAsiaTheme="minorHAnsi" w:hAnsi="Arial" w:cs="Arial"/>
          <w:color w:val="000000"/>
          <w:lang w:val="es-AR" w:eastAsia="en-US"/>
        </w:rPr>
      </w:pPr>
    </w:p>
    <w:p w:rsidR="00302F67" w:rsidRPr="00986D71" w:rsidRDefault="00302F67" w:rsidP="003664C9">
      <w:pPr>
        <w:autoSpaceDE w:val="0"/>
        <w:autoSpaceDN w:val="0"/>
        <w:adjustRightInd w:val="0"/>
        <w:rPr>
          <w:rFonts w:ascii="Arial" w:eastAsiaTheme="minorHAnsi" w:hAnsi="Arial" w:cs="Arial"/>
          <w:color w:val="000000"/>
          <w:lang w:val="es-AR" w:eastAsia="en-US"/>
        </w:rPr>
      </w:pPr>
    </w:p>
    <w:p w:rsidR="00302F67" w:rsidRPr="00986D71" w:rsidRDefault="00302F67" w:rsidP="003664C9">
      <w:pPr>
        <w:autoSpaceDE w:val="0"/>
        <w:autoSpaceDN w:val="0"/>
        <w:adjustRightInd w:val="0"/>
        <w:rPr>
          <w:rFonts w:ascii="Arial" w:eastAsiaTheme="minorHAnsi" w:hAnsi="Arial" w:cs="Arial"/>
          <w:color w:val="000000"/>
          <w:lang w:val="es-AR" w:eastAsia="en-US"/>
        </w:rPr>
      </w:pPr>
    </w:p>
    <w:p w:rsidR="00302F67" w:rsidRPr="00986D71" w:rsidRDefault="00302F67" w:rsidP="003664C9">
      <w:pPr>
        <w:autoSpaceDE w:val="0"/>
        <w:autoSpaceDN w:val="0"/>
        <w:adjustRightInd w:val="0"/>
        <w:rPr>
          <w:rFonts w:ascii="Arial" w:eastAsiaTheme="minorHAnsi" w:hAnsi="Arial" w:cs="Arial"/>
          <w:color w:val="000000"/>
          <w:lang w:val="es-AR" w:eastAsia="en-US"/>
        </w:rPr>
      </w:pPr>
    </w:p>
    <w:p w:rsidR="00302F67" w:rsidRPr="00986D71" w:rsidRDefault="00302F67" w:rsidP="003664C9">
      <w:pPr>
        <w:autoSpaceDE w:val="0"/>
        <w:autoSpaceDN w:val="0"/>
        <w:adjustRightInd w:val="0"/>
        <w:rPr>
          <w:rFonts w:ascii="Arial" w:eastAsiaTheme="minorHAnsi" w:hAnsi="Arial" w:cs="Arial"/>
          <w:color w:val="000000"/>
          <w:lang w:val="es-AR" w:eastAsia="en-US"/>
        </w:rPr>
      </w:pPr>
    </w:p>
    <w:p w:rsidR="00302F67" w:rsidRPr="00986D71" w:rsidRDefault="00302F67" w:rsidP="003664C9">
      <w:pPr>
        <w:autoSpaceDE w:val="0"/>
        <w:autoSpaceDN w:val="0"/>
        <w:adjustRightInd w:val="0"/>
        <w:rPr>
          <w:rFonts w:ascii="Arial" w:eastAsiaTheme="minorHAnsi" w:hAnsi="Arial" w:cs="Arial"/>
          <w:color w:val="000000"/>
          <w:lang w:val="es-AR" w:eastAsia="en-US"/>
        </w:rPr>
      </w:pPr>
    </w:p>
    <w:p w:rsidR="00302F67" w:rsidRPr="00986D71" w:rsidRDefault="00302F67" w:rsidP="003664C9">
      <w:pPr>
        <w:autoSpaceDE w:val="0"/>
        <w:autoSpaceDN w:val="0"/>
        <w:adjustRightInd w:val="0"/>
        <w:rPr>
          <w:rFonts w:ascii="Arial" w:eastAsiaTheme="minorHAnsi" w:hAnsi="Arial" w:cs="Arial"/>
          <w:color w:val="000000"/>
          <w:lang w:val="es-AR" w:eastAsia="en-US"/>
        </w:rPr>
      </w:pPr>
    </w:p>
    <w:p w:rsidR="00302F67" w:rsidRPr="00986D71" w:rsidRDefault="00302F67" w:rsidP="003664C9">
      <w:pPr>
        <w:autoSpaceDE w:val="0"/>
        <w:autoSpaceDN w:val="0"/>
        <w:adjustRightInd w:val="0"/>
        <w:rPr>
          <w:rFonts w:ascii="Arial" w:eastAsiaTheme="minorHAnsi" w:hAnsi="Arial" w:cs="Arial"/>
          <w:color w:val="000000"/>
          <w:lang w:val="es-AR" w:eastAsia="en-US"/>
        </w:rPr>
      </w:pPr>
    </w:p>
    <w:p w:rsidR="00302F67" w:rsidRPr="00986D71" w:rsidRDefault="00986D71" w:rsidP="003664C9">
      <w:pPr>
        <w:autoSpaceDE w:val="0"/>
        <w:autoSpaceDN w:val="0"/>
        <w:adjustRightInd w:val="0"/>
        <w:rPr>
          <w:rFonts w:ascii="Arial" w:eastAsiaTheme="minorHAnsi" w:hAnsi="Arial" w:cs="Arial"/>
          <w:color w:val="000000"/>
          <w:lang w:val="es-AR" w:eastAsia="en-US"/>
        </w:rPr>
      </w:pPr>
      <w:r w:rsidRPr="00986D71">
        <w:rPr>
          <w:rFonts w:ascii="Arial,Bold" w:eastAsiaTheme="minorHAnsi" w:hAnsi="Arial,Bold" w:cs="Arial,Bold"/>
          <w:b/>
          <w:bCs/>
          <w:color w:val="FFFFFF"/>
          <w:lang w:val="es-AR" w:eastAsia="en-US"/>
        </w:rPr>
        <w:t>Total 45,4 54,6 100,0Total 45,4 54,6 100,0</w:t>
      </w:r>
    </w:p>
    <w:p w:rsidR="00302F67" w:rsidRPr="00986D71" w:rsidRDefault="00302F67" w:rsidP="003664C9">
      <w:pPr>
        <w:autoSpaceDE w:val="0"/>
        <w:autoSpaceDN w:val="0"/>
        <w:adjustRightInd w:val="0"/>
        <w:rPr>
          <w:rFonts w:ascii="Arial" w:eastAsiaTheme="minorHAnsi" w:hAnsi="Arial" w:cs="Arial"/>
          <w:color w:val="000000"/>
          <w:lang w:val="es-AR" w:eastAsia="en-US"/>
        </w:rPr>
      </w:pPr>
    </w:p>
    <w:p w:rsidR="00C91D88" w:rsidRPr="0099738B" w:rsidRDefault="00C91D88" w:rsidP="00C91D88">
      <w:pPr>
        <w:autoSpaceDE w:val="0"/>
        <w:autoSpaceDN w:val="0"/>
        <w:adjustRightInd w:val="0"/>
        <w:jc w:val="both"/>
        <w:rPr>
          <w:rFonts w:ascii="Arial" w:eastAsiaTheme="minorHAnsi" w:hAnsi="Arial" w:cs="Arial"/>
          <w:b/>
          <w:bCs/>
          <w:color w:val="000000"/>
          <w:sz w:val="22"/>
          <w:szCs w:val="22"/>
          <w:lang w:val="es-AR" w:eastAsia="en-US"/>
        </w:rPr>
      </w:pPr>
      <w:r w:rsidRPr="0099738B">
        <w:rPr>
          <w:rFonts w:ascii="Arial" w:eastAsiaTheme="minorHAnsi" w:hAnsi="Arial" w:cs="Arial"/>
          <w:b/>
          <w:bCs/>
          <w:color w:val="000000"/>
          <w:sz w:val="22"/>
          <w:szCs w:val="22"/>
          <w:lang w:val="es-AR" w:eastAsia="en-US"/>
        </w:rPr>
        <w:lastRenderedPageBreak/>
        <w:t xml:space="preserve"> Modalidades de atención de las IBS </w:t>
      </w:r>
    </w:p>
    <w:p w:rsidR="00C91D88" w:rsidRPr="0099738B" w:rsidRDefault="00C91D88" w:rsidP="00C91D88">
      <w:pPr>
        <w:autoSpaceDE w:val="0"/>
        <w:autoSpaceDN w:val="0"/>
        <w:adjustRightInd w:val="0"/>
        <w:jc w:val="both"/>
        <w:rPr>
          <w:rFonts w:ascii="Arial" w:eastAsiaTheme="minorHAnsi" w:hAnsi="Arial" w:cs="Arial"/>
          <w:b/>
          <w:bCs/>
          <w:color w:val="000000"/>
          <w:sz w:val="22"/>
          <w:szCs w:val="22"/>
          <w:lang w:val="es-AR" w:eastAsia="en-US"/>
        </w:rPr>
      </w:pPr>
    </w:p>
    <w:p w:rsidR="00C91D88" w:rsidRPr="0099738B" w:rsidRDefault="00C91D88" w:rsidP="00C91D88">
      <w:pPr>
        <w:autoSpaceDE w:val="0"/>
        <w:autoSpaceDN w:val="0"/>
        <w:adjustRightInd w:val="0"/>
        <w:jc w:val="both"/>
        <w:rPr>
          <w:rFonts w:ascii="Arial" w:eastAsiaTheme="minorHAnsi" w:hAnsi="Arial" w:cs="Arial"/>
          <w:color w:val="000000"/>
          <w:sz w:val="22"/>
          <w:szCs w:val="22"/>
          <w:lang w:val="es-AR" w:eastAsia="en-US"/>
        </w:rPr>
      </w:pPr>
      <w:r w:rsidRPr="0099738B">
        <w:rPr>
          <w:rFonts w:ascii="Arial" w:eastAsiaTheme="minorHAnsi" w:hAnsi="Arial" w:cs="Arial"/>
          <w:color w:val="000000"/>
          <w:sz w:val="22"/>
          <w:szCs w:val="22"/>
          <w:lang w:val="es-AR" w:eastAsia="en-US"/>
        </w:rPr>
        <w:t xml:space="preserve">El Departamento de Administración y Servicios de Bienestar Social, es la dependencia del IMAS encargada de la creación de Instituciones de Bienestar Social (IBS). En el área de atención a las personas adultas/os mayores, el IMAS tiene oficialmente identificadas tres modalidades de IBS, conocidas como: hogares, albergues y centros diurnos. </w:t>
      </w:r>
    </w:p>
    <w:p w:rsidR="00C91D88" w:rsidRDefault="00C91D88" w:rsidP="00C91D88">
      <w:pPr>
        <w:autoSpaceDE w:val="0"/>
        <w:autoSpaceDN w:val="0"/>
        <w:adjustRightInd w:val="0"/>
        <w:jc w:val="both"/>
        <w:rPr>
          <w:rFonts w:ascii="Arial" w:eastAsiaTheme="minorHAnsi" w:hAnsi="Arial" w:cs="Arial"/>
          <w:color w:val="000000"/>
          <w:sz w:val="22"/>
          <w:szCs w:val="22"/>
          <w:lang w:val="es-AR" w:eastAsia="en-US"/>
        </w:rPr>
      </w:pPr>
      <w:r w:rsidRPr="0099738B">
        <w:rPr>
          <w:rFonts w:ascii="Arial" w:eastAsiaTheme="minorHAnsi" w:hAnsi="Arial" w:cs="Arial"/>
          <w:color w:val="000000"/>
          <w:sz w:val="22"/>
          <w:szCs w:val="22"/>
          <w:lang w:val="es-AR" w:eastAsia="en-US"/>
        </w:rPr>
        <w:t xml:space="preserve">En realidad, no existe una definición única de lo que es un hogar, un albergue (individual y colectivo) o un centro diurno. Sin embargo, a partir de una revisión de las definiciones que manejan diversos autores e instituciones, es posible proponer una definición que recoja o exprese lo fundamental de cada modalidad de atención. </w:t>
      </w:r>
    </w:p>
    <w:p w:rsidR="00C91D88" w:rsidRPr="0099738B" w:rsidRDefault="00C91D88" w:rsidP="00C91D88">
      <w:pPr>
        <w:autoSpaceDE w:val="0"/>
        <w:autoSpaceDN w:val="0"/>
        <w:adjustRightInd w:val="0"/>
        <w:jc w:val="both"/>
        <w:rPr>
          <w:rFonts w:ascii="Arial" w:eastAsiaTheme="minorHAnsi" w:hAnsi="Arial" w:cs="Arial"/>
          <w:color w:val="000000"/>
          <w:sz w:val="22"/>
          <w:szCs w:val="22"/>
          <w:lang w:val="es-AR" w:eastAsia="en-US"/>
        </w:rPr>
      </w:pPr>
    </w:p>
    <w:p w:rsidR="00C91D88" w:rsidRPr="0099738B" w:rsidRDefault="00C91D88" w:rsidP="00C91D88">
      <w:pPr>
        <w:autoSpaceDE w:val="0"/>
        <w:autoSpaceDN w:val="0"/>
        <w:adjustRightInd w:val="0"/>
        <w:jc w:val="both"/>
        <w:rPr>
          <w:rFonts w:ascii="Arial" w:eastAsiaTheme="minorHAnsi" w:hAnsi="Arial" w:cs="Arial"/>
          <w:color w:val="000000"/>
          <w:sz w:val="22"/>
          <w:szCs w:val="22"/>
          <w:lang w:val="es-AR" w:eastAsia="en-US"/>
        </w:rPr>
      </w:pPr>
      <w:r w:rsidRPr="0099738B">
        <w:rPr>
          <w:rFonts w:ascii="Arial" w:eastAsiaTheme="minorHAnsi" w:hAnsi="Arial" w:cs="Arial"/>
          <w:b/>
          <w:bCs/>
          <w:color w:val="000000"/>
          <w:sz w:val="22"/>
          <w:szCs w:val="22"/>
          <w:u w:val="single"/>
          <w:lang w:val="es-AR" w:eastAsia="en-US"/>
        </w:rPr>
        <w:t>Hogares</w:t>
      </w:r>
      <w:r w:rsidRPr="0099738B">
        <w:rPr>
          <w:rFonts w:ascii="Arial" w:eastAsiaTheme="minorHAnsi" w:hAnsi="Arial" w:cs="Arial"/>
          <w:b/>
          <w:bCs/>
          <w:color w:val="000000"/>
          <w:sz w:val="22"/>
          <w:szCs w:val="22"/>
          <w:lang w:val="es-AR" w:eastAsia="en-US"/>
        </w:rPr>
        <w:t xml:space="preserve">. </w:t>
      </w:r>
      <w:r w:rsidRPr="0099738B">
        <w:rPr>
          <w:rFonts w:ascii="Arial" w:eastAsiaTheme="minorHAnsi" w:hAnsi="Arial" w:cs="Arial"/>
          <w:color w:val="000000"/>
          <w:sz w:val="22"/>
          <w:szCs w:val="22"/>
          <w:lang w:val="es-AR" w:eastAsia="en-US"/>
        </w:rPr>
        <w:t xml:space="preserve">Son establecimientos de carácter privado, sin fines de lucro, en donde viven personas adultos/as mayores en forma permanente y en los cuales se brindan servicios integrales, como respuesta a problemas de abandono familiar, social y económico. </w:t>
      </w:r>
    </w:p>
    <w:p w:rsidR="00C91D88" w:rsidRDefault="00C91D88" w:rsidP="00C91D88">
      <w:pPr>
        <w:autoSpaceDE w:val="0"/>
        <w:autoSpaceDN w:val="0"/>
        <w:adjustRightInd w:val="0"/>
        <w:rPr>
          <w:rFonts w:ascii="Arial" w:eastAsiaTheme="minorHAnsi" w:hAnsi="Arial" w:cs="Arial"/>
          <w:color w:val="000000"/>
          <w:sz w:val="22"/>
          <w:szCs w:val="22"/>
          <w:lang w:val="es-AR" w:eastAsia="en-US"/>
        </w:rPr>
      </w:pPr>
      <w:r w:rsidRPr="0099738B">
        <w:rPr>
          <w:rFonts w:ascii="Arial" w:eastAsiaTheme="minorHAnsi" w:hAnsi="Arial" w:cs="Arial"/>
          <w:color w:val="000000"/>
          <w:sz w:val="22"/>
          <w:szCs w:val="22"/>
          <w:lang w:val="es-AR" w:eastAsia="en-US"/>
        </w:rPr>
        <w:t xml:space="preserve">Algunos de los servicios básicos que brindan los hogares son: </w:t>
      </w:r>
    </w:p>
    <w:p w:rsidR="00C91D88" w:rsidRPr="0099738B" w:rsidRDefault="00C91D88" w:rsidP="00C91D88">
      <w:pPr>
        <w:autoSpaceDE w:val="0"/>
        <w:autoSpaceDN w:val="0"/>
        <w:adjustRightInd w:val="0"/>
        <w:rPr>
          <w:rFonts w:ascii="Arial" w:eastAsiaTheme="minorHAnsi" w:hAnsi="Arial" w:cs="Arial"/>
          <w:color w:val="000000"/>
          <w:sz w:val="22"/>
          <w:szCs w:val="22"/>
          <w:lang w:val="es-AR" w:eastAsia="en-US"/>
        </w:rPr>
      </w:pPr>
    </w:p>
    <w:p w:rsidR="00C91D88" w:rsidRPr="0099738B" w:rsidRDefault="00C91D88" w:rsidP="00C91D88">
      <w:pPr>
        <w:autoSpaceDE w:val="0"/>
        <w:autoSpaceDN w:val="0"/>
        <w:adjustRightInd w:val="0"/>
        <w:ind w:left="1068" w:hanging="360"/>
        <w:rPr>
          <w:rFonts w:ascii="Arial" w:eastAsiaTheme="minorHAnsi" w:hAnsi="Arial" w:cs="Arial"/>
          <w:sz w:val="22"/>
          <w:szCs w:val="22"/>
          <w:lang w:val="es-AR" w:eastAsia="en-US"/>
        </w:rPr>
      </w:pPr>
      <w:r w:rsidRPr="0099738B">
        <w:rPr>
          <w:rFonts w:ascii="Arial" w:eastAsiaTheme="minorHAnsi" w:hAnsi="Arial" w:cs="Arial"/>
          <w:color w:val="000000"/>
          <w:sz w:val="22"/>
          <w:szCs w:val="22"/>
          <w:lang w:val="es-AR" w:eastAsia="en-US"/>
        </w:rPr>
        <w:t xml:space="preserve">• Servicios de lavandería. </w:t>
      </w:r>
    </w:p>
    <w:p w:rsidR="00C91D88" w:rsidRPr="00BD68D4" w:rsidRDefault="00C91D88" w:rsidP="00C91D88">
      <w:pPr>
        <w:autoSpaceDE w:val="0"/>
        <w:autoSpaceDN w:val="0"/>
        <w:adjustRightInd w:val="0"/>
        <w:ind w:left="1068" w:hanging="360"/>
        <w:rPr>
          <w:rFonts w:ascii="Arial" w:eastAsiaTheme="minorHAnsi" w:hAnsi="Arial" w:cs="Arial"/>
          <w:sz w:val="22"/>
          <w:szCs w:val="22"/>
          <w:lang w:val="es-AR" w:eastAsia="en-US"/>
        </w:rPr>
      </w:pPr>
      <w:r w:rsidRPr="00BD68D4">
        <w:rPr>
          <w:rFonts w:ascii="Arial" w:eastAsiaTheme="minorHAnsi" w:hAnsi="Arial" w:cs="Arial"/>
          <w:sz w:val="22"/>
          <w:szCs w:val="22"/>
          <w:lang w:val="es-AR" w:eastAsia="en-US"/>
        </w:rPr>
        <w:t xml:space="preserve">• Servicios médicos y paramédicos. </w:t>
      </w:r>
    </w:p>
    <w:p w:rsidR="00C91D88" w:rsidRPr="00BD68D4" w:rsidRDefault="00C91D88" w:rsidP="00C91D88">
      <w:pPr>
        <w:autoSpaceDE w:val="0"/>
        <w:autoSpaceDN w:val="0"/>
        <w:adjustRightInd w:val="0"/>
        <w:ind w:left="1068" w:hanging="360"/>
        <w:rPr>
          <w:rFonts w:ascii="Arial" w:eastAsiaTheme="minorHAnsi" w:hAnsi="Arial" w:cs="Arial"/>
          <w:sz w:val="22"/>
          <w:szCs w:val="22"/>
          <w:lang w:val="es-AR" w:eastAsia="en-US"/>
        </w:rPr>
      </w:pPr>
      <w:r w:rsidRPr="00BD68D4">
        <w:rPr>
          <w:rFonts w:ascii="Arial" w:eastAsiaTheme="minorHAnsi" w:hAnsi="Arial" w:cs="Arial"/>
          <w:sz w:val="22"/>
          <w:szCs w:val="22"/>
          <w:lang w:val="es-AR" w:eastAsia="en-US"/>
        </w:rPr>
        <w:t xml:space="preserve">• Apoyo espiritual. </w:t>
      </w:r>
    </w:p>
    <w:p w:rsidR="00C91D88" w:rsidRPr="00BD68D4" w:rsidRDefault="00C91D88" w:rsidP="00C91D88">
      <w:pPr>
        <w:autoSpaceDE w:val="0"/>
        <w:autoSpaceDN w:val="0"/>
        <w:adjustRightInd w:val="0"/>
        <w:ind w:left="1068" w:hanging="360"/>
        <w:rPr>
          <w:rFonts w:ascii="Arial" w:eastAsiaTheme="minorHAnsi" w:hAnsi="Arial" w:cs="Arial"/>
          <w:sz w:val="22"/>
          <w:szCs w:val="22"/>
          <w:lang w:val="es-AR" w:eastAsia="en-US"/>
        </w:rPr>
      </w:pPr>
      <w:r w:rsidRPr="00BD68D4">
        <w:rPr>
          <w:rFonts w:ascii="Arial" w:eastAsiaTheme="minorHAnsi" w:hAnsi="Arial" w:cs="Arial"/>
          <w:sz w:val="22"/>
          <w:szCs w:val="22"/>
          <w:lang w:val="es-AR" w:eastAsia="en-US"/>
        </w:rPr>
        <w:t xml:space="preserve">• Servicios de enfermería. </w:t>
      </w:r>
    </w:p>
    <w:p w:rsidR="00C91D88" w:rsidRPr="00BD68D4" w:rsidRDefault="00C91D88" w:rsidP="00C91D88">
      <w:pPr>
        <w:autoSpaceDE w:val="0"/>
        <w:autoSpaceDN w:val="0"/>
        <w:adjustRightInd w:val="0"/>
        <w:ind w:left="1068" w:hanging="360"/>
        <w:rPr>
          <w:rFonts w:ascii="Arial" w:eastAsiaTheme="minorHAnsi" w:hAnsi="Arial" w:cs="Arial"/>
          <w:sz w:val="22"/>
          <w:szCs w:val="22"/>
          <w:lang w:val="es-AR" w:eastAsia="en-US"/>
        </w:rPr>
      </w:pPr>
      <w:r w:rsidRPr="00BD68D4">
        <w:rPr>
          <w:rFonts w:ascii="Arial" w:eastAsiaTheme="minorHAnsi" w:hAnsi="Arial" w:cs="Arial"/>
          <w:sz w:val="22"/>
          <w:szCs w:val="22"/>
          <w:lang w:val="es-AR" w:eastAsia="en-US"/>
        </w:rPr>
        <w:t xml:space="preserve">• Alimentación balanceada. </w:t>
      </w:r>
    </w:p>
    <w:p w:rsidR="00C91D88" w:rsidRPr="00BD68D4" w:rsidRDefault="00C91D88" w:rsidP="00C91D88">
      <w:pPr>
        <w:autoSpaceDE w:val="0"/>
        <w:autoSpaceDN w:val="0"/>
        <w:adjustRightInd w:val="0"/>
        <w:ind w:left="1068" w:hanging="360"/>
        <w:rPr>
          <w:rFonts w:ascii="Arial" w:eastAsiaTheme="minorHAnsi" w:hAnsi="Arial" w:cs="Arial"/>
          <w:sz w:val="22"/>
          <w:szCs w:val="22"/>
          <w:lang w:val="es-AR" w:eastAsia="en-US"/>
        </w:rPr>
      </w:pPr>
      <w:r w:rsidRPr="00BD68D4">
        <w:rPr>
          <w:rFonts w:ascii="Arial" w:eastAsiaTheme="minorHAnsi" w:hAnsi="Arial" w:cs="Arial"/>
          <w:sz w:val="22"/>
          <w:szCs w:val="22"/>
          <w:lang w:val="es-AR" w:eastAsia="en-US"/>
        </w:rPr>
        <w:t xml:space="preserve">• Lugar de residencia. </w:t>
      </w:r>
    </w:p>
    <w:p w:rsidR="00C91D88" w:rsidRPr="00BD68D4" w:rsidRDefault="00C91D88" w:rsidP="00C91D88">
      <w:pPr>
        <w:autoSpaceDE w:val="0"/>
        <w:autoSpaceDN w:val="0"/>
        <w:adjustRightInd w:val="0"/>
        <w:ind w:left="1068" w:hanging="360"/>
        <w:rPr>
          <w:rFonts w:ascii="Arial" w:eastAsiaTheme="minorHAnsi" w:hAnsi="Arial" w:cs="Arial"/>
          <w:sz w:val="22"/>
          <w:szCs w:val="22"/>
          <w:lang w:val="es-AR" w:eastAsia="en-US"/>
        </w:rPr>
      </w:pPr>
      <w:r w:rsidRPr="00BD68D4">
        <w:rPr>
          <w:rFonts w:ascii="Arial" w:eastAsiaTheme="minorHAnsi" w:hAnsi="Arial" w:cs="Arial"/>
          <w:sz w:val="22"/>
          <w:szCs w:val="22"/>
          <w:lang w:val="es-AR" w:eastAsia="en-US"/>
        </w:rPr>
        <w:t xml:space="preserve">• Servicio de trabajo social. </w:t>
      </w:r>
    </w:p>
    <w:p w:rsidR="00C91D88" w:rsidRPr="00BD68D4" w:rsidRDefault="00C91D88" w:rsidP="00C91D88">
      <w:pPr>
        <w:autoSpaceDE w:val="0"/>
        <w:autoSpaceDN w:val="0"/>
        <w:adjustRightInd w:val="0"/>
        <w:ind w:left="1068" w:hanging="360"/>
        <w:rPr>
          <w:rFonts w:ascii="Arial" w:eastAsiaTheme="minorHAnsi" w:hAnsi="Arial" w:cs="Arial"/>
          <w:sz w:val="22"/>
          <w:szCs w:val="22"/>
          <w:lang w:val="es-AR" w:eastAsia="en-US"/>
        </w:rPr>
      </w:pPr>
      <w:r w:rsidRPr="00BD68D4">
        <w:rPr>
          <w:rFonts w:ascii="Arial" w:eastAsiaTheme="minorHAnsi" w:hAnsi="Arial" w:cs="Arial"/>
          <w:sz w:val="22"/>
          <w:szCs w:val="22"/>
          <w:lang w:val="es-AR" w:eastAsia="en-US"/>
        </w:rPr>
        <w:t xml:space="preserve">• Servicio de rehabilitación en áreas física y ocupacional. </w:t>
      </w:r>
    </w:p>
    <w:p w:rsidR="00C91D88" w:rsidRPr="00BD68D4" w:rsidRDefault="00C91D88" w:rsidP="00C91D88">
      <w:pPr>
        <w:autoSpaceDE w:val="0"/>
        <w:autoSpaceDN w:val="0"/>
        <w:adjustRightInd w:val="0"/>
        <w:ind w:left="1068" w:hanging="360"/>
        <w:rPr>
          <w:rFonts w:ascii="Arial" w:eastAsiaTheme="minorHAnsi" w:hAnsi="Arial" w:cs="Arial"/>
          <w:sz w:val="22"/>
          <w:szCs w:val="22"/>
          <w:lang w:val="es-AR" w:eastAsia="en-US"/>
        </w:rPr>
      </w:pPr>
      <w:r w:rsidRPr="00BD68D4">
        <w:rPr>
          <w:rFonts w:ascii="Arial" w:eastAsiaTheme="minorHAnsi" w:hAnsi="Arial" w:cs="Arial"/>
          <w:sz w:val="22"/>
          <w:szCs w:val="22"/>
          <w:lang w:val="es-AR" w:eastAsia="en-US"/>
        </w:rPr>
        <w:t xml:space="preserve">• Actividades recreativas, ocupacionales y culturales. </w:t>
      </w:r>
    </w:p>
    <w:p w:rsidR="00C91D88" w:rsidRPr="00BD68D4" w:rsidRDefault="00C91D88" w:rsidP="00C91D88">
      <w:pPr>
        <w:autoSpaceDE w:val="0"/>
        <w:autoSpaceDN w:val="0"/>
        <w:adjustRightInd w:val="0"/>
        <w:ind w:left="1068" w:hanging="360"/>
        <w:rPr>
          <w:rFonts w:ascii="Arial" w:eastAsiaTheme="minorHAnsi" w:hAnsi="Arial" w:cs="Arial"/>
          <w:sz w:val="22"/>
          <w:szCs w:val="22"/>
          <w:lang w:val="es-AR" w:eastAsia="en-US"/>
        </w:rPr>
      </w:pPr>
      <w:r w:rsidRPr="00BD68D4">
        <w:rPr>
          <w:rFonts w:ascii="Arial" w:eastAsiaTheme="minorHAnsi" w:hAnsi="Arial" w:cs="Arial"/>
          <w:sz w:val="22"/>
          <w:szCs w:val="22"/>
          <w:lang w:val="es-AR" w:eastAsia="en-US"/>
        </w:rPr>
        <w:t xml:space="preserve">• Estimulación mental. </w:t>
      </w:r>
    </w:p>
    <w:p w:rsidR="00C91D88" w:rsidRPr="00BD68D4" w:rsidRDefault="00C91D88" w:rsidP="00C91D88">
      <w:pPr>
        <w:autoSpaceDE w:val="0"/>
        <w:autoSpaceDN w:val="0"/>
        <w:adjustRightInd w:val="0"/>
        <w:ind w:left="1068" w:hanging="360"/>
        <w:rPr>
          <w:rFonts w:ascii="Arial" w:eastAsiaTheme="minorHAnsi" w:hAnsi="Arial" w:cs="Arial"/>
          <w:sz w:val="22"/>
          <w:szCs w:val="22"/>
          <w:lang w:val="es-AR" w:eastAsia="en-US"/>
        </w:rPr>
      </w:pPr>
      <w:r w:rsidRPr="00BD68D4">
        <w:rPr>
          <w:rFonts w:ascii="Arial" w:eastAsiaTheme="minorHAnsi" w:hAnsi="Arial" w:cs="Arial"/>
          <w:sz w:val="22"/>
          <w:szCs w:val="22"/>
          <w:lang w:val="es-AR" w:eastAsia="en-US"/>
        </w:rPr>
        <w:t xml:space="preserve">• Personal de planta capacitado. </w:t>
      </w:r>
    </w:p>
    <w:p w:rsidR="00C91D88" w:rsidRPr="00BD68D4" w:rsidRDefault="00C91D88" w:rsidP="00C91D88">
      <w:pPr>
        <w:autoSpaceDE w:val="0"/>
        <w:autoSpaceDN w:val="0"/>
        <w:adjustRightInd w:val="0"/>
        <w:ind w:left="1068" w:hanging="360"/>
        <w:rPr>
          <w:rFonts w:ascii="Arial" w:eastAsiaTheme="minorHAnsi" w:hAnsi="Arial" w:cs="Arial"/>
          <w:sz w:val="22"/>
          <w:szCs w:val="22"/>
          <w:lang w:val="es-AR" w:eastAsia="en-US"/>
        </w:rPr>
      </w:pPr>
      <w:r w:rsidRPr="00BD68D4">
        <w:rPr>
          <w:rFonts w:ascii="Arial" w:eastAsiaTheme="minorHAnsi" w:hAnsi="Arial" w:cs="Arial"/>
          <w:sz w:val="22"/>
          <w:szCs w:val="22"/>
          <w:lang w:val="es-AR" w:eastAsia="en-US"/>
        </w:rPr>
        <w:t xml:space="preserve">• Equipo auxiliar adecuado y adaptaciones necesarias. </w:t>
      </w:r>
    </w:p>
    <w:p w:rsidR="00C91D88" w:rsidRPr="00BD68D4" w:rsidRDefault="00C91D88" w:rsidP="00C91D88">
      <w:pPr>
        <w:autoSpaceDE w:val="0"/>
        <w:autoSpaceDN w:val="0"/>
        <w:adjustRightInd w:val="0"/>
        <w:ind w:left="1068" w:hanging="360"/>
        <w:rPr>
          <w:rFonts w:ascii="Arial" w:eastAsiaTheme="minorHAnsi" w:hAnsi="Arial" w:cs="Arial"/>
          <w:sz w:val="22"/>
          <w:szCs w:val="22"/>
          <w:lang w:val="es-AR" w:eastAsia="en-US"/>
        </w:rPr>
      </w:pPr>
      <w:r w:rsidRPr="00BD68D4">
        <w:rPr>
          <w:rFonts w:ascii="Arial" w:eastAsiaTheme="minorHAnsi" w:hAnsi="Arial" w:cs="Arial"/>
          <w:sz w:val="22"/>
          <w:szCs w:val="22"/>
          <w:lang w:val="es-AR" w:eastAsia="en-US"/>
        </w:rPr>
        <w:t xml:space="preserve">• Distribución adecuada de planta física. </w:t>
      </w:r>
    </w:p>
    <w:p w:rsidR="00C91D88" w:rsidRPr="00BD68D4" w:rsidRDefault="00C91D88" w:rsidP="00C91D88">
      <w:pPr>
        <w:autoSpaceDE w:val="0"/>
        <w:autoSpaceDN w:val="0"/>
        <w:adjustRightInd w:val="0"/>
        <w:rPr>
          <w:rFonts w:ascii="Arial" w:eastAsiaTheme="minorHAnsi" w:hAnsi="Arial" w:cs="Arial"/>
          <w:sz w:val="22"/>
          <w:szCs w:val="22"/>
          <w:lang w:val="es-AR" w:eastAsia="en-US"/>
        </w:rPr>
      </w:pPr>
    </w:p>
    <w:p w:rsidR="00C91D88" w:rsidRPr="00BD68D4" w:rsidRDefault="00C91D88" w:rsidP="00C91D88">
      <w:pPr>
        <w:autoSpaceDE w:val="0"/>
        <w:autoSpaceDN w:val="0"/>
        <w:adjustRightInd w:val="0"/>
        <w:jc w:val="both"/>
        <w:rPr>
          <w:rFonts w:ascii="Arial" w:eastAsiaTheme="minorHAnsi" w:hAnsi="Arial" w:cs="Arial"/>
          <w:sz w:val="22"/>
          <w:szCs w:val="22"/>
          <w:lang w:val="es-AR" w:eastAsia="en-US"/>
        </w:rPr>
      </w:pPr>
      <w:r w:rsidRPr="00BD68D4">
        <w:rPr>
          <w:rFonts w:ascii="Arial" w:eastAsiaTheme="minorHAnsi" w:hAnsi="Arial" w:cs="Arial"/>
          <w:b/>
          <w:bCs/>
          <w:sz w:val="22"/>
          <w:szCs w:val="22"/>
          <w:u w:val="single"/>
          <w:lang w:val="es-AR" w:eastAsia="en-US"/>
        </w:rPr>
        <w:t>Albergues</w:t>
      </w:r>
      <w:r w:rsidRPr="00BD68D4">
        <w:rPr>
          <w:rFonts w:ascii="Arial" w:eastAsiaTheme="minorHAnsi" w:hAnsi="Arial" w:cs="Arial"/>
          <w:sz w:val="22"/>
          <w:szCs w:val="22"/>
          <w:lang w:val="es-AR" w:eastAsia="en-US"/>
        </w:rPr>
        <w:t xml:space="preserve">. Son una variante del hogar de ancianos/as. Surgieron con el propósito de resolver el problema habitacional de las personas adultas mayores que no tienen recursos familiares. La misma comunidad les da la tutela y les brinda atención a las necesidades básicas, es abierto, reciben visitas y salen de la vivienda a la comunidad. Tienen una vida social más activa y pueden trabajar si lo desean. </w:t>
      </w:r>
    </w:p>
    <w:p w:rsidR="00C91D88" w:rsidRDefault="00C91D88" w:rsidP="00C91D88">
      <w:pPr>
        <w:autoSpaceDE w:val="0"/>
        <w:autoSpaceDN w:val="0"/>
        <w:adjustRightInd w:val="0"/>
        <w:rPr>
          <w:rFonts w:ascii="Arial" w:eastAsiaTheme="minorHAnsi" w:hAnsi="Arial" w:cs="Arial"/>
          <w:sz w:val="22"/>
          <w:szCs w:val="22"/>
          <w:lang w:val="es-AR" w:eastAsia="en-US"/>
        </w:rPr>
      </w:pPr>
      <w:r w:rsidRPr="00BD68D4">
        <w:rPr>
          <w:rFonts w:ascii="Arial" w:eastAsiaTheme="minorHAnsi" w:hAnsi="Arial" w:cs="Arial"/>
          <w:sz w:val="22"/>
          <w:szCs w:val="22"/>
          <w:lang w:val="es-AR" w:eastAsia="en-US"/>
        </w:rPr>
        <w:t xml:space="preserve">Existen dos modalidades de albergues: </w:t>
      </w:r>
    </w:p>
    <w:p w:rsidR="00C91D88" w:rsidRPr="00BD68D4" w:rsidRDefault="00C91D88" w:rsidP="00C91D88">
      <w:pPr>
        <w:autoSpaceDE w:val="0"/>
        <w:autoSpaceDN w:val="0"/>
        <w:adjustRightInd w:val="0"/>
        <w:rPr>
          <w:rFonts w:ascii="Arial" w:eastAsiaTheme="minorHAnsi" w:hAnsi="Arial" w:cs="Arial"/>
          <w:sz w:val="22"/>
          <w:szCs w:val="22"/>
          <w:lang w:val="es-AR" w:eastAsia="en-US"/>
        </w:rPr>
      </w:pPr>
    </w:p>
    <w:p w:rsidR="00C91D88" w:rsidRPr="00BD68D4" w:rsidRDefault="00C91D88" w:rsidP="00C91D88">
      <w:pPr>
        <w:autoSpaceDE w:val="0"/>
        <w:autoSpaceDN w:val="0"/>
        <w:adjustRightInd w:val="0"/>
        <w:ind w:left="360" w:hanging="360"/>
        <w:jc w:val="both"/>
        <w:rPr>
          <w:rFonts w:ascii="Arial" w:eastAsiaTheme="minorHAnsi" w:hAnsi="Arial" w:cs="Arial"/>
          <w:sz w:val="22"/>
          <w:szCs w:val="22"/>
          <w:lang w:val="es-AR" w:eastAsia="en-US"/>
        </w:rPr>
      </w:pPr>
      <w:r w:rsidRPr="00BD68D4">
        <w:rPr>
          <w:rFonts w:ascii="Arial" w:eastAsiaTheme="minorHAnsi" w:hAnsi="Arial" w:cs="Arial"/>
          <w:sz w:val="22"/>
          <w:szCs w:val="22"/>
          <w:lang w:val="es-AR" w:eastAsia="en-US"/>
        </w:rPr>
        <w:t xml:space="preserve"> </w:t>
      </w:r>
      <w:r w:rsidRPr="00BD68D4">
        <w:rPr>
          <w:rFonts w:ascii="Arial" w:eastAsiaTheme="minorHAnsi" w:hAnsi="Arial" w:cs="Arial"/>
          <w:b/>
          <w:bCs/>
          <w:sz w:val="22"/>
          <w:szCs w:val="22"/>
          <w:lang w:val="es-AR" w:eastAsia="en-US"/>
        </w:rPr>
        <w:t>Albergue colectivo</w:t>
      </w:r>
      <w:r w:rsidRPr="00BD68D4">
        <w:rPr>
          <w:rFonts w:ascii="Arial" w:eastAsiaTheme="minorHAnsi" w:hAnsi="Arial" w:cs="Arial"/>
          <w:sz w:val="22"/>
          <w:szCs w:val="22"/>
          <w:lang w:val="es-AR" w:eastAsia="en-US"/>
        </w:rPr>
        <w:t xml:space="preserve">. Se trata de una vivienda en donde convive un grupo pequeño de ancianos/as (menor de veinte adultos mayores). </w:t>
      </w:r>
    </w:p>
    <w:p w:rsidR="00C91D88" w:rsidRPr="00BD68D4" w:rsidRDefault="00C91D88" w:rsidP="00C91D88">
      <w:pPr>
        <w:autoSpaceDE w:val="0"/>
        <w:autoSpaceDN w:val="0"/>
        <w:adjustRightInd w:val="0"/>
        <w:rPr>
          <w:rFonts w:ascii="Arial" w:eastAsiaTheme="minorHAnsi" w:hAnsi="Arial" w:cs="Arial"/>
          <w:sz w:val="22"/>
          <w:szCs w:val="22"/>
          <w:lang w:val="es-AR" w:eastAsia="en-US"/>
        </w:rPr>
      </w:pPr>
    </w:p>
    <w:p w:rsidR="00C91D88" w:rsidRPr="00BD68D4" w:rsidRDefault="00C91D88" w:rsidP="00C91D88">
      <w:pPr>
        <w:autoSpaceDE w:val="0"/>
        <w:autoSpaceDN w:val="0"/>
        <w:adjustRightInd w:val="0"/>
        <w:rPr>
          <w:rFonts w:ascii="Arial" w:eastAsiaTheme="minorHAnsi" w:hAnsi="Arial" w:cs="Arial"/>
          <w:sz w:val="22"/>
          <w:szCs w:val="22"/>
          <w:lang w:val="es-AR" w:eastAsia="en-US"/>
        </w:rPr>
      </w:pPr>
      <w:r w:rsidRPr="00BD68D4">
        <w:rPr>
          <w:rFonts w:ascii="Arial" w:eastAsiaTheme="minorHAnsi" w:hAnsi="Arial" w:cs="Arial"/>
          <w:sz w:val="22"/>
          <w:szCs w:val="22"/>
          <w:lang w:val="es-AR" w:eastAsia="en-US"/>
        </w:rPr>
        <w:t xml:space="preserve">Algunos de los servicios básicos que se brindan en un albergue colectivo son: </w:t>
      </w:r>
    </w:p>
    <w:p w:rsidR="00C91D88" w:rsidRPr="00BD68D4" w:rsidRDefault="00C91D88" w:rsidP="00C91D88">
      <w:pPr>
        <w:autoSpaceDE w:val="0"/>
        <w:autoSpaceDN w:val="0"/>
        <w:adjustRightInd w:val="0"/>
        <w:ind w:left="1068" w:hanging="360"/>
        <w:rPr>
          <w:rFonts w:ascii="Arial" w:eastAsiaTheme="minorHAnsi" w:hAnsi="Arial" w:cs="Arial"/>
          <w:sz w:val="22"/>
          <w:szCs w:val="22"/>
          <w:lang w:val="es-AR" w:eastAsia="en-US"/>
        </w:rPr>
      </w:pPr>
      <w:r w:rsidRPr="00BD68D4">
        <w:rPr>
          <w:rFonts w:ascii="Arial" w:eastAsiaTheme="minorHAnsi" w:hAnsi="Arial" w:cs="Arial"/>
          <w:sz w:val="22"/>
          <w:szCs w:val="22"/>
          <w:lang w:val="es-AR" w:eastAsia="en-US"/>
        </w:rPr>
        <w:t xml:space="preserve">• Servicio de alimentación. </w:t>
      </w:r>
    </w:p>
    <w:p w:rsidR="00C91D88" w:rsidRPr="00BD68D4" w:rsidRDefault="00C91D88" w:rsidP="00C91D88">
      <w:pPr>
        <w:autoSpaceDE w:val="0"/>
        <w:autoSpaceDN w:val="0"/>
        <w:adjustRightInd w:val="0"/>
        <w:ind w:left="1068" w:hanging="360"/>
        <w:rPr>
          <w:rFonts w:ascii="Arial" w:eastAsiaTheme="minorHAnsi" w:hAnsi="Arial" w:cs="Arial"/>
          <w:sz w:val="22"/>
          <w:szCs w:val="22"/>
          <w:lang w:val="es-AR" w:eastAsia="en-US"/>
        </w:rPr>
      </w:pPr>
      <w:r w:rsidRPr="00BD68D4">
        <w:rPr>
          <w:rFonts w:ascii="Arial" w:eastAsiaTheme="minorHAnsi" w:hAnsi="Arial" w:cs="Arial"/>
          <w:sz w:val="22"/>
          <w:szCs w:val="22"/>
          <w:lang w:val="es-AR" w:eastAsia="en-US"/>
        </w:rPr>
        <w:t xml:space="preserve">• Servicio de lavandería. </w:t>
      </w:r>
    </w:p>
    <w:p w:rsidR="00C91D88" w:rsidRPr="00BD68D4" w:rsidRDefault="00C91D88" w:rsidP="00C91D88">
      <w:pPr>
        <w:autoSpaceDE w:val="0"/>
        <w:autoSpaceDN w:val="0"/>
        <w:adjustRightInd w:val="0"/>
        <w:ind w:left="1068" w:hanging="360"/>
        <w:rPr>
          <w:rFonts w:ascii="Arial" w:eastAsiaTheme="minorHAnsi" w:hAnsi="Arial" w:cs="Arial"/>
          <w:sz w:val="22"/>
          <w:szCs w:val="22"/>
          <w:lang w:val="es-AR" w:eastAsia="en-US"/>
        </w:rPr>
      </w:pPr>
      <w:r w:rsidRPr="00BD68D4">
        <w:rPr>
          <w:rFonts w:ascii="Arial" w:eastAsiaTheme="minorHAnsi" w:hAnsi="Arial" w:cs="Arial"/>
          <w:sz w:val="22"/>
          <w:szCs w:val="22"/>
          <w:lang w:val="es-AR" w:eastAsia="en-US"/>
        </w:rPr>
        <w:t xml:space="preserve">• Albergue. </w:t>
      </w:r>
    </w:p>
    <w:p w:rsidR="00C91D88" w:rsidRPr="00BD68D4" w:rsidRDefault="00C91D88" w:rsidP="00C91D88">
      <w:pPr>
        <w:autoSpaceDE w:val="0"/>
        <w:autoSpaceDN w:val="0"/>
        <w:adjustRightInd w:val="0"/>
        <w:ind w:left="1068" w:hanging="360"/>
        <w:rPr>
          <w:rFonts w:ascii="Arial" w:eastAsiaTheme="minorHAnsi" w:hAnsi="Arial" w:cs="Arial"/>
          <w:sz w:val="22"/>
          <w:szCs w:val="22"/>
          <w:lang w:val="es-AR" w:eastAsia="en-US"/>
        </w:rPr>
      </w:pPr>
      <w:r w:rsidRPr="00BD68D4">
        <w:rPr>
          <w:rFonts w:ascii="Arial" w:eastAsiaTheme="minorHAnsi" w:hAnsi="Arial" w:cs="Arial"/>
          <w:sz w:val="22"/>
          <w:szCs w:val="22"/>
          <w:lang w:val="es-AR" w:eastAsia="en-US"/>
        </w:rPr>
        <w:t xml:space="preserve">• Actividades recreativas. Ocupacionales y culturales. </w:t>
      </w:r>
    </w:p>
    <w:p w:rsidR="00C91D88" w:rsidRPr="00BD68D4" w:rsidRDefault="00C91D88" w:rsidP="00C91D88">
      <w:pPr>
        <w:autoSpaceDE w:val="0"/>
        <w:autoSpaceDN w:val="0"/>
        <w:adjustRightInd w:val="0"/>
        <w:ind w:left="1068" w:hanging="360"/>
        <w:rPr>
          <w:rFonts w:ascii="Arial" w:eastAsiaTheme="minorHAnsi" w:hAnsi="Arial" w:cs="Arial"/>
          <w:sz w:val="22"/>
          <w:szCs w:val="22"/>
          <w:lang w:val="es-AR" w:eastAsia="en-US"/>
        </w:rPr>
      </w:pPr>
      <w:r w:rsidRPr="00BD68D4">
        <w:rPr>
          <w:rFonts w:ascii="Arial" w:eastAsiaTheme="minorHAnsi" w:hAnsi="Arial" w:cs="Arial"/>
          <w:sz w:val="22"/>
          <w:szCs w:val="22"/>
          <w:lang w:val="es-AR" w:eastAsia="en-US"/>
        </w:rPr>
        <w:t xml:space="preserve">• Actividades físicas. </w:t>
      </w:r>
    </w:p>
    <w:p w:rsidR="00C91D88" w:rsidRPr="00BD68D4" w:rsidRDefault="00C91D88" w:rsidP="00C91D88">
      <w:pPr>
        <w:autoSpaceDE w:val="0"/>
        <w:autoSpaceDN w:val="0"/>
        <w:adjustRightInd w:val="0"/>
        <w:ind w:left="1068" w:hanging="360"/>
        <w:rPr>
          <w:rFonts w:ascii="Arial" w:eastAsiaTheme="minorHAnsi" w:hAnsi="Arial" w:cs="Arial"/>
          <w:sz w:val="22"/>
          <w:szCs w:val="22"/>
          <w:lang w:val="es-AR" w:eastAsia="en-US"/>
        </w:rPr>
      </w:pPr>
      <w:r w:rsidRPr="00BD68D4">
        <w:rPr>
          <w:rFonts w:ascii="Arial" w:eastAsiaTheme="minorHAnsi" w:hAnsi="Arial" w:cs="Arial"/>
          <w:sz w:val="22"/>
          <w:szCs w:val="22"/>
          <w:lang w:val="es-AR" w:eastAsia="en-US"/>
        </w:rPr>
        <w:t xml:space="preserve">• Estimulación mental. </w:t>
      </w:r>
    </w:p>
    <w:p w:rsidR="00C91D88" w:rsidRDefault="00C91D88" w:rsidP="00C91D88">
      <w:pPr>
        <w:autoSpaceDE w:val="0"/>
        <w:autoSpaceDN w:val="0"/>
        <w:adjustRightInd w:val="0"/>
        <w:ind w:left="1068" w:hanging="360"/>
        <w:rPr>
          <w:rFonts w:ascii="Arial" w:eastAsiaTheme="minorHAnsi" w:hAnsi="Arial" w:cs="Arial"/>
          <w:sz w:val="22"/>
          <w:szCs w:val="22"/>
          <w:lang w:val="es-AR" w:eastAsia="en-US"/>
        </w:rPr>
      </w:pPr>
      <w:r w:rsidRPr="00BD68D4">
        <w:rPr>
          <w:rFonts w:ascii="Arial" w:eastAsiaTheme="minorHAnsi" w:hAnsi="Arial" w:cs="Arial"/>
          <w:sz w:val="22"/>
          <w:szCs w:val="22"/>
          <w:lang w:val="es-AR" w:eastAsia="en-US"/>
        </w:rPr>
        <w:t xml:space="preserve">• Contacto social y resocialización. </w:t>
      </w:r>
    </w:p>
    <w:p w:rsidR="00C91D88" w:rsidRPr="00BD68D4" w:rsidRDefault="00C91D88" w:rsidP="00C91D88">
      <w:pPr>
        <w:autoSpaceDE w:val="0"/>
        <w:autoSpaceDN w:val="0"/>
        <w:adjustRightInd w:val="0"/>
        <w:ind w:left="1068" w:hanging="360"/>
        <w:rPr>
          <w:rFonts w:ascii="Arial" w:eastAsiaTheme="minorHAnsi" w:hAnsi="Arial" w:cs="Arial"/>
          <w:sz w:val="22"/>
          <w:szCs w:val="22"/>
          <w:lang w:val="es-AR" w:eastAsia="en-US"/>
        </w:rPr>
      </w:pPr>
    </w:p>
    <w:p w:rsidR="00C91D88" w:rsidRPr="00BD68D4" w:rsidRDefault="00C91D88" w:rsidP="00C91D88">
      <w:pPr>
        <w:autoSpaceDE w:val="0"/>
        <w:autoSpaceDN w:val="0"/>
        <w:adjustRightInd w:val="0"/>
        <w:ind w:left="360" w:hanging="360"/>
        <w:jc w:val="both"/>
        <w:rPr>
          <w:rFonts w:ascii="Arial" w:eastAsiaTheme="minorHAnsi" w:hAnsi="Arial" w:cs="Arial"/>
          <w:sz w:val="22"/>
          <w:szCs w:val="22"/>
          <w:lang w:val="es-AR" w:eastAsia="en-US"/>
        </w:rPr>
      </w:pPr>
      <w:r w:rsidRPr="00BD68D4">
        <w:rPr>
          <w:rFonts w:ascii="Arial" w:eastAsiaTheme="minorHAnsi" w:hAnsi="Arial" w:cs="Arial"/>
          <w:b/>
          <w:bCs/>
          <w:sz w:val="22"/>
          <w:szCs w:val="22"/>
          <w:lang w:val="es-AR" w:eastAsia="en-US"/>
        </w:rPr>
        <w:lastRenderedPageBreak/>
        <w:t>Albergue individual</w:t>
      </w:r>
      <w:r w:rsidRPr="00BD68D4">
        <w:rPr>
          <w:rFonts w:ascii="Arial" w:eastAsiaTheme="minorHAnsi" w:hAnsi="Arial" w:cs="Arial"/>
          <w:sz w:val="22"/>
          <w:szCs w:val="22"/>
          <w:lang w:val="es-AR" w:eastAsia="en-US"/>
        </w:rPr>
        <w:t xml:space="preserve">. Se trata de una vivienda en donde vive un adulto mayor, de manera independiente, que se puede valer por sí mismo. Tienen una vida social activa y pueden trabajar si lo desean. </w:t>
      </w:r>
    </w:p>
    <w:p w:rsidR="00C91D88" w:rsidRPr="00BD68D4" w:rsidRDefault="00C91D88" w:rsidP="00C91D88">
      <w:pPr>
        <w:autoSpaceDE w:val="0"/>
        <w:autoSpaceDN w:val="0"/>
        <w:adjustRightInd w:val="0"/>
        <w:rPr>
          <w:rFonts w:ascii="Arial" w:eastAsiaTheme="minorHAnsi" w:hAnsi="Arial" w:cs="Arial"/>
          <w:sz w:val="22"/>
          <w:szCs w:val="22"/>
          <w:lang w:val="es-AR" w:eastAsia="en-US"/>
        </w:rPr>
      </w:pPr>
    </w:p>
    <w:p w:rsidR="00C91D88" w:rsidRPr="00BD68D4" w:rsidRDefault="00C91D88" w:rsidP="00C91D88">
      <w:pPr>
        <w:autoSpaceDE w:val="0"/>
        <w:autoSpaceDN w:val="0"/>
        <w:adjustRightInd w:val="0"/>
        <w:jc w:val="both"/>
        <w:rPr>
          <w:rFonts w:ascii="Arial" w:eastAsiaTheme="minorHAnsi" w:hAnsi="Arial" w:cs="Arial"/>
          <w:sz w:val="22"/>
          <w:szCs w:val="22"/>
          <w:lang w:val="es-AR" w:eastAsia="en-US"/>
        </w:rPr>
      </w:pPr>
      <w:r w:rsidRPr="00BD68D4">
        <w:rPr>
          <w:rFonts w:ascii="Arial" w:eastAsiaTheme="minorHAnsi" w:hAnsi="Arial" w:cs="Arial"/>
          <w:b/>
          <w:bCs/>
          <w:sz w:val="22"/>
          <w:szCs w:val="22"/>
          <w:u w:val="single"/>
          <w:lang w:val="es-AR" w:eastAsia="en-US"/>
        </w:rPr>
        <w:t>Centros diurnos</w:t>
      </w:r>
      <w:r w:rsidRPr="00BD68D4">
        <w:rPr>
          <w:rFonts w:ascii="Arial" w:eastAsiaTheme="minorHAnsi" w:hAnsi="Arial" w:cs="Arial"/>
          <w:b/>
          <w:bCs/>
          <w:sz w:val="22"/>
          <w:szCs w:val="22"/>
          <w:lang w:val="es-AR" w:eastAsia="en-US"/>
        </w:rPr>
        <w:t xml:space="preserve">: </w:t>
      </w:r>
      <w:r w:rsidRPr="00BD68D4">
        <w:rPr>
          <w:rFonts w:ascii="Arial" w:eastAsiaTheme="minorHAnsi" w:hAnsi="Arial" w:cs="Arial"/>
          <w:sz w:val="22"/>
          <w:szCs w:val="22"/>
          <w:lang w:val="es-AR" w:eastAsia="en-US"/>
        </w:rPr>
        <w:t xml:space="preserve">Es un servicio organizado por la comunidad con el apoyo institucional, mediante un trabajo multidisciplinario y de responsabilidad multisectorial, para atender durante el día a personas mayores de 60 años. Se atienden adultos mayores de escasos recursos económicos o en riesgo social (soledad, maltrato, desmotivación, problemas nutricionales y poco contacto social). Es un complemento a la vida familiar, ya que se mantiene una estrecha relación anciano/a-familia. </w:t>
      </w:r>
    </w:p>
    <w:p w:rsidR="00C91D88" w:rsidRDefault="00C91D88" w:rsidP="00C91D88">
      <w:pPr>
        <w:autoSpaceDE w:val="0"/>
        <w:autoSpaceDN w:val="0"/>
        <w:adjustRightInd w:val="0"/>
        <w:rPr>
          <w:rFonts w:ascii="Arial" w:eastAsiaTheme="minorHAnsi" w:hAnsi="Arial" w:cs="Arial"/>
          <w:sz w:val="22"/>
          <w:szCs w:val="22"/>
          <w:lang w:val="es-AR" w:eastAsia="en-US"/>
        </w:rPr>
      </w:pPr>
      <w:r w:rsidRPr="00BD68D4">
        <w:rPr>
          <w:rFonts w:ascii="Arial" w:eastAsiaTheme="minorHAnsi" w:hAnsi="Arial" w:cs="Arial"/>
          <w:sz w:val="22"/>
          <w:szCs w:val="22"/>
          <w:lang w:val="es-AR" w:eastAsia="en-US"/>
        </w:rPr>
        <w:t xml:space="preserve">Algunos de los servicios especializados que brinda un centro diurno son: </w:t>
      </w:r>
    </w:p>
    <w:p w:rsidR="00C91D88" w:rsidRPr="00BD68D4" w:rsidRDefault="00C91D88" w:rsidP="00C91D88">
      <w:pPr>
        <w:autoSpaceDE w:val="0"/>
        <w:autoSpaceDN w:val="0"/>
        <w:adjustRightInd w:val="0"/>
        <w:rPr>
          <w:rFonts w:ascii="Arial" w:eastAsiaTheme="minorHAnsi" w:hAnsi="Arial" w:cs="Arial"/>
          <w:sz w:val="22"/>
          <w:szCs w:val="22"/>
          <w:lang w:val="es-AR" w:eastAsia="en-US"/>
        </w:rPr>
      </w:pPr>
    </w:p>
    <w:p w:rsidR="00C91D88" w:rsidRPr="00BD68D4" w:rsidRDefault="00C91D88" w:rsidP="00C91D88">
      <w:pPr>
        <w:autoSpaceDE w:val="0"/>
        <w:autoSpaceDN w:val="0"/>
        <w:adjustRightInd w:val="0"/>
        <w:ind w:left="1068" w:hanging="360"/>
        <w:rPr>
          <w:rFonts w:ascii="Arial" w:eastAsiaTheme="minorHAnsi" w:hAnsi="Arial" w:cs="Arial"/>
          <w:sz w:val="22"/>
          <w:szCs w:val="22"/>
          <w:lang w:val="es-AR" w:eastAsia="en-US"/>
        </w:rPr>
      </w:pPr>
      <w:r w:rsidRPr="00BD68D4">
        <w:rPr>
          <w:rFonts w:ascii="Arial" w:eastAsiaTheme="minorHAnsi" w:hAnsi="Arial" w:cs="Arial"/>
          <w:sz w:val="22"/>
          <w:szCs w:val="22"/>
          <w:lang w:val="es-AR" w:eastAsia="en-US"/>
        </w:rPr>
        <w:t xml:space="preserve">• Nutrición </w:t>
      </w:r>
    </w:p>
    <w:p w:rsidR="00C91D88" w:rsidRPr="00BD68D4" w:rsidRDefault="00C91D88" w:rsidP="00C91D88">
      <w:pPr>
        <w:autoSpaceDE w:val="0"/>
        <w:autoSpaceDN w:val="0"/>
        <w:adjustRightInd w:val="0"/>
        <w:ind w:left="1068" w:hanging="360"/>
        <w:rPr>
          <w:rFonts w:ascii="Arial" w:eastAsiaTheme="minorHAnsi" w:hAnsi="Arial" w:cs="Arial"/>
          <w:sz w:val="22"/>
          <w:szCs w:val="22"/>
          <w:lang w:val="es-AR" w:eastAsia="en-US"/>
        </w:rPr>
      </w:pPr>
      <w:r w:rsidRPr="00BD68D4">
        <w:rPr>
          <w:rFonts w:ascii="Arial" w:eastAsiaTheme="minorHAnsi" w:hAnsi="Arial" w:cs="Arial"/>
          <w:sz w:val="22"/>
          <w:szCs w:val="22"/>
          <w:lang w:val="es-AR" w:eastAsia="en-US"/>
        </w:rPr>
        <w:t xml:space="preserve">• Terapia recreativa </w:t>
      </w:r>
    </w:p>
    <w:p w:rsidR="00C91D88" w:rsidRPr="00BD68D4" w:rsidRDefault="00C91D88" w:rsidP="00C91D88">
      <w:pPr>
        <w:autoSpaceDE w:val="0"/>
        <w:autoSpaceDN w:val="0"/>
        <w:adjustRightInd w:val="0"/>
        <w:ind w:left="1068" w:hanging="360"/>
        <w:rPr>
          <w:rFonts w:ascii="Arial" w:eastAsiaTheme="minorHAnsi" w:hAnsi="Arial" w:cs="Arial"/>
          <w:sz w:val="22"/>
          <w:szCs w:val="22"/>
          <w:lang w:val="es-AR" w:eastAsia="en-US"/>
        </w:rPr>
      </w:pPr>
      <w:r w:rsidRPr="00BD68D4">
        <w:rPr>
          <w:rFonts w:ascii="Arial" w:eastAsiaTheme="minorHAnsi" w:hAnsi="Arial" w:cs="Arial"/>
          <w:sz w:val="22"/>
          <w:szCs w:val="22"/>
          <w:lang w:val="es-AR" w:eastAsia="en-US"/>
        </w:rPr>
        <w:t xml:space="preserve">• Integración al medio social productivo. </w:t>
      </w:r>
    </w:p>
    <w:p w:rsidR="00C91D88" w:rsidRPr="00BD68D4" w:rsidRDefault="00C91D88" w:rsidP="00C91D88">
      <w:pPr>
        <w:autoSpaceDE w:val="0"/>
        <w:autoSpaceDN w:val="0"/>
        <w:adjustRightInd w:val="0"/>
        <w:ind w:left="1068" w:hanging="360"/>
        <w:rPr>
          <w:rFonts w:ascii="Arial" w:eastAsiaTheme="minorHAnsi" w:hAnsi="Arial" w:cs="Arial"/>
          <w:sz w:val="22"/>
          <w:szCs w:val="22"/>
          <w:lang w:val="es-AR" w:eastAsia="en-US"/>
        </w:rPr>
      </w:pPr>
      <w:r w:rsidRPr="00BD68D4">
        <w:rPr>
          <w:rFonts w:ascii="Arial" w:eastAsiaTheme="minorHAnsi" w:hAnsi="Arial" w:cs="Arial"/>
          <w:sz w:val="22"/>
          <w:szCs w:val="22"/>
          <w:lang w:val="es-AR" w:eastAsia="en-US"/>
        </w:rPr>
        <w:t xml:space="preserve">• Psicología </w:t>
      </w:r>
    </w:p>
    <w:p w:rsidR="00C91D88" w:rsidRPr="00BD68D4" w:rsidRDefault="00C91D88" w:rsidP="00C91D88">
      <w:pPr>
        <w:autoSpaceDE w:val="0"/>
        <w:autoSpaceDN w:val="0"/>
        <w:adjustRightInd w:val="0"/>
        <w:ind w:left="1068" w:hanging="360"/>
        <w:rPr>
          <w:rFonts w:ascii="Arial" w:eastAsiaTheme="minorHAnsi" w:hAnsi="Arial" w:cs="Arial"/>
          <w:sz w:val="22"/>
          <w:szCs w:val="22"/>
          <w:lang w:val="es-AR" w:eastAsia="en-US"/>
        </w:rPr>
      </w:pPr>
      <w:r w:rsidRPr="00BD68D4">
        <w:rPr>
          <w:rFonts w:ascii="Arial" w:eastAsiaTheme="minorHAnsi" w:hAnsi="Arial" w:cs="Arial"/>
          <w:sz w:val="22"/>
          <w:szCs w:val="22"/>
          <w:lang w:val="es-AR" w:eastAsia="en-US"/>
        </w:rPr>
        <w:t xml:space="preserve">• Trabajo Social </w:t>
      </w:r>
    </w:p>
    <w:p w:rsidR="00C91D88" w:rsidRPr="00BD68D4" w:rsidRDefault="00C91D88" w:rsidP="00C91D88">
      <w:pPr>
        <w:autoSpaceDE w:val="0"/>
        <w:autoSpaceDN w:val="0"/>
        <w:adjustRightInd w:val="0"/>
        <w:ind w:left="1068" w:hanging="360"/>
        <w:rPr>
          <w:rFonts w:ascii="Arial" w:eastAsiaTheme="minorHAnsi" w:hAnsi="Arial" w:cs="Arial"/>
          <w:sz w:val="22"/>
          <w:szCs w:val="22"/>
          <w:lang w:val="es-AR" w:eastAsia="en-US"/>
        </w:rPr>
      </w:pPr>
      <w:r w:rsidRPr="00BD68D4">
        <w:rPr>
          <w:rFonts w:ascii="Arial" w:eastAsiaTheme="minorHAnsi" w:hAnsi="Arial" w:cs="Arial"/>
          <w:sz w:val="22"/>
          <w:szCs w:val="22"/>
          <w:lang w:val="es-AR" w:eastAsia="en-US"/>
        </w:rPr>
        <w:t xml:space="preserve">• Medicina general </w:t>
      </w:r>
    </w:p>
    <w:p w:rsidR="00C91D88" w:rsidRPr="00BD68D4" w:rsidRDefault="00C91D88" w:rsidP="00C91D88">
      <w:pPr>
        <w:autoSpaceDE w:val="0"/>
        <w:autoSpaceDN w:val="0"/>
        <w:adjustRightInd w:val="0"/>
        <w:ind w:left="1068" w:hanging="360"/>
        <w:rPr>
          <w:rFonts w:ascii="Arial" w:eastAsiaTheme="minorHAnsi" w:hAnsi="Arial" w:cs="Arial"/>
          <w:sz w:val="22"/>
          <w:szCs w:val="22"/>
          <w:lang w:val="es-AR" w:eastAsia="en-US"/>
        </w:rPr>
      </w:pPr>
      <w:r w:rsidRPr="00BD68D4">
        <w:rPr>
          <w:rFonts w:ascii="Arial" w:eastAsiaTheme="minorHAnsi" w:hAnsi="Arial" w:cs="Arial"/>
          <w:sz w:val="22"/>
          <w:szCs w:val="22"/>
          <w:lang w:val="es-AR" w:eastAsia="en-US"/>
        </w:rPr>
        <w:t xml:space="preserve">• Personal de planta capacitado. </w:t>
      </w:r>
    </w:p>
    <w:p w:rsidR="00C91D88" w:rsidRPr="00BD68D4" w:rsidRDefault="00C91D88" w:rsidP="00C91D88">
      <w:pPr>
        <w:autoSpaceDE w:val="0"/>
        <w:autoSpaceDN w:val="0"/>
        <w:adjustRightInd w:val="0"/>
        <w:ind w:left="1068" w:hanging="360"/>
        <w:rPr>
          <w:rFonts w:ascii="Arial" w:eastAsiaTheme="minorHAnsi" w:hAnsi="Arial" w:cs="Arial"/>
          <w:sz w:val="22"/>
          <w:szCs w:val="22"/>
          <w:lang w:val="es-AR" w:eastAsia="en-US"/>
        </w:rPr>
      </w:pPr>
      <w:r w:rsidRPr="00BD68D4">
        <w:rPr>
          <w:rFonts w:ascii="Arial" w:eastAsiaTheme="minorHAnsi" w:hAnsi="Arial" w:cs="Arial"/>
          <w:sz w:val="22"/>
          <w:szCs w:val="22"/>
          <w:lang w:val="es-AR" w:eastAsia="en-US"/>
        </w:rPr>
        <w:t xml:space="preserve">• Equipo auxiliar adecuado y adaptaciones necesarias. </w:t>
      </w:r>
    </w:p>
    <w:p w:rsidR="00C91D88" w:rsidRPr="00BD68D4" w:rsidRDefault="00C91D88" w:rsidP="00C91D88">
      <w:pPr>
        <w:autoSpaceDE w:val="0"/>
        <w:autoSpaceDN w:val="0"/>
        <w:adjustRightInd w:val="0"/>
        <w:ind w:left="1068" w:hanging="360"/>
        <w:rPr>
          <w:rFonts w:ascii="Arial" w:eastAsiaTheme="minorHAnsi" w:hAnsi="Arial" w:cs="Arial"/>
          <w:sz w:val="22"/>
          <w:szCs w:val="22"/>
          <w:lang w:val="es-AR" w:eastAsia="en-US"/>
        </w:rPr>
      </w:pPr>
      <w:r w:rsidRPr="00BD68D4">
        <w:rPr>
          <w:rFonts w:ascii="Arial" w:eastAsiaTheme="minorHAnsi" w:hAnsi="Arial" w:cs="Arial"/>
          <w:sz w:val="22"/>
          <w:szCs w:val="22"/>
          <w:lang w:val="es-AR" w:eastAsia="en-US"/>
        </w:rPr>
        <w:t xml:space="preserve">• Distribución adecuada de planta física. </w:t>
      </w:r>
    </w:p>
    <w:p w:rsidR="00C91D88" w:rsidRPr="00BD68D4" w:rsidRDefault="00C91D88" w:rsidP="00C91D88">
      <w:pPr>
        <w:autoSpaceDE w:val="0"/>
        <w:autoSpaceDN w:val="0"/>
        <w:adjustRightInd w:val="0"/>
        <w:rPr>
          <w:rFonts w:ascii="Arial" w:eastAsiaTheme="minorHAnsi" w:hAnsi="Arial" w:cs="Arial"/>
          <w:sz w:val="22"/>
          <w:szCs w:val="22"/>
          <w:lang w:val="es-AR" w:eastAsia="en-US"/>
        </w:rPr>
      </w:pPr>
    </w:p>
    <w:p w:rsidR="00C91D88" w:rsidRPr="00BD68D4" w:rsidRDefault="00C91D88" w:rsidP="00C91D88">
      <w:pPr>
        <w:autoSpaceDE w:val="0"/>
        <w:autoSpaceDN w:val="0"/>
        <w:adjustRightInd w:val="0"/>
        <w:jc w:val="both"/>
        <w:rPr>
          <w:rFonts w:ascii="Arial" w:eastAsiaTheme="minorHAnsi" w:hAnsi="Arial" w:cs="Arial"/>
          <w:sz w:val="22"/>
          <w:szCs w:val="22"/>
          <w:lang w:val="es-AR" w:eastAsia="en-US"/>
        </w:rPr>
      </w:pPr>
      <w:r w:rsidRPr="00BD68D4">
        <w:rPr>
          <w:rFonts w:ascii="Arial" w:eastAsiaTheme="minorHAnsi" w:hAnsi="Arial" w:cs="Arial"/>
          <w:b/>
          <w:bCs/>
          <w:sz w:val="22"/>
          <w:szCs w:val="22"/>
          <w:u w:val="single"/>
          <w:lang w:val="es-AR" w:eastAsia="en-US"/>
        </w:rPr>
        <w:t>Atención domiciliaria</w:t>
      </w:r>
      <w:r w:rsidRPr="00BD68D4">
        <w:rPr>
          <w:rFonts w:ascii="Arial" w:eastAsiaTheme="minorHAnsi" w:hAnsi="Arial" w:cs="Arial"/>
          <w:b/>
          <w:bCs/>
          <w:sz w:val="22"/>
          <w:szCs w:val="22"/>
          <w:lang w:val="es-AR" w:eastAsia="en-US"/>
        </w:rPr>
        <w:t xml:space="preserve">: </w:t>
      </w:r>
      <w:r w:rsidRPr="00BD68D4">
        <w:rPr>
          <w:rFonts w:ascii="Arial" w:eastAsiaTheme="minorHAnsi" w:hAnsi="Arial" w:cs="Arial"/>
          <w:sz w:val="22"/>
          <w:szCs w:val="22"/>
          <w:lang w:val="es-AR" w:eastAsia="en-US"/>
        </w:rPr>
        <w:t xml:space="preserve">Bajo esta modalidad se brinda atención a adultos/as mayores que no se encuentran institucionalizados (no residen en un hogar o albergue), ni acuden regularmente a un centro diurno. El personal de la institución se traslada periódicamente hasta la vivienda de la persona adulta mayor, con el propósito de prestarle algunos servicios, de manera que pueda contar con ayuda para la realización de ciertas actividades, sin que la persona tenga que alejarse de su vivienda, su comunidad y sus pertenencias. Actualmente este servicio lo ofrecen las instituciones ASODELFI, Hogar de Ancianos de Guatuso y Hogar de Ancianos de Abangares. </w:t>
      </w:r>
    </w:p>
    <w:p w:rsidR="00C91D88" w:rsidRDefault="00C91D88" w:rsidP="00C91D88">
      <w:pPr>
        <w:autoSpaceDE w:val="0"/>
        <w:autoSpaceDN w:val="0"/>
        <w:adjustRightInd w:val="0"/>
        <w:jc w:val="both"/>
        <w:rPr>
          <w:rFonts w:ascii="Arial" w:eastAsiaTheme="minorHAnsi" w:hAnsi="Arial" w:cs="Arial"/>
          <w:sz w:val="22"/>
          <w:szCs w:val="22"/>
          <w:lang w:val="es-AR" w:eastAsia="en-US"/>
        </w:rPr>
      </w:pPr>
      <w:r w:rsidRPr="00BD68D4">
        <w:rPr>
          <w:rFonts w:ascii="Arial" w:eastAsiaTheme="minorHAnsi" w:hAnsi="Arial" w:cs="Arial"/>
          <w:sz w:val="22"/>
          <w:szCs w:val="22"/>
          <w:lang w:val="es-AR" w:eastAsia="en-US"/>
        </w:rPr>
        <w:t xml:space="preserve">En Hogar de Ancianos de Abangares, inició este tipo de atención hace más de 20 años, cuando la Hermana María Esther Carranza, empezó a realizar visitas a las casas de los adultos/as mayores, llegando a visitar entre 25 y 30 mensualmente. Actualmente el Hogar de Ancianos continúa desarrollando esta modalidad de atención, fundamentalmente dirigido a adultos/as mayores que viven solos o con su pareja, y les brinda, entre otros, los siguientes servicios: </w:t>
      </w:r>
    </w:p>
    <w:p w:rsidR="00C91D88" w:rsidRPr="00BD68D4" w:rsidRDefault="00C91D88" w:rsidP="00C91D88">
      <w:pPr>
        <w:autoSpaceDE w:val="0"/>
        <w:autoSpaceDN w:val="0"/>
        <w:adjustRightInd w:val="0"/>
        <w:jc w:val="both"/>
        <w:rPr>
          <w:rFonts w:ascii="Arial" w:eastAsiaTheme="minorHAnsi" w:hAnsi="Arial" w:cs="Arial"/>
          <w:sz w:val="22"/>
          <w:szCs w:val="22"/>
          <w:lang w:val="es-AR" w:eastAsia="en-US"/>
        </w:rPr>
      </w:pPr>
    </w:p>
    <w:p w:rsidR="00C91D88" w:rsidRDefault="00C91D88" w:rsidP="00C91D88">
      <w:pPr>
        <w:autoSpaceDE w:val="0"/>
        <w:autoSpaceDN w:val="0"/>
        <w:adjustRightInd w:val="0"/>
        <w:ind w:left="720" w:hanging="360"/>
        <w:jc w:val="both"/>
        <w:rPr>
          <w:rFonts w:ascii="Arial" w:eastAsiaTheme="minorHAnsi" w:hAnsi="Arial" w:cs="Arial"/>
          <w:sz w:val="22"/>
          <w:szCs w:val="22"/>
          <w:lang w:val="es-AR" w:eastAsia="en-US"/>
        </w:rPr>
      </w:pPr>
      <w:r w:rsidRPr="00BD68D4">
        <w:rPr>
          <w:rFonts w:ascii="Arial" w:eastAsiaTheme="minorHAnsi" w:hAnsi="Arial" w:cs="Arial"/>
          <w:sz w:val="22"/>
          <w:szCs w:val="22"/>
          <w:lang w:val="es-AR" w:eastAsia="en-US"/>
        </w:rPr>
        <w:t xml:space="preserve">• Limpieza de la vivienda y ayuda en algunas tareas domésticas: periódicamente se asean las viviendas de los adultos/as mayores, con el propósito de que se encuentren en un lugar más limpio y agradable. También se les presta colaboración para el lavado de su ropa y el planchado de algunas prendas. </w:t>
      </w:r>
    </w:p>
    <w:p w:rsidR="00C91D88" w:rsidRPr="00BD68D4" w:rsidRDefault="00C91D88" w:rsidP="00C91D88">
      <w:pPr>
        <w:autoSpaceDE w:val="0"/>
        <w:autoSpaceDN w:val="0"/>
        <w:adjustRightInd w:val="0"/>
        <w:ind w:left="720" w:hanging="360"/>
        <w:jc w:val="both"/>
        <w:rPr>
          <w:rFonts w:ascii="Arial" w:eastAsiaTheme="minorHAnsi" w:hAnsi="Arial" w:cs="Arial"/>
          <w:sz w:val="22"/>
          <w:szCs w:val="22"/>
          <w:lang w:val="es-AR" w:eastAsia="en-US"/>
        </w:rPr>
      </w:pPr>
    </w:p>
    <w:p w:rsidR="00C91D88" w:rsidRDefault="00C91D88" w:rsidP="00C91D88">
      <w:pPr>
        <w:autoSpaceDE w:val="0"/>
        <w:autoSpaceDN w:val="0"/>
        <w:adjustRightInd w:val="0"/>
        <w:ind w:left="720" w:hanging="360"/>
        <w:jc w:val="both"/>
        <w:rPr>
          <w:rFonts w:ascii="Arial" w:eastAsiaTheme="minorHAnsi" w:hAnsi="Arial" w:cs="Arial"/>
          <w:sz w:val="22"/>
          <w:szCs w:val="22"/>
          <w:lang w:val="es-AR" w:eastAsia="en-US"/>
        </w:rPr>
      </w:pPr>
      <w:r w:rsidRPr="00BD68D4">
        <w:rPr>
          <w:rFonts w:ascii="Arial" w:eastAsiaTheme="minorHAnsi" w:hAnsi="Arial" w:cs="Arial"/>
          <w:sz w:val="22"/>
          <w:szCs w:val="22"/>
          <w:lang w:val="es-AR" w:eastAsia="en-US"/>
        </w:rPr>
        <w:t xml:space="preserve">• Alimentación: Con el financiamiento de la JPSSJ, se le dan comestibles a los adultos/as mayores que lo necesitan. </w:t>
      </w:r>
    </w:p>
    <w:p w:rsidR="00C91D88" w:rsidRPr="00BD68D4" w:rsidRDefault="00C91D88" w:rsidP="00C91D88">
      <w:pPr>
        <w:autoSpaceDE w:val="0"/>
        <w:autoSpaceDN w:val="0"/>
        <w:adjustRightInd w:val="0"/>
        <w:ind w:left="720" w:hanging="360"/>
        <w:jc w:val="both"/>
        <w:rPr>
          <w:rFonts w:ascii="Arial" w:eastAsiaTheme="minorHAnsi" w:hAnsi="Arial" w:cs="Arial"/>
          <w:sz w:val="22"/>
          <w:szCs w:val="22"/>
          <w:lang w:val="es-AR" w:eastAsia="en-US"/>
        </w:rPr>
      </w:pPr>
    </w:p>
    <w:p w:rsidR="00C91D88" w:rsidRPr="00BD68D4" w:rsidRDefault="00C91D88" w:rsidP="00C91D88">
      <w:pPr>
        <w:autoSpaceDE w:val="0"/>
        <w:autoSpaceDN w:val="0"/>
        <w:adjustRightInd w:val="0"/>
        <w:ind w:left="720" w:hanging="360"/>
        <w:jc w:val="both"/>
        <w:rPr>
          <w:rFonts w:ascii="Arial" w:eastAsiaTheme="minorHAnsi" w:hAnsi="Arial" w:cs="Arial"/>
          <w:sz w:val="22"/>
          <w:szCs w:val="22"/>
          <w:lang w:val="es-AR" w:eastAsia="en-US"/>
        </w:rPr>
      </w:pPr>
      <w:r w:rsidRPr="00BD68D4">
        <w:rPr>
          <w:rFonts w:ascii="Arial" w:eastAsiaTheme="minorHAnsi" w:hAnsi="Arial" w:cs="Arial"/>
          <w:sz w:val="22"/>
          <w:szCs w:val="22"/>
          <w:lang w:val="es-AR" w:eastAsia="en-US"/>
        </w:rPr>
        <w:t xml:space="preserve">• Apoyo espiritual: Se brinda consejo, compañía y ayuda para la reflexión y la oración a los adultos/as mayores que lo deseen. </w:t>
      </w:r>
    </w:p>
    <w:p w:rsidR="00C91D88" w:rsidRDefault="00C91D88" w:rsidP="00C91D88">
      <w:pPr>
        <w:autoSpaceDE w:val="0"/>
        <w:autoSpaceDN w:val="0"/>
        <w:adjustRightInd w:val="0"/>
        <w:ind w:left="720" w:hanging="360"/>
        <w:jc w:val="both"/>
        <w:rPr>
          <w:rFonts w:ascii="Arial" w:eastAsiaTheme="minorHAnsi" w:hAnsi="Arial" w:cs="Arial"/>
          <w:sz w:val="22"/>
          <w:szCs w:val="22"/>
          <w:lang w:val="es-AR" w:eastAsia="en-US"/>
        </w:rPr>
      </w:pPr>
      <w:r w:rsidRPr="00BD68D4">
        <w:rPr>
          <w:rFonts w:ascii="Arial" w:eastAsiaTheme="minorHAnsi" w:hAnsi="Arial" w:cs="Arial"/>
          <w:sz w:val="22"/>
          <w:szCs w:val="22"/>
          <w:lang w:val="es-AR" w:eastAsia="en-US"/>
        </w:rPr>
        <w:t xml:space="preserve">• Control de signos vitales: El personal del Hogar toma los signos vitales de los adultos/as mayores periódicamente, con el fin de detectar situaciones que requieran intervención médica. </w:t>
      </w:r>
    </w:p>
    <w:p w:rsidR="00C91D88" w:rsidRPr="00BD68D4" w:rsidRDefault="00C91D88" w:rsidP="00C91D88">
      <w:pPr>
        <w:autoSpaceDE w:val="0"/>
        <w:autoSpaceDN w:val="0"/>
        <w:adjustRightInd w:val="0"/>
        <w:ind w:left="720" w:hanging="360"/>
        <w:jc w:val="both"/>
        <w:rPr>
          <w:rFonts w:ascii="Arial" w:eastAsiaTheme="minorHAnsi" w:hAnsi="Arial" w:cs="Arial"/>
          <w:sz w:val="22"/>
          <w:szCs w:val="22"/>
          <w:lang w:val="es-AR" w:eastAsia="en-US"/>
        </w:rPr>
      </w:pPr>
    </w:p>
    <w:p w:rsidR="00C91D88" w:rsidRDefault="00C91D88" w:rsidP="00C91D88">
      <w:pPr>
        <w:autoSpaceDE w:val="0"/>
        <w:autoSpaceDN w:val="0"/>
        <w:adjustRightInd w:val="0"/>
        <w:ind w:left="720" w:hanging="360"/>
        <w:jc w:val="both"/>
        <w:rPr>
          <w:rFonts w:ascii="Arial" w:eastAsiaTheme="minorHAnsi" w:hAnsi="Arial" w:cs="Arial"/>
          <w:sz w:val="22"/>
          <w:szCs w:val="22"/>
          <w:lang w:val="es-AR" w:eastAsia="en-US"/>
        </w:rPr>
      </w:pPr>
      <w:r w:rsidRPr="00BD68D4">
        <w:rPr>
          <w:rFonts w:ascii="Arial" w:eastAsiaTheme="minorHAnsi" w:hAnsi="Arial" w:cs="Arial"/>
          <w:sz w:val="22"/>
          <w:szCs w:val="22"/>
          <w:lang w:val="es-AR" w:eastAsia="en-US"/>
        </w:rPr>
        <w:lastRenderedPageBreak/>
        <w:t xml:space="preserve">• Curaciones: Se realizan curaciones de úlceras y lesiones menores. </w:t>
      </w:r>
    </w:p>
    <w:p w:rsidR="00C91D88" w:rsidRPr="00BD68D4" w:rsidRDefault="00C91D88" w:rsidP="00C91D88">
      <w:pPr>
        <w:autoSpaceDE w:val="0"/>
        <w:autoSpaceDN w:val="0"/>
        <w:adjustRightInd w:val="0"/>
        <w:ind w:left="720" w:hanging="360"/>
        <w:jc w:val="both"/>
        <w:rPr>
          <w:rFonts w:ascii="Arial" w:eastAsiaTheme="minorHAnsi" w:hAnsi="Arial" w:cs="Arial"/>
          <w:sz w:val="22"/>
          <w:szCs w:val="22"/>
          <w:lang w:val="es-AR" w:eastAsia="en-US"/>
        </w:rPr>
      </w:pPr>
    </w:p>
    <w:p w:rsidR="00C91D88" w:rsidRDefault="00C91D88" w:rsidP="00C91D88">
      <w:pPr>
        <w:autoSpaceDE w:val="0"/>
        <w:autoSpaceDN w:val="0"/>
        <w:adjustRightInd w:val="0"/>
        <w:ind w:left="720" w:hanging="360"/>
        <w:jc w:val="both"/>
        <w:rPr>
          <w:rFonts w:ascii="Arial" w:eastAsiaTheme="minorHAnsi" w:hAnsi="Arial" w:cs="Arial"/>
          <w:sz w:val="22"/>
          <w:szCs w:val="22"/>
          <w:lang w:val="es-AR" w:eastAsia="en-US"/>
        </w:rPr>
      </w:pPr>
      <w:r w:rsidRPr="00BD68D4">
        <w:rPr>
          <w:rFonts w:ascii="Arial" w:eastAsiaTheme="minorHAnsi" w:hAnsi="Arial" w:cs="Arial"/>
          <w:sz w:val="22"/>
          <w:szCs w:val="22"/>
          <w:lang w:val="es-AR" w:eastAsia="en-US"/>
        </w:rPr>
        <w:t xml:space="preserve">• Acompañamiento para realizar actividades fuera de la casa: El personal del Hogar acompaña a las personas que tienen dificultades para salir solas, cuando tienen que asistir a citas médicas o realizar alguna diligencia. También se promueve que adultos mayores que sean independientes, acompañen a otros menos independientes a actividades sociales o religiosas. </w:t>
      </w:r>
    </w:p>
    <w:p w:rsidR="00C91D88" w:rsidRPr="00BD68D4" w:rsidRDefault="00C91D88" w:rsidP="00C91D88">
      <w:pPr>
        <w:autoSpaceDE w:val="0"/>
        <w:autoSpaceDN w:val="0"/>
        <w:adjustRightInd w:val="0"/>
        <w:ind w:left="720" w:hanging="360"/>
        <w:jc w:val="both"/>
        <w:rPr>
          <w:rFonts w:ascii="Arial" w:eastAsiaTheme="minorHAnsi" w:hAnsi="Arial" w:cs="Arial"/>
          <w:sz w:val="22"/>
          <w:szCs w:val="22"/>
          <w:lang w:val="es-AR" w:eastAsia="en-US"/>
        </w:rPr>
      </w:pPr>
    </w:p>
    <w:p w:rsidR="00C91D88" w:rsidRPr="00BD68D4" w:rsidRDefault="00C91D88" w:rsidP="00C91D88">
      <w:pPr>
        <w:autoSpaceDE w:val="0"/>
        <w:autoSpaceDN w:val="0"/>
        <w:adjustRightInd w:val="0"/>
        <w:ind w:left="720" w:hanging="360"/>
        <w:jc w:val="both"/>
        <w:rPr>
          <w:rFonts w:ascii="Arial" w:eastAsiaTheme="minorHAnsi" w:hAnsi="Arial" w:cs="Arial"/>
          <w:sz w:val="22"/>
          <w:szCs w:val="22"/>
          <w:lang w:val="es-AR" w:eastAsia="en-US"/>
        </w:rPr>
      </w:pPr>
      <w:r w:rsidRPr="00BD68D4">
        <w:rPr>
          <w:rFonts w:ascii="Arial" w:eastAsiaTheme="minorHAnsi" w:hAnsi="Arial" w:cs="Arial"/>
          <w:sz w:val="22"/>
          <w:szCs w:val="22"/>
          <w:lang w:val="es-AR" w:eastAsia="en-US"/>
        </w:rPr>
        <w:t xml:space="preserve">• Participación en actividades internas del Hogar: Se invita a las personas a las que se les ofrece atención domiciliaria, a compartir algunas actividades educativas o sociales con los adultos/as mayores que residen en el Hogar. </w:t>
      </w:r>
    </w:p>
    <w:p w:rsidR="00C91D88" w:rsidRPr="00BD68D4" w:rsidRDefault="00C91D88" w:rsidP="00C91D88">
      <w:pPr>
        <w:autoSpaceDE w:val="0"/>
        <w:autoSpaceDN w:val="0"/>
        <w:adjustRightInd w:val="0"/>
        <w:rPr>
          <w:rFonts w:ascii="Arial" w:eastAsiaTheme="minorHAnsi" w:hAnsi="Arial" w:cs="Arial"/>
          <w:sz w:val="22"/>
          <w:szCs w:val="22"/>
          <w:lang w:val="es-AR" w:eastAsia="en-US"/>
        </w:rPr>
      </w:pPr>
    </w:p>
    <w:p w:rsidR="00C91D88" w:rsidRDefault="00C91D88" w:rsidP="00C91D88">
      <w:pPr>
        <w:autoSpaceDE w:val="0"/>
        <w:autoSpaceDN w:val="0"/>
        <w:adjustRightInd w:val="0"/>
        <w:jc w:val="both"/>
        <w:rPr>
          <w:rFonts w:ascii="Arial" w:eastAsiaTheme="minorHAnsi" w:hAnsi="Arial" w:cs="Arial"/>
          <w:sz w:val="22"/>
          <w:szCs w:val="22"/>
          <w:lang w:val="es-AR" w:eastAsia="en-US"/>
        </w:rPr>
      </w:pPr>
      <w:r w:rsidRPr="00BD68D4">
        <w:rPr>
          <w:rFonts w:ascii="Arial" w:eastAsiaTheme="minorHAnsi" w:hAnsi="Arial" w:cs="Arial"/>
          <w:b/>
          <w:bCs/>
          <w:sz w:val="22"/>
          <w:szCs w:val="22"/>
          <w:u w:val="single"/>
          <w:lang w:val="es-AR" w:eastAsia="en-US"/>
        </w:rPr>
        <w:t>Extensión comunitaria</w:t>
      </w:r>
      <w:r w:rsidRPr="00BD68D4">
        <w:rPr>
          <w:rFonts w:ascii="Arial" w:eastAsiaTheme="minorHAnsi" w:hAnsi="Arial" w:cs="Arial"/>
          <w:sz w:val="22"/>
          <w:szCs w:val="22"/>
          <w:lang w:val="es-AR" w:eastAsia="en-US"/>
        </w:rPr>
        <w:t xml:space="preserve">: Esta es una modalidad de atención que consiste en brindar algunos servicios a los adultos/as mayores que, por falta de cupo, se encuentran en lista de espera para hacer uso regular del centro diurno. Consiste en invitar a estas personas a actividades educativas y sociales en el centro diurno, a las que pueden asistir dos veces por semana como máximo. Además pueden utilizar ocasionalmente algunos de los servicios que ofrece el establecimiento. Esta modalidad la desarrolla el Centro diurno de atención a la tercera edad de Cartago. </w:t>
      </w:r>
    </w:p>
    <w:p w:rsidR="00C91D88" w:rsidRDefault="00C91D88" w:rsidP="00C91D88">
      <w:pPr>
        <w:autoSpaceDE w:val="0"/>
        <w:autoSpaceDN w:val="0"/>
        <w:adjustRightInd w:val="0"/>
        <w:jc w:val="both"/>
        <w:rPr>
          <w:rFonts w:ascii="Arial" w:eastAsiaTheme="minorHAnsi" w:hAnsi="Arial" w:cs="Arial"/>
          <w:sz w:val="22"/>
          <w:szCs w:val="22"/>
          <w:lang w:val="es-AR" w:eastAsia="en-US"/>
        </w:rPr>
      </w:pPr>
    </w:p>
    <w:p w:rsidR="00C91D88" w:rsidRDefault="00C91D88" w:rsidP="00C91D88">
      <w:pPr>
        <w:autoSpaceDE w:val="0"/>
        <w:autoSpaceDN w:val="0"/>
        <w:adjustRightInd w:val="0"/>
        <w:jc w:val="both"/>
        <w:rPr>
          <w:rFonts w:ascii="Arial" w:eastAsiaTheme="minorHAnsi" w:hAnsi="Arial" w:cs="Arial"/>
          <w:sz w:val="22"/>
          <w:szCs w:val="22"/>
          <w:lang w:val="es-AR" w:eastAsia="en-US"/>
        </w:rPr>
      </w:pPr>
      <w:r w:rsidRPr="00BD68D4">
        <w:rPr>
          <w:rFonts w:ascii="Arial" w:eastAsiaTheme="minorHAnsi" w:hAnsi="Arial" w:cs="Arial"/>
          <w:b/>
          <w:bCs/>
          <w:sz w:val="22"/>
          <w:szCs w:val="22"/>
          <w:u w:val="single"/>
          <w:lang w:val="es-AR" w:eastAsia="en-US"/>
        </w:rPr>
        <w:t xml:space="preserve">Grupos comunitarios de adultos/as mayores: </w:t>
      </w:r>
      <w:r w:rsidRPr="00BD68D4">
        <w:rPr>
          <w:rFonts w:ascii="Arial" w:eastAsiaTheme="minorHAnsi" w:hAnsi="Arial" w:cs="Arial"/>
          <w:sz w:val="22"/>
          <w:szCs w:val="22"/>
          <w:lang w:val="es-AR" w:eastAsia="en-US"/>
        </w:rPr>
        <w:t xml:space="preserve">Son grupos organizados por los propios adultos/as mayores en distintas comunidades, con el apoyo de los sacerdotes católicos o de otras organizaciones. Realizan distintas actividades recreativas y sociales, en algunos casos en coordinación con centros diurnos y cuentan con la participación de una cantidad importante de adultos mayores. En Cartago, por ejemplo, existen 17 grupos funcionando en distintas comunidades y en algunas actividades que han realizado en conjunto con ASCATE, han logrado reunir a más de 1.500 adultos/as mayores. </w:t>
      </w:r>
    </w:p>
    <w:p w:rsidR="00C91D88" w:rsidRDefault="00C91D88" w:rsidP="00C91D88">
      <w:pPr>
        <w:autoSpaceDE w:val="0"/>
        <w:autoSpaceDN w:val="0"/>
        <w:adjustRightInd w:val="0"/>
        <w:jc w:val="both"/>
        <w:rPr>
          <w:rFonts w:ascii="Arial" w:eastAsiaTheme="minorHAnsi" w:hAnsi="Arial" w:cs="Arial"/>
          <w:sz w:val="22"/>
          <w:szCs w:val="22"/>
          <w:lang w:val="es-AR" w:eastAsia="en-US"/>
        </w:rPr>
      </w:pPr>
    </w:p>
    <w:p w:rsidR="00C91D88" w:rsidRDefault="00C91D88" w:rsidP="00C91D88">
      <w:pPr>
        <w:autoSpaceDE w:val="0"/>
        <w:autoSpaceDN w:val="0"/>
        <w:adjustRightInd w:val="0"/>
        <w:jc w:val="both"/>
        <w:rPr>
          <w:rFonts w:ascii="Arial" w:eastAsiaTheme="minorHAnsi" w:hAnsi="Arial" w:cs="Arial"/>
          <w:b/>
          <w:bCs/>
          <w:sz w:val="22"/>
          <w:szCs w:val="22"/>
          <w:lang w:val="es-AR" w:eastAsia="en-US"/>
        </w:rPr>
      </w:pPr>
      <w:r w:rsidRPr="00DC2F7B">
        <w:rPr>
          <w:rFonts w:ascii="Arial" w:eastAsiaTheme="minorHAnsi" w:hAnsi="Arial" w:cs="Arial"/>
          <w:b/>
          <w:bCs/>
          <w:sz w:val="22"/>
          <w:szCs w:val="22"/>
          <w:lang w:val="es-AR" w:eastAsia="en-US"/>
        </w:rPr>
        <w:t>PR</w:t>
      </w:r>
      <w:r w:rsidRPr="00644E58">
        <w:rPr>
          <w:rFonts w:ascii="Arial" w:eastAsiaTheme="minorHAnsi" w:hAnsi="Arial" w:cs="Arial"/>
          <w:b/>
          <w:bCs/>
          <w:sz w:val="22"/>
          <w:szCs w:val="22"/>
          <w:lang w:val="es-AR" w:eastAsia="en-US"/>
        </w:rPr>
        <w:t>I</w:t>
      </w:r>
      <w:r w:rsidR="00D757AA">
        <w:rPr>
          <w:rFonts w:ascii="Arial" w:eastAsiaTheme="minorHAnsi" w:hAnsi="Arial" w:cs="Arial"/>
          <w:b/>
          <w:bCs/>
          <w:sz w:val="22"/>
          <w:szCs w:val="22"/>
          <w:lang w:val="es-AR" w:eastAsia="en-US"/>
        </w:rPr>
        <w:t>NCI</w:t>
      </w:r>
      <w:r w:rsidRPr="00644E58">
        <w:rPr>
          <w:rFonts w:ascii="Arial" w:eastAsiaTheme="minorHAnsi" w:hAnsi="Arial" w:cs="Arial"/>
          <w:b/>
          <w:bCs/>
          <w:sz w:val="22"/>
          <w:szCs w:val="22"/>
          <w:lang w:val="es-AR" w:eastAsia="en-US"/>
        </w:rPr>
        <w:t xml:space="preserve">PALES INSTITUCIONES Y/O PROGRAMAS DE ATENCIÓN A LA PERSONA ADULTO/A MAYOR </w:t>
      </w:r>
    </w:p>
    <w:p w:rsidR="00C91D88" w:rsidRDefault="00C91D88" w:rsidP="00C91D88">
      <w:pPr>
        <w:autoSpaceDE w:val="0"/>
        <w:autoSpaceDN w:val="0"/>
        <w:adjustRightInd w:val="0"/>
        <w:jc w:val="both"/>
        <w:rPr>
          <w:rFonts w:ascii="Arial" w:eastAsiaTheme="minorHAnsi" w:hAnsi="Arial" w:cs="Arial"/>
          <w:b/>
          <w:bCs/>
          <w:sz w:val="22"/>
          <w:szCs w:val="22"/>
          <w:lang w:val="es-AR" w:eastAsia="en-US"/>
        </w:rPr>
      </w:pPr>
    </w:p>
    <w:p w:rsidR="00C91D88" w:rsidRPr="00644E58" w:rsidRDefault="00120AD5" w:rsidP="00C91D88">
      <w:pPr>
        <w:autoSpaceDE w:val="0"/>
        <w:autoSpaceDN w:val="0"/>
        <w:adjustRightInd w:val="0"/>
        <w:jc w:val="both"/>
        <w:rPr>
          <w:rFonts w:ascii="Arial" w:eastAsiaTheme="minorHAnsi" w:hAnsi="Arial" w:cs="Arial"/>
          <w:color w:val="000000"/>
          <w:sz w:val="22"/>
          <w:szCs w:val="22"/>
          <w:lang w:val="es-AR" w:eastAsia="en-US"/>
        </w:rPr>
      </w:pPr>
      <w:r w:rsidRPr="00644E58">
        <w:rPr>
          <w:rFonts w:ascii="Arial" w:eastAsiaTheme="minorHAnsi" w:hAnsi="Arial" w:cs="Arial"/>
          <w:sz w:val="22"/>
          <w:szCs w:val="22"/>
          <w:lang w:val="es-AR" w:eastAsia="en-US"/>
        </w:rPr>
        <w:t>Se</w:t>
      </w:r>
      <w:r w:rsidR="00C91D88" w:rsidRPr="00644E58">
        <w:rPr>
          <w:rFonts w:ascii="Arial" w:eastAsiaTheme="minorHAnsi" w:hAnsi="Arial" w:cs="Arial"/>
          <w:sz w:val="22"/>
          <w:szCs w:val="22"/>
          <w:lang w:val="es-AR" w:eastAsia="en-US"/>
        </w:rPr>
        <w:t xml:space="preserve"> vienen realizando esfuerzos por parte de numerosas instituciones públicas y privadas, para atender a las personas adultas mayores. Seguidamente, se hace una breve referencia a las instituciones públicas y privadas, que desarrollan programas y/o actividades de importancia, a favor de las personas adultas mayores. Dentro de las instituciones privadas que destacan desde hace cerca de dos décadas, por la labor que realizan, se encuentran la Federación Cruzada Nacional de Protección al Anciano (FECRUNAPA) y la Asociación Gerontológica Costarricense (AGECO). Ambas entidades o </w:t>
      </w:r>
      <w:r w:rsidR="00C91D88" w:rsidRPr="00644E58">
        <w:rPr>
          <w:rFonts w:ascii="Arial" w:eastAsiaTheme="minorHAnsi" w:hAnsi="Arial" w:cs="Arial"/>
          <w:b/>
          <w:bCs/>
          <w:sz w:val="22"/>
          <w:szCs w:val="22"/>
          <w:lang w:val="es-AR" w:eastAsia="en-US"/>
        </w:rPr>
        <w:t>Atención integral</w:t>
      </w:r>
      <w:r w:rsidR="00C91D88" w:rsidRPr="00644E58">
        <w:rPr>
          <w:rFonts w:ascii="Arial" w:eastAsiaTheme="minorHAnsi" w:hAnsi="Arial" w:cs="Arial"/>
          <w:sz w:val="22"/>
          <w:szCs w:val="22"/>
          <w:lang w:val="es-AR" w:eastAsia="en-US"/>
        </w:rPr>
        <w:t xml:space="preserve">: se refiere al acceso a servicios que aseguren mayores niveles de bienestar. O </w:t>
      </w:r>
      <w:r w:rsidR="00C91D88" w:rsidRPr="00644E58">
        <w:rPr>
          <w:rFonts w:ascii="Arial" w:eastAsiaTheme="minorHAnsi" w:hAnsi="Arial" w:cs="Arial"/>
          <w:b/>
          <w:bCs/>
          <w:sz w:val="22"/>
          <w:szCs w:val="22"/>
          <w:lang w:val="es-AR" w:eastAsia="en-US"/>
        </w:rPr>
        <w:t>Realización personal</w:t>
      </w:r>
      <w:r w:rsidR="00C91D88" w:rsidRPr="00644E58">
        <w:rPr>
          <w:rFonts w:ascii="Arial" w:eastAsiaTheme="minorHAnsi" w:hAnsi="Arial" w:cs="Arial"/>
          <w:sz w:val="22"/>
          <w:szCs w:val="22"/>
          <w:lang w:val="es-AR" w:eastAsia="en-US"/>
        </w:rPr>
        <w:t xml:space="preserve">: entendida como la oportunidad para desarrollar plenamente su potencial, sus capacidades y habilidades, de acuerdo con sus preferencias personales. </w:t>
      </w:r>
      <w:proofErr w:type="gramStart"/>
      <w:r w:rsidR="00C91D88" w:rsidRPr="00644E58">
        <w:rPr>
          <w:rFonts w:ascii="Arial" w:eastAsiaTheme="minorHAnsi" w:hAnsi="Arial" w:cs="Arial"/>
          <w:sz w:val="22"/>
          <w:szCs w:val="22"/>
          <w:lang w:val="es-AR" w:eastAsia="en-US"/>
        </w:rPr>
        <w:t>o</w:t>
      </w:r>
      <w:proofErr w:type="gramEnd"/>
      <w:r w:rsidR="00C91D88" w:rsidRPr="00644E58">
        <w:rPr>
          <w:rFonts w:ascii="Arial" w:eastAsiaTheme="minorHAnsi" w:hAnsi="Arial" w:cs="Arial"/>
          <w:sz w:val="22"/>
          <w:szCs w:val="22"/>
          <w:lang w:val="es-AR" w:eastAsia="en-US"/>
        </w:rPr>
        <w:t xml:space="preserve"> </w:t>
      </w:r>
      <w:r w:rsidR="00C91D88" w:rsidRPr="00644E58">
        <w:rPr>
          <w:rFonts w:ascii="Arial" w:eastAsiaTheme="minorHAnsi" w:hAnsi="Arial" w:cs="Arial"/>
          <w:b/>
          <w:bCs/>
          <w:sz w:val="22"/>
          <w:szCs w:val="22"/>
          <w:lang w:val="es-AR" w:eastAsia="en-US"/>
        </w:rPr>
        <w:t>Independencia</w:t>
      </w:r>
      <w:r w:rsidR="00C91D88" w:rsidRPr="00644E58">
        <w:rPr>
          <w:rFonts w:ascii="Arial" w:eastAsiaTheme="minorHAnsi" w:hAnsi="Arial" w:cs="Arial"/>
          <w:sz w:val="22"/>
          <w:szCs w:val="22"/>
          <w:lang w:val="es-AR" w:eastAsia="en-US"/>
        </w:rPr>
        <w:t xml:space="preserve">: referida al equilibrio entre el bienestar físico, intelectual, social, emocional, mental y espiritual, que permita a las personas adultas mayores desenvolverse por sí mismas. o </w:t>
      </w:r>
      <w:r w:rsidR="00C91D88" w:rsidRPr="00644E58">
        <w:rPr>
          <w:rFonts w:ascii="Arial" w:eastAsiaTheme="minorHAnsi" w:hAnsi="Arial" w:cs="Arial"/>
          <w:b/>
          <w:bCs/>
          <w:sz w:val="22"/>
          <w:szCs w:val="22"/>
          <w:lang w:val="es-AR" w:eastAsia="en-US"/>
        </w:rPr>
        <w:t>Igualdad de oportunidades</w:t>
      </w:r>
      <w:r w:rsidR="00C91D88" w:rsidRPr="00644E58">
        <w:rPr>
          <w:rFonts w:ascii="Arial" w:eastAsiaTheme="minorHAnsi" w:hAnsi="Arial" w:cs="Arial"/>
          <w:sz w:val="22"/>
          <w:szCs w:val="22"/>
          <w:lang w:val="es-AR" w:eastAsia="en-US"/>
        </w:rPr>
        <w:t xml:space="preserve">: alude a la no discriminación, en ninguna situación, por razones de edad. o </w:t>
      </w:r>
      <w:r w:rsidR="00C91D88" w:rsidRPr="00644E58">
        <w:rPr>
          <w:rFonts w:ascii="Arial" w:eastAsiaTheme="minorHAnsi" w:hAnsi="Arial" w:cs="Arial"/>
          <w:b/>
          <w:bCs/>
          <w:sz w:val="22"/>
          <w:szCs w:val="22"/>
          <w:lang w:val="es-AR" w:eastAsia="en-US"/>
        </w:rPr>
        <w:t>Dignidad</w:t>
      </w:r>
      <w:r w:rsidR="00C91D88" w:rsidRPr="00644E58">
        <w:rPr>
          <w:rFonts w:ascii="Arial" w:eastAsiaTheme="minorHAnsi" w:hAnsi="Arial" w:cs="Arial"/>
          <w:sz w:val="22"/>
          <w:szCs w:val="22"/>
          <w:lang w:val="es-AR" w:eastAsia="en-US"/>
        </w:rPr>
        <w:t xml:space="preserve">: derecho a vivir con dignidad y seguridad, a ser tratadas con respeto y consideración y verse libres de explotaciones y de malos tratos, físicos o mentales. o </w:t>
      </w:r>
      <w:r w:rsidR="00C91D88" w:rsidRPr="00644E58">
        <w:rPr>
          <w:rFonts w:ascii="Arial" w:eastAsiaTheme="minorHAnsi" w:hAnsi="Arial" w:cs="Arial"/>
          <w:b/>
          <w:bCs/>
          <w:sz w:val="22"/>
          <w:szCs w:val="22"/>
          <w:lang w:val="es-AR" w:eastAsia="en-US"/>
        </w:rPr>
        <w:t>Participación</w:t>
      </w:r>
      <w:r w:rsidR="00C91D88" w:rsidRPr="00644E58">
        <w:rPr>
          <w:rFonts w:ascii="Arial" w:eastAsiaTheme="minorHAnsi" w:hAnsi="Arial" w:cs="Arial"/>
          <w:sz w:val="22"/>
          <w:szCs w:val="22"/>
          <w:lang w:val="es-AR" w:eastAsia="en-US"/>
        </w:rPr>
        <w:t xml:space="preserve">: derecho a participar en la vida social, económica, política y cultural del país. o </w:t>
      </w:r>
      <w:r w:rsidR="00C91D88" w:rsidRPr="00644E58">
        <w:rPr>
          <w:rFonts w:ascii="Arial" w:eastAsiaTheme="minorHAnsi" w:hAnsi="Arial" w:cs="Arial"/>
          <w:b/>
          <w:bCs/>
          <w:sz w:val="22"/>
          <w:szCs w:val="22"/>
          <w:lang w:val="es-AR" w:eastAsia="en-US"/>
        </w:rPr>
        <w:t>Permanencia en el núcleo familiar y comunitario</w:t>
      </w:r>
      <w:r w:rsidR="00C91D88" w:rsidRPr="00644E58">
        <w:rPr>
          <w:rFonts w:ascii="Arial" w:eastAsiaTheme="minorHAnsi" w:hAnsi="Arial" w:cs="Arial"/>
          <w:sz w:val="22"/>
          <w:szCs w:val="22"/>
          <w:lang w:val="es-AR" w:eastAsia="en-US"/>
        </w:rPr>
        <w:t xml:space="preserve">: derecho a permanecer integradas a su familia y a la comunidad, participando activamente en las decisiones que afectan su bienestar. </w:t>
      </w:r>
      <w:r w:rsidR="00C91D88" w:rsidRPr="00644E58">
        <w:rPr>
          <w:rFonts w:ascii="Arial" w:eastAsiaTheme="minorHAnsi" w:hAnsi="Arial" w:cs="Arial"/>
          <w:color w:val="000000"/>
          <w:sz w:val="22"/>
          <w:szCs w:val="22"/>
          <w:lang w:val="es-AR" w:eastAsia="en-US"/>
        </w:rPr>
        <w:t xml:space="preserve">desarrollan actividades de capacitación, información, recreativas y culturales, entre otras, para </w:t>
      </w:r>
      <w:r w:rsidR="00C91D88" w:rsidRPr="00644E58">
        <w:rPr>
          <w:rFonts w:ascii="Arial" w:eastAsiaTheme="minorHAnsi" w:hAnsi="Arial" w:cs="Arial"/>
          <w:color w:val="000000"/>
          <w:sz w:val="22"/>
          <w:szCs w:val="22"/>
          <w:lang w:val="es-AR" w:eastAsia="en-US"/>
        </w:rPr>
        <w:lastRenderedPageBreak/>
        <w:t xml:space="preserve">motivar y hacer conciencia en la población en general sobre la problemática de las personas adultas mayores y para prestarles a estas personas asistencia en diversos campos, en coordinación y con el apoyo de otras entidades estatales. </w:t>
      </w:r>
    </w:p>
    <w:p w:rsidR="00C91D88" w:rsidRPr="00644E58" w:rsidRDefault="00C91D88" w:rsidP="00C91D88">
      <w:pPr>
        <w:autoSpaceDE w:val="0"/>
        <w:autoSpaceDN w:val="0"/>
        <w:adjustRightInd w:val="0"/>
        <w:jc w:val="both"/>
        <w:rPr>
          <w:rFonts w:ascii="Arial" w:eastAsiaTheme="minorHAnsi" w:hAnsi="Arial" w:cs="Arial"/>
          <w:color w:val="000000"/>
          <w:sz w:val="22"/>
          <w:szCs w:val="22"/>
          <w:lang w:val="es-AR" w:eastAsia="en-US"/>
        </w:rPr>
      </w:pPr>
      <w:r w:rsidRPr="00644E58">
        <w:rPr>
          <w:rFonts w:ascii="Arial" w:eastAsiaTheme="minorHAnsi" w:hAnsi="Arial" w:cs="Arial"/>
          <w:color w:val="000000"/>
          <w:sz w:val="22"/>
          <w:szCs w:val="22"/>
          <w:lang w:val="es-AR" w:eastAsia="en-US"/>
        </w:rPr>
        <w:t>En el caso de AGECO, según se define en su misión institucional, se trata de “una organización no gubernamental pionera en la construcción de espacios de participación para la</w:t>
      </w:r>
      <w:r w:rsidRPr="00DC2F7B">
        <w:rPr>
          <w:rFonts w:ascii="Arial" w:eastAsiaTheme="minorHAnsi" w:hAnsi="Arial" w:cs="Arial"/>
          <w:color w:val="000000"/>
          <w:sz w:val="22"/>
          <w:szCs w:val="22"/>
          <w:lang w:val="es-AR" w:eastAsia="en-US"/>
        </w:rPr>
        <w:t xml:space="preserve">s personas mayores </w:t>
      </w:r>
      <w:r w:rsidR="003164CC" w:rsidRPr="00DC2F7B">
        <w:rPr>
          <w:rFonts w:ascii="Arial" w:eastAsiaTheme="minorHAnsi" w:hAnsi="Arial" w:cs="Arial"/>
          <w:color w:val="000000"/>
          <w:sz w:val="22"/>
          <w:szCs w:val="22"/>
          <w:lang w:val="es-AR" w:eastAsia="en-US"/>
        </w:rPr>
        <w:t xml:space="preserve">en. </w:t>
      </w:r>
      <w:r w:rsidRPr="00644E58">
        <w:rPr>
          <w:rFonts w:ascii="Arial" w:eastAsiaTheme="minorHAnsi" w:hAnsi="Arial" w:cs="Arial"/>
          <w:color w:val="000000"/>
          <w:sz w:val="22"/>
          <w:szCs w:val="22"/>
          <w:lang w:val="es-AR" w:eastAsia="en-US"/>
        </w:rPr>
        <w:t xml:space="preserve">Ofrecemos programas, servicios y consultoría técnica a la persona mayor, la familia, las instituciones y la comunidad en general, en las áreas de promoción, educación y prevención” (Corrales y Wong, 2003:55). </w:t>
      </w:r>
    </w:p>
    <w:p w:rsidR="00C91D88" w:rsidRDefault="00C91D88" w:rsidP="00C91D88">
      <w:pPr>
        <w:autoSpaceDE w:val="0"/>
        <w:autoSpaceDN w:val="0"/>
        <w:adjustRightInd w:val="0"/>
        <w:jc w:val="both"/>
        <w:rPr>
          <w:rFonts w:ascii="Arial" w:eastAsiaTheme="minorHAnsi" w:hAnsi="Arial" w:cs="Arial"/>
          <w:color w:val="000000"/>
          <w:sz w:val="22"/>
          <w:szCs w:val="22"/>
          <w:lang w:val="es-AR" w:eastAsia="en-US"/>
        </w:rPr>
      </w:pPr>
      <w:r w:rsidRPr="00644E58">
        <w:rPr>
          <w:rFonts w:ascii="Arial" w:eastAsiaTheme="minorHAnsi" w:hAnsi="Arial" w:cs="Arial"/>
          <w:color w:val="000000"/>
          <w:sz w:val="22"/>
          <w:szCs w:val="22"/>
          <w:lang w:val="es-AR" w:eastAsia="en-US"/>
        </w:rPr>
        <w:t xml:space="preserve">Algunos de los objetivos de esta organización son: </w:t>
      </w:r>
    </w:p>
    <w:p w:rsidR="003164CC" w:rsidRPr="00644E58" w:rsidRDefault="003164CC" w:rsidP="00C91D88">
      <w:pPr>
        <w:autoSpaceDE w:val="0"/>
        <w:autoSpaceDN w:val="0"/>
        <w:adjustRightInd w:val="0"/>
        <w:jc w:val="both"/>
        <w:rPr>
          <w:rFonts w:ascii="Arial" w:eastAsiaTheme="minorHAnsi" w:hAnsi="Arial" w:cs="Arial"/>
          <w:color w:val="000000"/>
          <w:sz w:val="22"/>
          <w:szCs w:val="22"/>
          <w:lang w:val="es-AR" w:eastAsia="en-US"/>
        </w:rPr>
      </w:pPr>
    </w:p>
    <w:p w:rsidR="00C91D88" w:rsidRDefault="00C91D88" w:rsidP="00C91D88">
      <w:pPr>
        <w:autoSpaceDE w:val="0"/>
        <w:autoSpaceDN w:val="0"/>
        <w:adjustRightInd w:val="0"/>
        <w:ind w:left="720" w:hanging="360"/>
        <w:jc w:val="both"/>
        <w:rPr>
          <w:rFonts w:ascii="Arial" w:eastAsiaTheme="minorHAnsi" w:hAnsi="Arial" w:cs="Arial"/>
          <w:color w:val="000000"/>
          <w:sz w:val="22"/>
          <w:szCs w:val="22"/>
          <w:lang w:val="es-AR" w:eastAsia="en-US"/>
        </w:rPr>
      </w:pPr>
      <w:r w:rsidRPr="00644E58">
        <w:rPr>
          <w:rFonts w:ascii="Arial" w:eastAsiaTheme="minorHAnsi" w:hAnsi="Arial" w:cs="Arial"/>
          <w:color w:val="000000"/>
          <w:sz w:val="22"/>
          <w:szCs w:val="22"/>
          <w:lang w:val="es-AR" w:eastAsia="en-US"/>
        </w:rPr>
        <w:t xml:space="preserve">• Educar a la población en general acerca del proceso de envejecimiento, destacando en éste los valores de las personas mayores. </w:t>
      </w:r>
    </w:p>
    <w:p w:rsidR="003164CC" w:rsidRPr="00644E58" w:rsidRDefault="003164CC" w:rsidP="00C91D88">
      <w:pPr>
        <w:autoSpaceDE w:val="0"/>
        <w:autoSpaceDN w:val="0"/>
        <w:adjustRightInd w:val="0"/>
        <w:ind w:left="720" w:hanging="360"/>
        <w:jc w:val="both"/>
        <w:rPr>
          <w:rFonts w:ascii="Arial" w:eastAsiaTheme="minorHAnsi" w:hAnsi="Arial" w:cs="Arial"/>
          <w:color w:val="000000"/>
          <w:sz w:val="22"/>
          <w:szCs w:val="22"/>
          <w:lang w:val="es-AR" w:eastAsia="en-US"/>
        </w:rPr>
      </w:pPr>
    </w:p>
    <w:p w:rsidR="00C91D88" w:rsidRDefault="00C91D88" w:rsidP="00C91D88">
      <w:pPr>
        <w:autoSpaceDE w:val="0"/>
        <w:autoSpaceDN w:val="0"/>
        <w:adjustRightInd w:val="0"/>
        <w:ind w:left="720" w:hanging="360"/>
        <w:jc w:val="both"/>
        <w:rPr>
          <w:rFonts w:ascii="Arial" w:eastAsiaTheme="minorHAnsi" w:hAnsi="Arial" w:cs="Arial"/>
          <w:color w:val="000000"/>
          <w:sz w:val="22"/>
          <w:szCs w:val="22"/>
          <w:lang w:val="es-AR" w:eastAsia="en-US"/>
        </w:rPr>
      </w:pPr>
      <w:r w:rsidRPr="00644E58">
        <w:rPr>
          <w:rFonts w:ascii="Arial" w:eastAsiaTheme="minorHAnsi" w:hAnsi="Arial" w:cs="Arial"/>
          <w:color w:val="000000"/>
          <w:sz w:val="22"/>
          <w:szCs w:val="22"/>
          <w:lang w:val="es-AR" w:eastAsia="en-US"/>
        </w:rPr>
        <w:t xml:space="preserve">• Involucrar a otros grupos de población en las acciones que se desarrollan por las personas mayores, propiciando la integración social y la multiplicación de recursos en la comunidad. </w:t>
      </w:r>
    </w:p>
    <w:p w:rsidR="003164CC" w:rsidRPr="00644E58" w:rsidRDefault="003164CC" w:rsidP="00C91D88">
      <w:pPr>
        <w:autoSpaceDE w:val="0"/>
        <w:autoSpaceDN w:val="0"/>
        <w:adjustRightInd w:val="0"/>
        <w:ind w:left="720" w:hanging="360"/>
        <w:jc w:val="both"/>
        <w:rPr>
          <w:rFonts w:ascii="Arial" w:eastAsiaTheme="minorHAnsi" w:hAnsi="Arial" w:cs="Arial"/>
          <w:color w:val="000000"/>
          <w:sz w:val="22"/>
          <w:szCs w:val="22"/>
          <w:lang w:val="es-AR" w:eastAsia="en-US"/>
        </w:rPr>
      </w:pPr>
    </w:p>
    <w:p w:rsidR="00C91D88" w:rsidRDefault="00C91D88" w:rsidP="00C91D88">
      <w:pPr>
        <w:autoSpaceDE w:val="0"/>
        <w:autoSpaceDN w:val="0"/>
        <w:adjustRightInd w:val="0"/>
        <w:ind w:left="720" w:hanging="360"/>
        <w:jc w:val="both"/>
        <w:rPr>
          <w:rFonts w:ascii="Arial" w:eastAsiaTheme="minorHAnsi" w:hAnsi="Arial" w:cs="Arial"/>
          <w:color w:val="000000"/>
          <w:sz w:val="22"/>
          <w:szCs w:val="22"/>
          <w:lang w:val="es-AR" w:eastAsia="en-US"/>
        </w:rPr>
      </w:pPr>
      <w:r w:rsidRPr="00644E58">
        <w:rPr>
          <w:rFonts w:ascii="Arial" w:eastAsiaTheme="minorHAnsi" w:hAnsi="Arial" w:cs="Arial"/>
          <w:color w:val="000000"/>
          <w:sz w:val="22"/>
          <w:szCs w:val="22"/>
          <w:lang w:val="es-AR" w:eastAsia="en-US"/>
        </w:rPr>
        <w:t xml:space="preserve">• Motivar a la persona mayor para que asuma un rol activo que le procure su bienestar y realización, en el seno de su familia y su comunidad. </w:t>
      </w:r>
    </w:p>
    <w:p w:rsidR="003164CC" w:rsidRPr="00644E58" w:rsidRDefault="003164CC" w:rsidP="00C91D88">
      <w:pPr>
        <w:autoSpaceDE w:val="0"/>
        <w:autoSpaceDN w:val="0"/>
        <w:adjustRightInd w:val="0"/>
        <w:ind w:left="720" w:hanging="360"/>
        <w:jc w:val="both"/>
        <w:rPr>
          <w:rFonts w:ascii="Arial" w:eastAsiaTheme="minorHAnsi" w:hAnsi="Arial" w:cs="Arial"/>
          <w:color w:val="000000"/>
          <w:sz w:val="22"/>
          <w:szCs w:val="22"/>
          <w:lang w:val="es-AR" w:eastAsia="en-US"/>
        </w:rPr>
      </w:pPr>
    </w:p>
    <w:p w:rsidR="00C91D88" w:rsidRDefault="00C91D88" w:rsidP="00C91D88">
      <w:pPr>
        <w:autoSpaceDE w:val="0"/>
        <w:autoSpaceDN w:val="0"/>
        <w:adjustRightInd w:val="0"/>
        <w:ind w:left="720" w:hanging="360"/>
        <w:jc w:val="both"/>
        <w:rPr>
          <w:rFonts w:ascii="Arial" w:eastAsiaTheme="minorHAnsi" w:hAnsi="Arial" w:cs="Arial"/>
          <w:color w:val="000000"/>
          <w:sz w:val="22"/>
          <w:szCs w:val="22"/>
          <w:lang w:val="es-AR" w:eastAsia="en-US"/>
        </w:rPr>
      </w:pPr>
      <w:r w:rsidRPr="00644E58">
        <w:rPr>
          <w:rFonts w:ascii="Arial" w:eastAsiaTheme="minorHAnsi" w:hAnsi="Arial" w:cs="Arial"/>
          <w:color w:val="000000"/>
          <w:sz w:val="22"/>
          <w:szCs w:val="22"/>
          <w:lang w:val="es-AR" w:eastAsia="en-US"/>
        </w:rPr>
        <w:t xml:space="preserve">• Promover la organización de grupos de personas adultas mayores en la comunidad, a fin de lograr su integración y desarrollo individual satisfactorio. </w:t>
      </w:r>
    </w:p>
    <w:p w:rsidR="003164CC" w:rsidRPr="00644E58" w:rsidRDefault="003164CC" w:rsidP="00C91D88">
      <w:pPr>
        <w:autoSpaceDE w:val="0"/>
        <w:autoSpaceDN w:val="0"/>
        <w:adjustRightInd w:val="0"/>
        <w:ind w:left="720" w:hanging="360"/>
        <w:jc w:val="both"/>
        <w:rPr>
          <w:rFonts w:ascii="Arial" w:eastAsiaTheme="minorHAnsi" w:hAnsi="Arial" w:cs="Arial"/>
          <w:color w:val="000000"/>
          <w:sz w:val="22"/>
          <w:szCs w:val="22"/>
          <w:lang w:val="es-AR" w:eastAsia="en-US"/>
        </w:rPr>
      </w:pPr>
    </w:p>
    <w:p w:rsidR="00C91D88" w:rsidRPr="00644E58" w:rsidRDefault="00C91D88" w:rsidP="00C91D88">
      <w:pPr>
        <w:autoSpaceDE w:val="0"/>
        <w:autoSpaceDN w:val="0"/>
        <w:adjustRightInd w:val="0"/>
        <w:ind w:left="720" w:hanging="360"/>
        <w:jc w:val="both"/>
        <w:rPr>
          <w:rFonts w:ascii="Arial" w:eastAsiaTheme="minorHAnsi" w:hAnsi="Arial" w:cs="Arial"/>
          <w:color w:val="000000"/>
          <w:sz w:val="22"/>
          <w:szCs w:val="22"/>
          <w:lang w:val="es-AR" w:eastAsia="en-US"/>
        </w:rPr>
      </w:pPr>
      <w:r w:rsidRPr="00644E58">
        <w:rPr>
          <w:rFonts w:ascii="Arial" w:eastAsiaTheme="minorHAnsi" w:hAnsi="Arial" w:cs="Arial"/>
          <w:color w:val="000000"/>
          <w:sz w:val="22"/>
          <w:szCs w:val="22"/>
          <w:lang w:val="es-AR" w:eastAsia="en-US"/>
        </w:rPr>
        <w:t xml:space="preserve">• Fomentar la investigación en diversas áreas, acordes con la realidad nacional y necesidades de la institución (Corrales y Wong, 2003:57). </w:t>
      </w:r>
    </w:p>
    <w:p w:rsidR="00C91D88" w:rsidRPr="00644E58" w:rsidRDefault="00C91D88" w:rsidP="00C91D88">
      <w:pPr>
        <w:autoSpaceDE w:val="0"/>
        <w:autoSpaceDN w:val="0"/>
        <w:adjustRightInd w:val="0"/>
        <w:rPr>
          <w:rFonts w:ascii="Arial" w:eastAsiaTheme="minorHAnsi" w:hAnsi="Arial" w:cs="Arial"/>
          <w:color w:val="000000"/>
          <w:sz w:val="22"/>
          <w:szCs w:val="22"/>
          <w:lang w:val="es-AR" w:eastAsia="en-US"/>
        </w:rPr>
      </w:pPr>
    </w:p>
    <w:p w:rsidR="00C91D88" w:rsidRPr="00644E58" w:rsidRDefault="00C91D88" w:rsidP="00C91D88">
      <w:pPr>
        <w:autoSpaceDE w:val="0"/>
        <w:autoSpaceDN w:val="0"/>
        <w:adjustRightInd w:val="0"/>
        <w:jc w:val="both"/>
        <w:rPr>
          <w:rFonts w:ascii="Arial" w:eastAsiaTheme="minorHAnsi" w:hAnsi="Arial" w:cs="Arial"/>
          <w:color w:val="000000"/>
          <w:sz w:val="22"/>
          <w:szCs w:val="22"/>
          <w:lang w:val="es-AR" w:eastAsia="en-US"/>
        </w:rPr>
      </w:pPr>
      <w:r w:rsidRPr="00644E58">
        <w:rPr>
          <w:rFonts w:ascii="Arial" w:eastAsiaTheme="minorHAnsi" w:hAnsi="Arial" w:cs="Arial"/>
          <w:color w:val="000000"/>
          <w:sz w:val="22"/>
          <w:szCs w:val="22"/>
          <w:lang w:val="es-AR" w:eastAsia="en-US"/>
        </w:rPr>
        <w:t xml:space="preserve">Desde el punto de vista de su estructura organizativa, AGECO está conformada por una Asamblea General, integrada por las personas socias, una Junta Directiva, y una Dirección Ejecutiva (dependiente de la Junta Directiva) que tiene como apoyo una Auditoría Interna. A la Dirección Ejecutiva se encuentran adscritas la Dirección Financiera y la Dirección Programática; ésta última tiene a cargo los programas y proyectos que se desarrollan (Corrales y Wong, 2003:58). </w:t>
      </w:r>
    </w:p>
    <w:p w:rsidR="00C91D88" w:rsidRDefault="00C91D88" w:rsidP="00C91D88">
      <w:pPr>
        <w:autoSpaceDE w:val="0"/>
        <w:autoSpaceDN w:val="0"/>
        <w:adjustRightInd w:val="0"/>
        <w:jc w:val="both"/>
        <w:rPr>
          <w:rFonts w:ascii="Arial" w:eastAsiaTheme="minorHAnsi" w:hAnsi="Arial" w:cs="Arial"/>
          <w:color w:val="000000"/>
          <w:sz w:val="22"/>
          <w:szCs w:val="22"/>
          <w:lang w:val="es-AR" w:eastAsia="en-US"/>
        </w:rPr>
      </w:pPr>
      <w:r w:rsidRPr="00644E58">
        <w:rPr>
          <w:rFonts w:ascii="Arial" w:eastAsiaTheme="minorHAnsi" w:hAnsi="Arial" w:cs="Arial"/>
          <w:color w:val="000000"/>
          <w:sz w:val="22"/>
          <w:szCs w:val="22"/>
          <w:lang w:val="es-AR" w:eastAsia="en-US"/>
        </w:rPr>
        <w:t xml:space="preserve">Las sub-áreas que componen el Área Programática son: </w:t>
      </w:r>
    </w:p>
    <w:p w:rsidR="00C91D88" w:rsidRPr="00644E58" w:rsidRDefault="00C91D88" w:rsidP="00C91D88">
      <w:pPr>
        <w:autoSpaceDE w:val="0"/>
        <w:autoSpaceDN w:val="0"/>
        <w:adjustRightInd w:val="0"/>
        <w:jc w:val="both"/>
        <w:rPr>
          <w:rFonts w:ascii="Arial" w:eastAsiaTheme="minorHAnsi" w:hAnsi="Arial" w:cs="Arial"/>
          <w:color w:val="000000"/>
          <w:sz w:val="22"/>
          <w:szCs w:val="22"/>
          <w:lang w:val="es-AR" w:eastAsia="en-US"/>
        </w:rPr>
      </w:pPr>
    </w:p>
    <w:p w:rsidR="00C91D88" w:rsidRDefault="00C91D88" w:rsidP="00C91D88">
      <w:pPr>
        <w:autoSpaceDE w:val="0"/>
        <w:autoSpaceDN w:val="0"/>
        <w:adjustRightInd w:val="0"/>
        <w:ind w:left="720" w:hanging="360"/>
        <w:jc w:val="both"/>
        <w:rPr>
          <w:rFonts w:ascii="Arial" w:eastAsiaTheme="minorHAnsi" w:hAnsi="Arial" w:cs="Arial"/>
          <w:color w:val="000000"/>
          <w:sz w:val="22"/>
          <w:szCs w:val="22"/>
          <w:lang w:val="es-AR" w:eastAsia="en-US"/>
        </w:rPr>
      </w:pPr>
      <w:r w:rsidRPr="00644E58">
        <w:rPr>
          <w:rFonts w:ascii="Arial" w:eastAsiaTheme="minorHAnsi" w:hAnsi="Arial" w:cs="Arial"/>
          <w:color w:val="000000"/>
          <w:sz w:val="22"/>
          <w:szCs w:val="22"/>
          <w:lang w:val="es-AR" w:eastAsia="en-US"/>
        </w:rPr>
        <w:t xml:space="preserve">• </w:t>
      </w:r>
      <w:r w:rsidRPr="00644E58">
        <w:rPr>
          <w:rFonts w:ascii="Arial" w:eastAsiaTheme="minorHAnsi" w:hAnsi="Arial" w:cs="Arial"/>
          <w:color w:val="000000"/>
          <w:sz w:val="22"/>
          <w:szCs w:val="22"/>
          <w:u w:val="single"/>
          <w:lang w:val="es-AR" w:eastAsia="en-US"/>
        </w:rPr>
        <w:t>Educación</w:t>
      </w:r>
      <w:r w:rsidRPr="00644E58">
        <w:rPr>
          <w:rFonts w:ascii="Arial" w:eastAsiaTheme="minorHAnsi" w:hAnsi="Arial" w:cs="Arial"/>
          <w:color w:val="000000"/>
          <w:sz w:val="22"/>
          <w:szCs w:val="22"/>
          <w:lang w:val="es-AR" w:eastAsia="en-US"/>
        </w:rPr>
        <w:t xml:space="preserve">: incluye asesoría a familiares, cuidadores, grupos e instituciones y temas como jubilación, nutrición, educando para el envejecimiento, actividad física y manejo de tecnologías. </w:t>
      </w:r>
    </w:p>
    <w:p w:rsidR="00C91D88" w:rsidRPr="00644E58" w:rsidRDefault="00C91D88" w:rsidP="00C91D88">
      <w:pPr>
        <w:autoSpaceDE w:val="0"/>
        <w:autoSpaceDN w:val="0"/>
        <w:adjustRightInd w:val="0"/>
        <w:ind w:left="720" w:hanging="360"/>
        <w:jc w:val="both"/>
        <w:rPr>
          <w:rFonts w:ascii="Arial" w:eastAsiaTheme="minorHAnsi" w:hAnsi="Arial" w:cs="Arial"/>
          <w:color w:val="000000"/>
          <w:sz w:val="22"/>
          <w:szCs w:val="22"/>
          <w:lang w:val="es-AR" w:eastAsia="en-US"/>
        </w:rPr>
      </w:pPr>
    </w:p>
    <w:p w:rsidR="00C91D88" w:rsidRDefault="00C91D88" w:rsidP="00C91D88">
      <w:pPr>
        <w:autoSpaceDE w:val="0"/>
        <w:autoSpaceDN w:val="0"/>
        <w:adjustRightInd w:val="0"/>
        <w:ind w:left="720" w:hanging="360"/>
        <w:jc w:val="both"/>
        <w:rPr>
          <w:rFonts w:ascii="Arial" w:eastAsiaTheme="minorHAnsi" w:hAnsi="Arial" w:cs="Arial"/>
          <w:color w:val="000000"/>
          <w:sz w:val="22"/>
          <w:szCs w:val="22"/>
          <w:lang w:val="es-AR" w:eastAsia="en-US"/>
        </w:rPr>
      </w:pPr>
      <w:r w:rsidRPr="00644E58">
        <w:rPr>
          <w:rFonts w:ascii="Arial" w:eastAsiaTheme="minorHAnsi" w:hAnsi="Arial" w:cs="Arial"/>
          <w:color w:val="000000"/>
          <w:sz w:val="22"/>
          <w:szCs w:val="22"/>
          <w:lang w:val="es-AR" w:eastAsia="en-US"/>
        </w:rPr>
        <w:t xml:space="preserve">• </w:t>
      </w:r>
      <w:r w:rsidRPr="00644E58">
        <w:rPr>
          <w:rFonts w:ascii="Arial" w:eastAsiaTheme="minorHAnsi" w:hAnsi="Arial" w:cs="Arial"/>
          <w:color w:val="000000"/>
          <w:sz w:val="22"/>
          <w:szCs w:val="22"/>
          <w:u w:val="single"/>
          <w:lang w:val="es-AR" w:eastAsia="en-US"/>
        </w:rPr>
        <w:t>Participación social</w:t>
      </w:r>
      <w:r w:rsidRPr="00644E58">
        <w:rPr>
          <w:rFonts w:ascii="Arial" w:eastAsiaTheme="minorHAnsi" w:hAnsi="Arial" w:cs="Arial"/>
          <w:color w:val="000000"/>
          <w:sz w:val="22"/>
          <w:szCs w:val="22"/>
          <w:lang w:val="es-AR" w:eastAsia="en-US"/>
        </w:rPr>
        <w:t xml:space="preserve">: clubes de personas mayores, voluntariado de personas mayores, proyección social, recreación y vida mayor, y proyectos productivos. </w:t>
      </w:r>
    </w:p>
    <w:p w:rsidR="00C91D88" w:rsidRPr="00644E58" w:rsidRDefault="00C91D88" w:rsidP="00C91D88">
      <w:pPr>
        <w:autoSpaceDE w:val="0"/>
        <w:autoSpaceDN w:val="0"/>
        <w:adjustRightInd w:val="0"/>
        <w:ind w:left="720" w:hanging="360"/>
        <w:jc w:val="both"/>
        <w:rPr>
          <w:rFonts w:ascii="Arial" w:eastAsiaTheme="minorHAnsi" w:hAnsi="Arial" w:cs="Arial"/>
          <w:color w:val="000000"/>
          <w:sz w:val="22"/>
          <w:szCs w:val="22"/>
          <w:lang w:val="es-AR" w:eastAsia="en-US"/>
        </w:rPr>
      </w:pPr>
    </w:p>
    <w:p w:rsidR="00C91D88" w:rsidRDefault="00C91D88" w:rsidP="00C91D88">
      <w:pPr>
        <w:autoSpaceDE w:val="0"/>
        <w:autoSpaceDN w:val="0"/>
        <w:adjustRightInd w:val="0"/>
        <w:ind w:left="720" w:hanging="360"/>
        <w:jc w:val="both"/>
        <w:rPr>
          <w:rFonts w:ascii="Arial" w:eastAsiaTheme="minorHAnsi" w:hAnsi="Arial" w:cs="Arial"/>
          <w:color w:val="000000"/>
          <w:sz w:val="22"/>
          <w:szCs w:val="22"/>
          <w:lang w:val="es-AR" w:eastAsia="en-US"/>
        </w:rPr>
      </w:pPr>
      <w:r w:rsidRPr="00644E58">
        <w:rPr>
          <w:rFonts w:ascii="Arial" w:eastAsiaTheme="minorHAnsi" w:hAnsi="Arial" w:cs="Arial"/>
          <w:color w:val="000000"/>
          <w:sz w:val="22"/>
          <w:szCs w:val="22"/>
          <w:lang w:val="es-AR" w:eastAsia="en-US"/>
        </w:rPr>
        <w:t xml:space="preserve">• </w:t>
      </w:r>
      <w:r w:rsidRPr="00644E58">
        <w:rPr>
          <w:rFonts w:ascii="Arial" w:eastAsiaTheme="minorHAnsi" w:hAnsi="Arial" w:cs="Arial"/>
          <w:color w:val="000000"/>
          <w:sz w:val="22"/>
          <w:szCs w:val="22"/>
          <w:u w:val="single"/>
          <w:lang w:val="es-AR" w:eastAsia="en-US"/>
        </w:rPr>
        <w:t>Comunicación</w:t>
      </w:r>
      <w:r w:rsidRPr="00644E58">
        <w:rPr>
          <w:rFonts w:ascii="Arial" w:eastAsiaTheme="minorHAnsi" w:hAnsi="Arial" w:cs="Arial"/>
          <w:color w:val="000000"/>
          <w:sz w:val="22"/>
          <w:szCs w:val="22"/>
          <w:lang w:val="es-AR" w:eastAsia="en-US"/>
        </w:rPr>
        <w:t xml:space="preserve">: comunicación externa (imagen institucional, relaciones interinstitucionales y medios de comunicación), comunicación interna (información interinstitucional), relaciones interinstitucionales (coordinación permanente con instituciones relacionadas con el tema gerontológico, en el ámbito nacional e internacional). </w:t>
      </w:r>
    </w:p>
    <w:p w:rsidR="00C91D88" w:rsidRPr="00644E58" w:rsidRDefault="00C91D88" w:rsidP="00C91D88">
      <w:pPr>
        <w:autoSpaceDE w:val="0"/>
        <w:autoSpaceDN w:val="0"/>
        <w:adjustRightInd w:val="0"/>
        <w:ind w:left="720" w:hanging="360"/>
        <w:jc w:val="both"/>
        <w:rPr>
          <w:rFonts w:ascii="Arial" w:eastAsiaTheme="minorHAnsi" w:hAnsi="Arial" w:cs="Arial"/>
          <w:color w:val="000000"/>
          <w:sz w:val="22"/>
          <w:szCs w:val="22"/>
          <w:lang w:val="es-AR" w:eastAsia="en-US"/>
        </w:rPr>
      </w:pPr>
    </w:p>
    <w:p w:rsidR="00C91D88" w:rsidRDefault="00C91D88" w:rsidP="00C91D88">
      <w:pPr>
        <w:autoSpaceDE w:val="0"/>
        <w:autoSpaceDN w:val="0"/>
        <w:adjustRightInd w:val="0"/>
        <w:ind w:left="720" w:hanging="360"/>
        <w:jc w:val="both"/>
        <w:rPr>
          <w:rFonts w:ascii="Arial" w:eastAsiaTheme="minorHAnsi" w:hAnsi="Arial" w:cs="Arial"/>
          <w:color w:val="000000"/>
          <w:sz w:val="22"/>
          <w:szCs w:val="22"/>
          <w:lang w:val="es-AR" w:eastAsia="en-US"/>
        </w:rPr>
      </w:pPr>
      <w:r w:rsidRPr="00644E58">
        <w:rPr>
          <w:rFonts w:ascii="Arial" w:eastAsiaTheme="minorHAnsi" w:hAnsi="Arial" w:cs="Arial"/>
          <w:color w:val="000000"/>
          <w:sz w:val="22"/>
          <w:szCs w:val="22"/>
          <w:lang w:val="es-AR" w:eastAsia="en-US"/>
        </w:rPr>
        <w:t xml:space="preserve">• </w:t>
      </w:r>
      <w:r w:rsidRPr="00644E58">
        <w:rPr>
          <w:rFonts w:ascii="Arial" w:eastAsiaTheme="minorHAnsi" w:hAnsi="Arial" w:cs="Arial"/>
          <w:color w:val="000000"/>
          <w:sz w:val="22"/>
          <w:szCs w:val="22"/>
          <w:u w:val="single"/>
          <w:lang w:val="es-AR" w:eastAsia="en-US"/>
        </w:rPr>
        <w:t>Investigación y documentación</w:t>
      </w:r>
      <w:r w:rsidRPr="00644E58">
        <w:rPr>
          <w:rFonts w:ascii="Arial" w:eastAsiaTheme="minorHAnsi" w:hAnsi="Arial" w:cs="Arial"/>
          <w:color w:val="000000"/>
          <w:sz w:val="22"/>
          <w:szCs w:val="22"/>
          <w:lang w:val="es-AR" w:eastAsia="en-US"/>
        </w:rPr>
        <w:t xml:space="preserve">: centro de documentación y proyectos de investigación. </w:t>
      </w:r>
    </w:p>
    <w:p w:rsidR="00C91D88" w:rsidRPr="00644E58" w:rsidRDefault="00C91D88" w:rsidP="00C91D88">
      <w:pPr>
        <w:autoSpaceDE w:val="0"/>
        <w:autoSpaceDN w:val="0"/>
        <w:adjustRightInd w:val="0"/>
        <w:ind w:left="720" w:hanging="360"/>
        <w:jc w:val="both"/>
        <w:rPr>
          <w:rFonts w:ascii="Arial" w:eastAsiaTheme="minorHAnsi" w:hAnsi="Arial" w:cs="Arial"/>
          <w:color w:val="000000"/>
          <w:sz w:val="22"/>
          <w:szCs w:val="22"/>
          <w:lang w:val="es-AR" w:eastAsia="en-US"/>
        </w:rPr>
      </w:pPr>
    </w:p>
    <w:p w:rsidR="00C91D88" w:rsidRPr="00644E58" w:rsidRDefault="00C91D88" w:rsidP="00C91D88">
      <w:pPr>
        <w:autoSpaceDE w:val="0"/>
        <w:autoSpaceDN w:val="0"/>
        <w:adjustRightInd w:val="0"/>
        <w:ind w:left="720" w:hanging="360"/>
        <w:jc w:val="both"/>
        <w:rPr>
          <w:rFonts w:ascii="Arial" w:eastAsiaTheme="minorHAnsi" w:hAnsi="Arial" w:cs="Arial"/>
          <w:color w:val="000000"/>
          <w:sz w:val="22"/>
          <w:szCs w:val="22"/>
          <w:lang w:val="es-AR" w:eastAsia="en-US"/>
        </w:rPr>
      </w:pPr>
      <w:r w:rsidRPr="00644E58">
        <w:rPr>
          <w:rFonts w:ascii="Arial" w:eastAsiaTheme="minorHAnsi" w:hAnsi="Arial" w:cs="Arial"/>
          <w:color w:val="000000"/>
          <w:sz w:val="22"/>
          <w:szCs w:val="22"/>
          <w:lang w:val="es-AR" w:eastAsia="en-US"/>
        </w:rPr>
        <w:lastRenderedPageBreak/>
        <w:t xml:space="preserve">• </w:t>
      </w:r>
      <w:r w:rsidRPr="00644E58">
        <w:rPr>
          <w:rFonts w:ascii="Arial" w:eastAsiaTheme="minorHAnsi" w:hAnsi="Arial" w:cs="Arial"/>
          <w:color w:val="000000"/>
          <w:sz w:val="22"/>
          <w:szCs w:val="22"/>
          <w:u w:val="single"/>
          <w:lang w:val="es-AR" w:eastAsia="en-US"/>
        </w:rPr>
        <w:t>Servicios</w:t>
      </w:r>
      <w:r w:rsidRPr="00644E58">
        <w:rPr>
          <w:rFonts w:ascii="Arial" w:eastAsiaTheme="minorHAnsi" w:hAnsi="Arial" w:cs="Arial"/>
          <w:color w:val="000000"/>
          <w:sz w:val="22"/>
          <w:szCs w:val="22"/>
          <w:lang w:val="es-AR" w:eastAsia="en-US"/>
        </w:rPr>
        <w:t xml:space="preserve">: banco de equipo auxiliar para personas mayores de escasos recursos (Corrales y Wong, 2003:58). </w:t>
      </w:r>
    </w:p>
    <w:p w:rsidR="00C91D88" w:rsidRPr="00644E58" w:rsidRDefault="00C91D88" w:rsidP="00C91D88">
      <w:pPr>
        <w:autoSpaceDE w:val="0"/>
        <w:autoSpaceDN w:val="0"/>
        <w:adjustRightInd w:val="0"/>
        <w:rPr>
          <w:rFonts w:ascii="Arial" w:eastAsiaTheme="minorHAnsi" w:hAnsi="Arial" w:cs="Arial"/>
          <w:color w:val="000000"/>
          <w:sz w:val="22"/>
          <w:szCs w:val="22"/>
          <w:lang w:val="es-AR" w:eastAsia="en-US"/>
        </w:rPr>
      </w:pPr>
    </w:p>
    <w:p w:rsidR="00C91D88" w:rsidRPr="00644E58" w:rsidRDefault="00C91D88" w:rsidP="00C91D88">
      <w:pPr>
        <w:autoSpaceDE w:val="0"/>
        <w:autoSpaceDN w:val="0"/>
        <w:adjustRightInd w:val="0"/>
        <w:jc w:val="both"/>
        <w:rPr>
          <w:rFonts w:ascii="Arial" w:eastAsiaTheme="minorHAnsi" w:hAnsi="Arial" w:cs="Arial"/>
          <w:color w:val="000000"/>
          <w:sz w:val="22"/>
          <w:szCs w:val="22"/>
          <w:lang w:val="es-AR" w:eastAsia="en-US"/>
        </w:rPr>
      </w:pPr>
      <w:r w:rsidRPr="00644E58">
        <w:rPr>
          <w:rFonts w:ascii="Arial" w:eastAsiaTheme="minorHAnsi" w:hAnsi="Arial" w:cs="Arial"/>
          <w:color w:val="000000"/>
          <w:sz w:val="22"/>
          <w:szCs w:val="22"/>
          <w:lang w:val="es-AR" w:eastAsia="en-US"/>
        </w:rPr>
        <w:t xml:space="preserve">Entre las acciones más importantes desarrolladas por AGECO, se encuentra el Programa de Clubes de Personas Mayores, que está integrado por tres modalidades diferentes de club, según el tipo de actividad que se realiza en ellos. Son fundamentalmente agrupaciones de personas de 60 años y más que se reúnen periódicamente para realizar alguna actividad de interés de los/las participantes. En el 2003 había 96 clubes: 55 comunales, 18 especializados y 23 de actividad física dirigida (Corrales y Wong, 2003:58). </w:t>
      </w:r>
    </w:p>
    <w:p w:rsidR="00C91D88" w:rsidRDefault="00C91D88" w:rsidP="00C91D88">
      <w:pPr>
        <w:autoSpaceDE w:val="0"/>
        <w:autoSpaceDN w:val="0"/>
        <w:adjustRightInd w:val="0"/>
        <w:jc w:val="both"/>
        <w:rPr>
          <w:rFonts w:ascii="Arial" w:eastAsiaTheme="minorHAnsi" w:hAnsi="Arial" w:cs="Arial"/>
          <w:color w:val="000000"/>
          <w:sz w:val="22"/>
          <w:szCs w:val="22"/>
          <w:lang w:val="es-AR" w:eastAsia="en-US"/>
        </w:rPr>
      </w:pPr>
      <w:r w:rsidRPr="00644E58">
        <w:rPr>
          <w:rFonts w:ascii="Arial" w:eastAsiaTheme="minorHAnsi" w:hAnsi="Arial" w:cs="Arial"/>
          <w:color w:val="000000"/>
          <w:sz w:val="22"/>
          <w:szCs w:val="22"/>
          <w:lang w:val="es-AR" w:eastAsia="en-US"/>
        </w:rPr>
        <w:t xml:space="preserve">Los clubes comunales tienen el propósito de “promocionar la capacidad organizativa de las personas mayores en comunidades a fin de construir espacios de participación que permitan </w:t>
      </w:r>
    </w:p>
    <w:p w:rsidR="00C91D88" w:rsidRDefault="00C91D88" w:rsidP="00BD68D4">
      <w:pPr>
        <w:autoSpaceDE w:val="0"/>
        <w:autoSpaceDN w:val="0"/>
        <w:adjustRightInd w:val="0"/>
        <w:rPr>
          <w:rFonts w:ascii="Arial" w:eastAsiaTheme="minorHAnsi" w:hAnsi="Arial" w:cs="Arial"/>
          <w:color w:val="000000"/>
          <w:sz w:val="22"/>
          <w:szCs w:val="22"/>
          <w:lang w:val="es-AR" w:eastAsia="en-US"/>
        </w:rPr>
      </w:pPr>
    </w:p>
    <w:p w:rsidR="00C91D88" w:rsidRDefault="00C91D88" w:rsidP="00BD68D4">
      <w:pPr>
        <w:autoSpaceDE w:val="0"/>
        <w:autoSpaceDN w:val="0"/>
        <w:adjustRightInd w:val="0"/>
        <w:rPr>
          <w:rFonts w:ascii="Arial" w:eastAsiaTheme="minorHAnsi" w:hAnsi="Arial" w:cs="Arial"/>
          <w:color w:val="000000"/>
          <w:sz w:val="22"/>
          <w:szCs w:val="22"/>
          <w:lang w:val="es-AR" w:eastAsia="en-US"/>
        </w:rPr>
      </w:pPr>
    </w:p>
    <w:p w:rsidR="00C91D88" w:rsidRPr="00DC2F7B" w:rsidRDefault="00C91D88" w:rsidP="00BD68D4">
      <w:pPr>
        <w:autoSpaceDE w:val="0"/>
        <w:autoSpaceDN w:val="0"/>
        <w:adjustRightInd w:val="0"/>
        <w:rPr>
          <w:rFonts w:ascii="Arial" w:eastAsiaTheme="minorHAnsi" w:hAnsi="Arial" w:cs="Arial"/>
          <w:color w:val="000000"/>
          <w:sz w:val="22"/>
          <w:szCs w:val="22"/>
          <w:lang w:val="es-AR" w:eastAsia="en-US"/>
        </w:rPr>
      </w:pPr>
    </w:p>
    <w:p w:rsidR="00045870" w:rsidRDefault="00045870" w:rsidP="00BD68D4">
      <w:pPr>
        <w:autoSpaceDE w:val="0"/>
        <w:autoSpaceDN w:val="0"/>
        <w:adjustRightInd w:val="0"/>
        <w:rPr>
          <w:rFonts w:ascii="Arial" w:eastAsiaTheme="minorHAnsi" w:hAnsi="Arial" w:cs="Arial"/>
          <w:color w:val="000000"/>
          <w:sz w:val="22"/>
          <w:szCs w:val="22"/>
          <w:lang w:val="es-AR" w:eastAsia="en-US"/>
        </w:rPr>
      </w:pPr>
    </w:p>
    <w:p w:rsidR="00045870" w:rsidRDefault="00045870" w:rsidP="00BD68D4">
      <w:pPr>
        <w:autoSpaceDE w:val="0"/>
        <w:autoSpaceDN w:val="0"/>
        <w:adjustRightInd w:val="0"/>
        <w:rPr>
          <w:rFonts w:ascii="Arial" w:eastAsiaTheme="minorHAnsi" w:hAnsi="Arial" w:cs="Arial"/>
          <w:color w:val="000000"/>
          <w:sz w:val="22"/>
          <w:szCs w:val="22"/>
          <w:lang w:val="es-AR" w:eastAsia="en-US"/>
        </w:rPr>
      </w:pPr>
    </w:p>
    <w:p w:rsidR="00045870" w:rsidRPr="00DC2F7B" w:rsidRDefault="00045870" w:rsidP="00BD68D4">
      <w:pPr>
        <w:autoSpaceDE w:val="0"/>
        <w:autoSpaceDN w:val="0"/>
        <w:adjustRightInd w:val="0"/>
        <w:rPr>
          <w:rFonts w:ascii="Arial" w:eastAsiaTheme="minorHAnsi" w:hAnsi="Arial" w:cs="Arial"/>
          <w:color w:val="000000"/>
          <w:sz w:val="22"/>
          <w:szCs w:val="22"/>
          <w:lang w:val="es-AR" w:eastAsia="en-US"/>
        </w:rPr>
      </w:pPr>
    </w:p>
    <w:p w:rsidR="00BB01D7" w:rsidRPr="00DC2F7B" w:rsidRDefault="00BB01D7" w:rsidP="007D60B2">
      <w:pPr>
        <w:jc w:val="both"/>
        <w:rPr>
          <w:rFonts w:ascii="Arial" w:hAnsi="Arial" w:cs="Arial"/>
          <w:sz w:val="22"/>
          <w:szCs w:val="22"/>
          <w:lang w:val="es-AR" w:eastAsia="en-US"/>
        </w:rPr>
      </w:pPr>
    </w:p>
    <w:p w:rsidR="00A73B6F" w:rsidRPr="00DC2F7B" w:rsidRDefault="00A73B6F" w:rsidP="007D60B2">
      <w:pPr>
        <w:jc w:val="both"/>
        <w:rPr>
          <w:rFonts w:ascii="Arial" w:hAnsi="Arial" w:cs="Arial"/>
          <w:sz w:val="22"/>
          <w:szCs w:val="22"/>
          <w:lang w:val="es-AR" w:eastAsia="en-US"/>
        </w:rPr>
      </w:pPr>
    </w:p>
    <w:p w:rsidR="00A73B6F" w:rsidRPr="00DC2F7B" w:rsidRDefault="00A73B6F" w:rsidP="007D60B2">
      <w:pPr>
        <w:jc w:val="both"/>
        <w:rPr>
          <w:rFonts w:ascii="Arial" w:hAnsi="Arial" w:cs="Arial"/>
          <w:sz w:val="22"/>
          <w:szCs w:val="22"/>
          <w:lang w:val="es-AR" w:eastAsia="en-US"/>
        </w:rPr>
      </w:pPr>
    </w:p>
    <w:p w:rsidR="00A73B6F" w:rsidRDefault="00A73B6F" w:rsidP="007D60B2">
      <w:pPr>
        <w:jc w:val="both"/>
        <w:rPr>
          <w:rFonts w:ascii="Arial" w:hAnsi="Arial" w:cs="Arial"/>
          <w:sz w:val="22"/>
          <w:szCs w:val="22"/>
          <w:lang w:val="es-AR" w:eastAsia="en-US"/>
        </w:rPr>
      </w:pPr>
    </w:p>
    <w:p w:rsidR="00F82D80" w:rsidRDefault="00F82D80" w:rsidP="007D60B2">
      <w:pPr>
        <w:jc w:val="both"/>
        <w:rPr>
          <w:rFonts w:ascii="Arial" w:hAnsi="Arial" w:cs="Arial"/>
          <w:sz w:val="22"/>
          <w:szCs w:val="22"/>
          <w:lang w:val="es-AR" w:eastAsia="en-US"/>
        </w:rPr>
      </w:pPr>
    </w:p>
    <w:p w:rsidR="00F82D80" w:rsidRDefault="00F82D80" w:rsidP="007D60B2">
      <w:pPr>
        <w:jc w:val="both"/>
        <w:rPr>
          <w:rFonts w:ascii="Arial" w:hAnsi="Arial" w:cs="Arial"/>
          <w:sz w:val="22"/>
          <w:szCs w:val="22"/>
          <w:lang w:val="es-AR" w:eastAsia="en-US"/>
        </w:rPr>
      </w:pPr>
    </w:p>
    <w:p w:rsidR="00F82D80" w:rsidRDefault="00F82D80" w:rsidP="007D60B2">
      <w:pPr>
        <w:jc w:val="both"/>
        <w:rPr>
          <w:rFonts w:ascii="Arial" w:hAnsi="Arial" w:cs="Arial"/>
          <w:sz w:val="22"/>
          <w:szCs w:val="22"/>
          <w:lang w:val="es-AR" w:eastAsia="en-US"/>
        </w:rPr>
      </w:pPr>
    </w:p>
    <w:p w:rsidR="00F82D80" w:rsidRDefault="00F82D80" w:rsidP="007D60B2">
      <w:pPr>
        <w:jc w:val="both"/>
        <w:rPr>
          <w:rFonts w:ascii="Arial" w:hAnsi="Arial" w:cs="Arial"/>
          <w:sz w:val="22"/>
          <w:szCs w:val="22"/>
          <w:lang w:val="es-AR" w:eastAsia="en-US"/>
        </w:rPr>
      </w:pPr>
    </w:p>
    <w:p w:rsidR="00F82D80" w:rsidRDefault="00F82D80" w:rsidP="007D60B2">
      <w:pPr>
        <w:jc w:val="both"/>
        <w:rPr>
          <w:rFonts w:ascii="Arial" w:hAnsi="Arial" w:cs="Arial"/>
          <w:sz w:val="22"/>
          <w:szCs w:val="22"/>
          <w:lang w:val="es-AR" w:eastAsia="en-US"/>
        </w:rPr>
      </w:pPr>
    </w:p>
    <w:p w:rsidR="00F82D80" w:rsidRDefault="00F82D80" w:rsidP="007D60B2">
      <w:pPr>
        <w:jc w:val="both"/>
        <w:rPr>
          <w:rFonts w:ascii="Arial" w:hAnsi="Arial" w:cs="Arial"/>
          <w:sz w:val="22"/>
          <w:szCs w:val="22"/>
          <w:lang w:val="es-AR" w:eastAsia="en-US"/>
        </w:rPr>
      </w:pPr>
    </w:p>
    <w:p w:rsidR="00F82D80" w:rsidRDefault="00F82D80" w:rsidP="007D60B2">
      <w:pPr>
        <w:jc w:val="both"/>
        <w:rPr>
          <w:rFonts w:ascii="Arial" w:hAnsi="Arial" w:cs="Arial"/>
          <w:sz w:val="22"/>
          <w:szCs w:val="22"/>
          <w:lang w:val="es-AR" w:eastAsia="en-US"/>
        </w:rPr>
      </w:pPr>
    </w:p>
    <w:p w:rsidR="00F82D80" w:rsidRDefault="00F82D80" w:rsidP="007D60B2">
      <w:pPr>
        <w:jc w:val="both"/>
        <w:rPr>
          <w:rFonts w:ascii="Arial" w:hAnsi="Arial" w:cs="Arial"/>
          <w:sz w:val="22"/>
          <w:szCs w:val="22"/>
          <w:lang w:val="es-AR" w:eastAsia="en-US"/>
        </w:rPr>
      </w:pPr>
    </w:p>
    <w:p w:rsidR="00F82D80" w:rsidRDefault="00F82D80" w:rsidP="007D60B2">
      <w:pPr>
        <w:jc w:val="both"/>
        <w:rPr>
          <w:rFonts w:ascii="Arial" w:hAnsi="Arial" w:cs="Arial"/>
          <w:sz w:val="22"/>
          <w:szCs w:val="22"/>
          <w:lang w:val="es-AR" w:eastAsia="en-US"/>
        </w:rPr>
      </w:pPr>
    </w:p>
    <w:p w:rsidR="00F82D80" w:rsidRDefault="00F82D80" w:rsidP="007D60B2">
      <w:pPr>
        <w:jc w:val="both"/>
        <w:rPr>
          <w:rFonts w:ascii="Arial" w:hAnsi="Arial" w:cs="Arial"/>
          <w:sz w:val="22"/>
          <w:szCs w:val="22"/>
          <w:lang w:val="es-AR" w:eastAsia="en-US"/>
        </w:rPr>
      </w:pPr>
    </w:p>
    <w:p w:rsidR="00F82D80" w:rsidRDefault="00F82D80" w:rsidP="007D60B2">
      <w:pPr>
        <w:jc w:val="both"/>
        <w:rPr>
          <w:rFonts w:ascii="Arial" w:hAnsi="Arial" w:cs="Arial"/>
          <w:sz w:val="22"/>
          <w:szCs w:val="22"/>
          <w:lang w:val="es-AR" w:eastAsia="en-US"/>
        </w:rPr>
      </w:pPr>
    </w:p>
    <w:p w:rsidR="00F82D80" w:rsidRDefault="00F82D80" w:rsidP="007D60B2">
      <w:pPr>
        <w:jc w:val="both"/>
        <w:rPr>
          <w:rFonts w:ascii="Arial" w:hAnsi="Arial" w:cs="Arial"/>
          <w:sz w:val="22"/>
          <w:szCs w:val="22"/>
          <w:lang w:val="es-AR" w:eastAsia="en-US"/>
        </w:rPr>
      </w:pPr>
    </w:p>
    <w:p w:rsidR="00F82D80" w:rsidRDefault="00F82D80" w:rsidP="007D60B2">
      <w:pPr>
        <w:jc w:val="both"/>
        <w:rPr>
          <w:rFonts w:ascii="Arial" w:hAnsi="Arial" w:cs="Arial"/>
          <w:sz w:val="22"/>
          <w:szCs w:val="22"/>
          <w:lang w:val="es-AR" w:eastAsia="en-US"/>
        </w:rPr>
      </w:pPr>
    </w:p>
    <w:p w:rsidR="00F82D80" w:rsidRDefault="00F82D80" w:rsidP="007D60B2">
      <w:pPr>
        <w:jc w:val="both"/>
        <w:rPr>
          <w:rFonts w:ascii="Arial" w:hAnsi="Arial" w:cs="Arial"/>
          <w:sz w:val="22"/>
          <w:szCs w:val="22"/>
          <w:lang w:val="es-AR" w:eastAsia="en-US"/>
        </w:rPr>
      </w:pPr>
    </w:p>
    <w:p w:rsidR="00D757AA" w:rsidRDefault="00D757AA" w:rsidP="007D60B2">
      <w:pPr>
        <w:jc w:val="both"/>
        <w:rPr>
          <w:rFonts w:ascii="Arial" w:hAnsi="Arial" w:cs="Arial"/>
          <w:sz w:val="22"/>
          <w:szCs w:val="22"/>
          <w:lang w:val="es-AR" w:eastAsia="en-US"/>
        </w:rPr>
      </w:pPr>
    </w:p>
    <w:p w:rsidR="00D757AA" w:rsidRDefault="00D757AA" w:rsidP="007D60B2">
      <w:pPr>
        <w:jc w:val="both"/>
        <w:rPr>
          <w:rFonts w:ascii="Arial" w:hAnsi="Arial" w:cs="Arial"/>
          <w:sz w:val="22"/>
          <w:szCs w:val="22"/>
          <w:lang w:val="es-AR" w:eastAsia="en-US"/>
        </w:rPr>
      </w:pPr>
    </w:p>
    <w:p w:rsidR="00D757AA" w:rsidRDefault="00D757AA" w:rsidP="007D60B2">
      <w:pPr>
        <w:jc w:val="both"/>
        <w:rPr>
          <w:rFonts w:ascii="Arial" w:hAnsi="Arial" w:cs="Arial"/>
          <w:sz w:val="22"/>
          <w:szCs w:val="22"/>
          <w:lang w:val="es-AR" w:eastAsia="en-US"/>
        </w:rPr>
      </w:pPr>
    </w:p>
    <w:p w:rsidR="00D757AA" w:rsidRDefault="00D757AA" w:rsidP="007D60B2">
      <w:pPr>
        <w:jc w:val="both"/>
        <w:rPr>
          <w:rFonts w:ascii="Arial" w:hAnsi="Arial" w:cs="Arial"/>
          <w:sz w:val="22"/>
          <w:szCs w:val="22"/>
          <w:lang w:val="es-AR" w:eastAsia="en-US"/>
        </w:rPr>
      </w:pPr>
    </w:p>
    <w:p w:rsidR="00D757AA" w:rsidRDefault="00D757AA" w:rsidP="007D60B2">
      <w:pPr>
        <w:jc w:val="both"/>
        <w:rPr>
          <w:rFonts w:ascii="Arial" w:hAnsi="Arial" w:cs="Arial"/>
          <w:sz w:val="22"/>
          <w:szCs w:val="22"/>
          <w:lang w:val="es-AR" w:eastAsia="en-US"/>
        </w:rPr>
      </w:pPr>
    </w:p>
    <w:p w:rsidR="00D757AA" w:rsidRDefault="00D757AA" w:rsidP="007D60B2">
      <w:pPr>
        <w:jc w:val="both"/>
        <w:rPr>
          <w:rFonts w:ascii="Arial" w:hAnsi="Arial" w:cs="Arial"/>
          <w:sz w:val="22"/>
          <w:szCs w:val="22"/>
          <w:lang w:val="es-AR" w:eastAsia="en-US"/>
        </w:rPr>
      </w:pPr>
    </w:p>
    <w:p w:rsidR="00D757AA" w:rsidRDefault="00D757AA" w:rsidP="007D60B2">
      <w:pPr>
        <w:jc w:val="both"/>
        <w:rPr>
          <w:rFonts w:ascii="Arial" w:hAnsi="Arial" w:cs="Arial"/>
          <w:sz w:val="22"/>
          <w:szCs w:val="22"/>
          <w:lang w:val="es-AR" w:eastAsia="en-US"/>
        </w:rPr>
      </w:pPr>
    </w:p>
    <w:p w:rsidR="00F82D80" w:rsidRDefault="00F82D80" w:rsidP="007D60B2">
      <w:pPr>
        <w:jc w:val="both"/>
        <w:rPr>
          <w:rFonts w:ascii="Arial" w:hAnsi="Arial" w:cs="Arial"/>
          <w:sz w:val="22"/>
          <w:szCs w:val="22"/>
          <w:lang w:val="es-AR" w:eastAsia="en-US"/>
        </w:rPr>
      </w:pPr>
    </w:p>
    <w:p w:rsidR="00F82D80" w:rsidRDefault="00F82D80" w:rsidP="007D60B2">
      <w:pPr>
        <w:jc w:val="both"/>
        <w:rPr>
          <w:rFonts w:ascii="Arial" w:hAnsi="Arial" w:cs="Arial"/>
          <w:sz w:val="22"/>
          <w:szCs w:val="22"/>
          <w:lang w:val="es-AR" w:eastAsia="en-US"/>
        </w:rPr>
      </w:pPr>
    </w:p>
    <w:p w:rsidR="00F82D80" w:rsidRDefault="00F82D80" w:rsidP="007D60B2">
      <w:pPr>
        <w:jc w:val="both"/>
        <w:rPr>
          <w:rFonts w:ascii="Arial" w:hAnsi="Arial" w:cs="Arial"/>
          <w:sz w:val="22"/>
          <w:szCs w:val="22"/>
          <w:lang w:val="es-AR" w:eastAsia="en-US"/>
        </w:rPr>
      </w:pPr>
    </w:p>
    <w:p w:rsidR="00F82D80" w:rsidRDefault="00F82D80" w:rsidP="007D60B2">
      <w:pPr>
        <w:jc w:val="both"/>
        <w:rPr>
          <w:rFonts w:ascii="Arial" w:hAnsi="Arial" w:cs="Arial"/>
          <w:sz w:val="22"/>
          <w:szCs w:val="22"/>
          <w:lang w:val="es-AR" w:eastAsia="en-US"/>
        </w:rPr>
      </w:pPr>
    </w:p>
    <w:p w:rsidR="00F82D80" w:rsidRPr="00DC2F7B" w:rsidRDefault="00F82D80" w:rsidP="007D60B2">
      <w:pPr>
        <w:jc w:val="both"/>
        <w:rPr>
          <w:rFonts w:ascii="Arial" w:hAnsi="Arial" w:cs="Arial"/>
          <w:sz w:val="22"/>
          <w:szCs w:val="22"/>
          <w:lang w:val="es-AR" w:eastAsia="en-US"/>
        </w:rPr>
      </w:pPr>
    </w:p>
    <w:p w:rsidR="00A73B6F" w:rsidRPr="00DC2F7B" w:rsidRDefault="00A73B6F" w:rsidP="007D60B2">
      <w:pPr>
        <w:jc w:val="both"/>
        <w:rPr>
          <w:rFonts w:ascii="Arial" w:hAnsi="Arial" w:cs="Arial"/>
          <w:sz w:val="22"/>
          <w:szCs w:val="22"/>
          <w:lang w:val="es-AR" w:eastAsia="en-US"/>
        </w:rPr>
      </w:pPr>
    </w:p>
    <w:p w:rsidR="00A73B6F" w:rsidRPr="00DC2F7B" w:rsidRDefault="00A73B6F" w:rsidP="007D60B2">
      <w:pPr>
        <w:jc w:val="both"/>
        <w:rPr>
          <w:rFonts w:ascii="Arial" w:hAnsi="Arial" w:cs="Arial"/>
          <w:sz w:val="22"/>
          <w:szCs w:val="22"/>
          <w:lang w:val="es-AR" w:eastAsia="en-US"/>
        </w:rPr>
      </w:pPr>
    </w:p>
    <w:p w:rsidR="00A73B6F" w:rsidRPr="00DC2F7B" w:rsidRDefault="00A73B6F" w:rsidP="007D60B2">
      <w:pPr>
        <w:jc w:val="both"/>
        <w:rPr>
          <w:rFonts w:ascii="Arial" w:hAnsi="Arial" w:cs="Arial"/>
          <w:sz w:val="22"/>
          <w:szCs w:val="22"/>
          <w:lang w:val="es-AR" w:eastAsia="en-US"/>
        </w:rPr>
      </w:pPr>
    </w:p>
    <w:p w:rsidR="00A71812" w:rsidRPr="007D60B2" w:rsidRDefault="00045870" w:rsidP="007D60B2">
      <w:pPr>
        <w:jc w:val="both"/>
        <w:rPr>
          <w:rFonts w:ascii="Arial" w:hAnsi="Arial" w:cs="Arial"/>
          <w:b/>
          <w:sz w:val="22"/>
          <w:szCs w:val="22"/>
          <w:lang w:val="es-AR" w:eastAsia="en-US"/>
        </w:rPr>
      </w:pPr>
      <w:r>
        <w:rPr>
          <w:rFonts w:ascii="Arial" w:hAnsi="Arial" w:cs="Arial"/>
          <w:b/>
          <w:sz w:val="22"/>
          <w:szCs w:val="22"/>
          <w:lang w:val="es-AR" w:eastAsia="en-US"/>
        </w:rPr>
        <w:lastRenderedPageBreak/>
        <w:t>Bibliografía</w:t>
      </w:r>
    </w:p>
    <w:p w:rsidR="00A71812" w:rsidRPr="007D60B2" w:rsidRDefault="00A71812" w:rsidP="007D60B2">
      <w:pPr>
        <w:jc w:val="both"/>
        <w:rPr>
          <w:rFonts w:ascii="Arial" w:hAnsi="Arial" w:cs="Arial"/>
          <w:sz w:val="22"/>
          <w:szCs w:val="22"/>
          <w:lang w:val="es-AR" w:eastAsia="en-US"/>
        </w:rPr>
      </w:pPr>
    </w:p>
    <w:p w:rsidR="00A71812" w:rsidRPr="007D60B2" w:rsidRDefault="00A71812" w:rsidP="007D60B2">
      <w:pPr>
        <w:jc w:val="both"/>
        <w:rPr>
          <w:rFonts w:ascii="Arial" w:hAnsi="Arial" w:cs="Arial"/>
          <w:sz w:val="22"/>
          <w:szCs w:val="22"/>
          <w:lang w:val="es-AR" w:eastAsia="en-US"/>
        </w:rPr>
      </w:pPr>
    </w:p>
    <w:p w:rsidR="00E32002" w:rsidRPr="00DC2F7B" w:rsidRDefault="00E32002" w:rsidP="00E32002">
      <w:pPr>
        <w:jc w:val="both"/>
        <w:rPr>
          <w:rFonts w:ascii="Arial" w:hAnsi="Arial" w:cs="Arial"/>
          <w:sz w:val="22"/>
          <w:szCs w:val="22"/>
          <w:lang w:val="es-AR" w:eastAsia="en-US"/>
        </w:rPr>
      </w:pPr>
    </w:p>
    <w:p w:rsidR="00E32002" w:rsidRDefault="00E32002" w:rsidP="00E32002">
      <w:pPr>
        <w:jc w:val="both"/>
        <w:rPr>
          <w:rFonts w:ascii="Arial" w:hAnsi="Arial" w:cs="Arial"/>
          <w:sz w:val="22"/>
          <w:szCs w:val="22"/>
          <w:lang w:val="es-AR" w:eastAsia="en-US"/>
        </w:rPr>
      </w:pPr>
      <w:r>
        <w:rPr>
          <w:rFonts w:ascii="Arial" w:hAnsi="Arial" w:cs="Arial"/>
          <w:sz w:val="22"/>
          <w:szCs w:val="22"/>
          <w:lang w:val="es-AR" w:eastAsia="en-US"/>
        </w:rPr>
        <w:t>Centro de adiestramiento gerontológico de América latina – cigal con su programa de universidad de la tercera edad y de capacitación a personal gerontológico.</w:t>
      </w:r>
    </w:p>
    <w:p w:rsidR="005636BC" w:rsidRDefault="005636BC" w:rsidP="00E32002">
      <w:pPr>
        <w:jc w:val="both"/>
        <w:rPr>
          <w:rFonts w:ascii="Arial" w:hAnsi="Arial" w:cs="Arial"/>
          <w:sz w:val="22"/>
          <w:szCs w:val="22"/>
          <w:lang w:val="es-AR" w:eastAsia="en-US"/>
        </w:rPr>
      </w:pPr>
    </w:p>
    <w:p w:rsidR="00E32002" w:rsidRDefault="005636BC" w:rsidP="00E32002">
      <w:pPr>
        <w:jc w:val="both"/>
        <w:rPr>
          <w:rFonts w:ascii="Arial" w:hAnsi="Arial" w:cs="Arial"/>
          <w:sz w:val="22"/>
          <w:szCs w:val="22"/>
          <w:lang w:val="es-AR" w:eastAsia="en-US"/>
        </w:rPr>
      </w:pPr>
      <w:r>
        <w:rPr>
          <w:rFonts w:ascii="Arial" w:hAnsi="Arial" w:cs="Arial"/>
          <w:sz w:val="22"/>
          <w:szCs w:val="22"/>
          <w:lang w:val="es-AR" w:eastAsia="en-US"/>
        </w:rPr>
        <w:t xml:space="preserve"> GOMEZ M. J.F</w:t>
      </w:r>
      <w:r w:rsidR="00E32002">
        <w:rPr>
          <w:rFonts w:ascii="Arial" w:hAnsi="Arial" w:cs="Arial"/>
          <w:sz w:val="22"/>
          <w:szCs w:val="22"/>
          <w:lang w:val="es-AR" w:eastAsia="en-US"/>
        </w:rPr>
        <w:t xml:space="preserve"> et al. Evolución de la salud de los ancianos Manizales Colombia. 1995</w:t>
      </w:r>
    </w:p>
    <w:p w:rsidR="00E32002" w:rsidRDefault="00E32002" w:rsidP="00E32002">
      <w:pPr>
        <w:jc w:val="both"/>
        <w:rPr>
          <w:rFonts w:ascii="Arial" w:hAnsi="Arial" w:cs="Arial"/>
          <w:sz w:val="22"/>
          <w:szCs w:val="22"/>
          <w:lang w:val="es-AR" w:eastAsia="en-US"/>
        </w:rPr>
      </w:pPr>
    </w:p>
    <w:p w:rsidR="00E32002" w:rsidRDefault="00E32002" w:rsidP="00E32002">
      <w:pPr>
        <w:jc w:val="both"/>
        <w:rPr>
          <w:rFonts w:ascii="Arial" w:hAnsi="Arial" w:cs="Arial"/>
          <w:sz w:val="22"/>
          <w:szCs w:val="22"/>
          <w:lang w:val="es-AR" w:eastAsia="en-US"/>
        </w:rPr>
      </w:pPr>
      <w:r>
        <w:rPr>
          <w:rFonts w:ascii="Arial" w:hAnsi="Arial" w:cs="Arial"/>
          <w:sz w:val="22"/>
          <w:szCs w:val="22"/>
          <w:lang w:val="es-AR" w:eastAsia="en-US"/>
        </w:rPr>
        <w:t xml:space="preserve">Méndez </w:t>
      </w:r>
      <w:r w:rsidR="005636BC">
        <w:rPr>
          <w:rFonts w:ascii="Arial" w:hAnsi="Arial" w:cs="Arial"/>
          <w:sz w:val="22"/>
          <w:szCs w:val="22"/>
          <w:lang w:val="es-AR" w:eastAsia="en-US"/>
        </w:rPr>
        <w:t>J.J</w:t>
      </w:r>
      <w:r>
        <w:rPr>
          <w:rFonts w:ascii="Arial" w:hAnsi="Arial" w:cs="Arial"/>
          <w:sz w:val="22"/>
          <w:szCs w:val="22"/>
          <w:lang w:val="es-AR" w:eastAsia="en-US"/>
        </w:rPr>
        <w:t xml:space="preserve"> vigilancia en salud de adulto mayores. Centro iberoamericano de tercera edad 1999</w:t>
      </w:r>
    </w:p>
    <w:p w:rsidR="00E32002" w:rsidRDefault="00E32002" w:rsidP="00E32002">
      <w:pPr>
        <w:jc w:val="both"/>
        <w:rPr>
          <w:rFonts w:ascii="Arial" w:hAnsi="Arial" w:cs="Arial"/>
          <w:sz w:val="22"/>
          <w:szCs w:val="22"/>
          <w:lang w:val="es-AR" w:eastAsia="en-US"/>
        </w:rPr>
      </w:pPr>
    </w:p>
    <w:p w:rsidR="00E32002" w:rsidRPr="00DC2F7B" w:rsidRDefault="00E32002" w:rsidP="00E32002">
      <w:pPr>
        <w:jc w:val="both"/>
        <w:rPr>
          <w:rFonts w:ascii="Arial" w:hAnsi="Arial" w:cs="Arial"/>
          <w:sz w:val="22"/>
          <w:szCs w:val="22"/>
          <w:lang w:val="es-AR" w:eastAsia="en-US"/>
        </w:rPr>
      </w:pPr>
      <w:r>
        <w:rPr>
          <w:rFonts w:ascii="Arial" w:hAnsi="Arial" w:cs="Arial"/>
          <w:sz w:val="22"/>
          <w:szCs w:val="22"/>
          <w:lang w:val="es-AR" w:eastAsia="en-US"/>
        </w:rPr>
        <w:t>Sistema de información sobre envejecimiento de la población colombiana encuentro latinoamericano y caribeño de las personas de edad, chile 1999</w:t>
      </w:r>
    </w:p>
    <w:p w:rsidR="00E32002" w:rsidRPr="00DC2F7B" w:rsidRDefault="00E32002" w:rsidP="00E32002">
      <w:pPr>
        <w:jc w:val="both"/>
        <w:rPr>
          <w:rFonts w:ascii="Arial" w:hAnsi="Arial" w:cs="Arial"/>
          <w:sz w:val="22"/>
          <w:szCs w:val="22"/>
          <w:lang w:val="es-AR" w:eastAsia="en-US"/>
        </w:rPr>
      </w:pPr>
    </w:p>
    <w:p w:rsidR="00E32002" w:rsidRPr="00DC2F7B" w:rsidRDefault="00E32002" w:rsidP="00E32002">
      <w:pPr>
        <w:jc w:val="both"/>
        <w:rPr>
          <w:rFonts w:ascii="Arial" w:hAnsi="Arial" w:cs="Arial"/>
          <w:sz w:val="22"/>
          <w:szCs w:val="22"/>
          <w:lang w:val="es-AR" w:eastAsia="en-US"/>
        </w:rPr>
      </w:pPr>
    </w:p>
    <w:p w:rsidR="00E32002" w:rsidRPr="00DC2F7B" w:rsidRDefault="00E32002" w:rsidP="00E32002">
      <w:pPr>
        <w:jc w:val="both"/>
        <w:rPr>
          <w:rFonts w:ascii="Arial" w:hAnsi="Arial" w:cs="Arial"/>
          <w:sz w:val="22"/>
          <w:szCs w:val="22"/>
          <w:lang w:val="es-AR" w:eastAsia="en-US"/>
        </w:rPr>
      </w:pPr>
    </w:p>
    <w:p w:rsidR="00E32002" w:rsidRPr="00DC2F7B" w:rsidRDefault="001E0324" w:rsidP="00E32002">
      <w:pPr>
        <w:jc w:val="both"/>
        <w:rPr>
          <w:rFonts w:ascii="Arial" w:hAnsi="Arial" w:cs="Arial"/>
          <w:sz w:val="22"/>
          <w:szCs w:val="22"/>
          <w:lang w:val="es-AR" w:eastAsia="en-US"/>
        </w:rPr>
      </w:pPr>
      <w:r w:rsidRPr="001E0324">
        <w:rPr>
          <w:rFonts w:ascii="Arial" w:hAnsi="Arial" w:cs="Arial"/>
          <w:sz w:val="22"/>
          <w:szCs w:val="22"/>
          <w:lang w:val="es-AR" w:eastAsia="en-US"/>
        </w:rPr>
        <w:t>file:///C:/Documents%20and%20Settings/Administrador/Escritorio/cesar%20otalora.html</w:t>
      </w:r>
    </w:p>
    <w:sectPr w:rsidR="00E32002" w:rsidRPr="00DC2F7B" w:rsidSect="00A5529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TE258BA90t00">
    <w:panose1 w:val="00000000000000000000"/>
    <w:charset w:val="00"/>
    <w:family w:val="auto"/>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FB46C4"/>
    <w:multiLevelType w:val="hybridMultilevel"/>
    <w:tmpl w:val="C8FE320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65291C"/>
    <w:rsid w:val="000153D8"/>
    <w:rsid w:val="00045870"/>
    <w:rsid w:val="0008450D"/>
    <w:rsid w:val="000C43C8"/>
    <w:rsid w:val="00120AD5"/>
    <w:rsid w:val="00172252"/>
    <w:rsid w:val="001E0324"/>
    <w:rsid w:val="002327FA"/>
    <w:rsid w:val="002C5B88"/>
    <w:rsid w:val="00302F67"/>
    <w:rsid w:val="003164CC"/>
    <w:rsid w:val="00354A48"/>
    <w:rsid w:val="003664C9"/>
    <w:rsid w:val="003B4FB9"/>
    <w:rsid w:val="004243B9"/>
    <w:rsid w:val="004C40B6"/>
    <w:rsid w:val="005636BC"/>
    <w:rsid w:val="005B061F"/>
    <w:rsid w:val="005B1612"/>
    <w:rsid w:val="00630C46"/>
    <w:rsid w:val="006347CC"/>
    <w:rsid w:val="00644E58"/>
    <w:rsid w:val="006454F7"/>
    <w:rsid w:val="0065291C"/>
    <w:rsid w:val="007B7E77"/>
    <w:rsid w:val="007D60B2"/>
    <w:rsid w:val="007E2204"/>
    <w:rsid w:val="00824FA6"/>
    <w:rsid w:val="008609F6"/>
    <w:rsid w:val="00986D71"/>
    <w:rsid w:val="0099738B"/>
    <w:rsid w:val="009B5EF2"/>
    <w:rsid w:val="00A5529B"/>
    <w:rsid w:val="00A71812"/>
    <w:rsid w:val="00A73B6F"/>
    <w:rsid w:val="00A8616A"/>
    <w:rsid w:val="00B52761"/>
    <w:rsid w:val="00B53EEE"/>
    <w:rsid w:val="00B630B1"/>
    <w:rsid w:val="00B936CB"/>
    <w:rsid w:val="00BB01D7"/>
    <w:rsid w:val="00BD68D4"/>
    <w:rsid w:val="00C12F54"/>
    <w:rsid w:val="00C91D88"/>
    <w:rsid w:val="00C96442"/>
    <w:rsid w:val="00CB2F35"/>
    <w:rsid w:val="00D24C9E"/>
    <w:rsid w:val="00D757AA"/>
    <w:rsid w:val="00DC2F7B"/>
    <w:rsid w:val="00E13C73"/>
    <w:rsid w:val="00E236DB"/>
    <w:rsid w:val="00E32002"/>
    <w:rsid w:val="00EA6E45"/>
    <w:rsid w:val="00EC000C"/>
    <w:rsid w:val="00F56054"/>
    <w:rsid w:val="00F61B82"/>
    <w:rsid w:val="00F82D80"/>
    <w:rsid w:val="00FF5BC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91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1">
    <w:name w:val="Pa1"/>
    <w:basedOn w:val="Normal"/>
    <w:next w:val="Normal"/>
    <w:uiPriority w:val="99"/>
    <w:rsid w:val="0065291C"/>
    <w:pPr>
      <w:autoSpaceDE w:val="0"/>
      <w:autoSpaceDN w:val="0"/>
      <w:adjustRightInd w:val="0"/>
      <w:spacing w:line="201" w:lineRule="atLeast"/>
    </w:pPr>
    <w:rPr>
      <w:rFonts w:ascii="Arial" w:eastAsiaTheme="minorHAnsi" w:hAnsi="Arial" w:cs="Arial"/>
      <w:lang w:val="es-AR" w:eastAsia="en-US"/>
    </w:rPr>
  </w:style>
  <w:style w:type="character" w:customStyle="1" w:styleId="A3">
    <w:name w:val="A3"/>
    <w:uiPriority w:val="99"/>
    <w:rsid w:val="0065291C"/>
    <w:rPr>
      <w:color w:val="000000"/>
      <w:sz w:val="12"/>
      <w:szCs w:val="12"/>
    </w:rPr>
  </w:style>
  <w:style w:type="paragraph" w:customStyle="1" w:styleId="Pa4">
    <w:name w:val="Pa4"/>
    <w:basedOn w:val="Normal"/>
    <w:next w:val="Normal"/>
    <w:uiPriority w:val="99"/>
    <w:rsid w:val="0065291C"/>
    <w:pPr>
      <w:autoSpaceDE w:val="0"/>
      <w:autoSpaceDN w:val="0"/>
      <w:adjustRightInd w:val="0"/>
      <w:spacing w:line="201" w:lineRule="atLeast"/>
    </w:pPr>
    <w:rPr>
      <w:rFonts w:ascii="Arial" w:eastAsiaTheme="minorHAnsi" w:hAnsi="Arial" w:cs="Arial"/>
      <w:lang w:val="es-AR" w:eastAsia="en-US"/>
    </w:rPr>
  </w:style>
  <w:style w:type="paragraph" w:customStyle="1" w:styleId="Pa3">
    <w:name w:val="Pa3"/>
    <w:basedOn w:val="Normal"/>
    <w:next w:val="Normal"/>
    <w:uiPriority w:val="99"/>
    <w:rsid w:val="0065291C"/>
    <w:pPr>
      <w:autoSpaceDE w:val="0"/>
      <w:autoSpaceDN w:val="0"/>
      <w:adjustRightInd w:val="0"/>
      <w:spacing w:line="201" w:lineRule="atLeast"/>
    </w:pPr>
    <w:rPr>
      <w:rFonts w:ascii="Arial" w:eastAsiaTheme="minorHAnsi" w:hAnsi="Arial" w:cs="Arial"/>
      <w:lang w:val="es-AR" w:eastAsia="en-US"/>
    </w:rPr>
  </w:style>
  <w:style w:type="character" w:customStyle="1" w:styleId="A4">
    <w:name w:val="A4"/>
    <w:uiPriority w:val="99"/>
    <w:rsid w:val="0065291C"/>
    <w:rPr>
      <w:b/>
      <w:bCs/>
      <w:color w:val="000000"/>
      <w:sz w:val="10"/>
      <w:szCs w:val="10"/>
    </w:rPr>
  </w:style>
  <w:style w:type="paragraph" w:customStyle="1" w:styleId="Pa5">
    <w:name w:val="Pa5"/>
    <w:basedOn w:val="Normal"/>
    <w:next w:val="Normal"/>
    <w:uiPriority w:val="99"/>
    <w:rsid w:val="0065291C"/>
    <w:pPr>
      <w:autoSpaceDE w:val="0"/>
      <w:autoSpaceDN w:val="0"/>
      <w:adjustRightInd w:val="0"/>
      <w:spacing w:line="201" w:lineRule="atLeast"/>
    </w:pPr>
    <w:rPr>
      <w:rFonts w:ascii="Arial" w:eastAsiaTheme="minorHAnsi" w:hAnsi="Arial" w:cs="Arial"/>
      <w:lang w:val="es-AR" w:eastAsia="en-US"/>
    </w:rPr>
  </w:style>
  <w:style w:type="paragraph" w:customStyle="1" w:styleId="Pa0">
    <w:name w:val="Pa0"/>
    <w:basedOn w:val="Normal"/>
    <w:next w:val="Normal"/>
    <w:uiPriority w:val="99"/>
    <w:rsid w:val="0065291C"/>
    <w:pPr>
      <w:autoSpaceDE w:val="0"/>
      <w:autoSpaceDN w:val="0"/>
      <w:adjustRightInd w:val="0"/>
      <w:spacing w:line="241" w:lineRule="atLeast"/>
    </w:pPr>
    <w:rPr>
      <w:rFonts w:ascii="Arial" w:eastAsiaTheme="minorHAnsi" w:hAnsi="Arial" w:cs="Arial"/>
      <w:lang w:val="es-AR" w:eastAsia="en-US"/>
    </w:rPr>
  </w:style>
  <w:style w:type="paragraph" w:customStyle="1" w:styleId="Pa10">
    <w:name w:val="Pa10"/>
    <w:basedOn w:val="Normal"/>
    <w:next w:val="Normal"/>
    <w:uiPriority w:val="99"/>
    <w:rsid w:val="0065291C"/>
    <w:pPr>
      <w:autoSpaceDE w:val="0"/>
      <w:autoSpaceDN w:val="0"/>
      <w:adjustRightInd w:val="0"/>
      <w:spacing w:line="201" w:lineRule="atLeast"/>
    </w:pPr>
    <w:rPr>
      <w:rFonts w:ascii="Arial" w:eastAsiaTheme="minorHAnsi" w:hAnsi="Arial" w:cs="Arial"/>
      <w:lang w:val="es-AR" w:eastAsia="en-US"/>
    </w:rPr>
  </w:style>
  <w:style w:type="character" w:customStyle="1" w:styleId="A5">
    <w:name w:val="A5"/>
    <w:uiPriority w:val="99"/>
    <w:rsid w:val="0065291C"/>
    <w:rPr>
      <w:b/>
      <w:bCs/>
      <w:color w:val="000000"/>
      <w:sz w:val="18"/>
      <w:szCs w:val="18"/>
    </w:rPr>
  </w:style>
  <w:style w:type="paragraph" w:customStyle="1" w:styleId="Pa6">
    <w:name w:val="Pa6"/>
    <w:basedOn w:val="Normal"/>
    <w:next w:val="Normal"/>
    <w:uiPriority w:val="99"/>
    <w:rsid w:val="0065291C"/>
    <w:pPr>
      <w:autoSpaceDE w:val="0"/>
      <w:autoSpaceDN w:val="0"/>
      <w:adjustRightInd w:val="0"/>
      <w:spacing w:line="201" w:lineRule="atLeast"/>
    </w:pPr>
    <w:rPr>
      <w:rFonts w:ascii="Arial" w:eastAsiaTheme="minorHAnsi" w:hAnsi="Arial" w:cs="Arial"/>
      <w:lang w:val="es-AR" w:eastAsia="en-US"/>
    </w:rPr>
  </w:style>
  <w:style w:type="paragraph" w:customStyle="1" w:styleId="Pa17">
    <w:name w:val="Pa17"/>
    <w:basedOn w:val="Normal"/>
    <w:next w:val="Normal"/>
    <w:uiPriority w:val="99"/>
    <w:rsid w:val="00A71812"/>
    <w:pPr>
      <w:autoSpaceDE w:val="0"/>
      <w:autoSpaceDN w:val="0"/>
      <w:adjustRightInd w:val="0"/>
      <w:spacing w:line="201" w:lineRule="atLeast"/>
    </w:pPr>
    <w:rPr>
      <w:rFonts w:ascii="Arial" w:eastAsiaTheme="minorHAnsi" w:hAnsi="Arial" w:cs="Arial"/>
      <w:lang w:val="es-AR" w:eastAsia="en-US"/>
    </w:rPr>
  </w:style>
  <w:style w:type="paragraph" w:styleId="Prrafodelista">
    <w:name w:val="List Paragraph"/>
    <w:basedOn w:val="Normal"/>
    <w:uiPriority w:val="34"/>
    <w:qFormat/>
    <w:rsid w:val="004243B9"/>
    <w:pPr>
      <w:ind w:left="720"/>
      <w:contextualSpacing/>
    </w:pPr>
  </w:style>
  <w:style w:type="paragraph" w:customStyle="1" w:styleId="Default">
    <w:name w:val="Default"/>
    <w:rsid w:val="005B061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13</Pages>
  <Words>4082</Words>
  <Characters>22453</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 Reloaded</Company>
  <LinksUpToDate>false</LinksUpToDate>
  <CharactersWithSpaces>26483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Colossus User</dc:creator>
  <cp:keywords/>
  <dc:description/>
  <cp:lastModifiedBy>Colossus User</cp:lastModifiedBy>
  <cp:revision>47</cp:revision>
  <dcterms:created xsi:type="dcterms:W3CDTF">2012-11-29T21:32:00Z</dcterms:created>
  <dcterms:modified xsi:type="dcterms:W3CDTF">2012-12-10T17:01:00Z</dcterms:modified>
</cp:coreProperties>
</file>