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AA" w:rsidRDefault="00776235" w:rsidP="00776235">
      <w:pPr>
        <w:pStyle w:val="Ttulo1"/>
      </w:pPr>
      <w:r>
        <w:t>Visión fáustica: crea productos sin importar los daños que causa, esta no resuelve los problemas que le surja a la sociedad sino que va a crear productos pero para satisfacer sus propias necesidades.</w:t>
      </w:r>
    </w:p>
    <w:sectPr w:rsidR="009C20AA" w:rsidSect="003651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6235"/>
    <w:rsid w:val="003651EE"/>
    <w:rsid w:val="00776235"/>
    <w:rsid w:val="00D30ACB"/>
    <w:rsid w:val="00DF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1EE"/>
  </w:style>
  <w:style w:type="paragraph" w:styleId="Ttulo1">
    <w:name w:val="heading 1"/>
    <w:basedOn w:val="Normal"/>
    <w:next w:val="Normal"/>
    <w:link w:val="Ttulo1Car"/>
    <w:uiPriority w:val="9"/>
    <w:qFormat/>
    <w:rsid w:val="00776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76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170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2012-11-27T00:51:00Z</dcterms:created>
  <dcterms:modified xsi:type="dcterms:W3CDTF">2012-11-27T00:52:00Z</dcterms:modified>
</cp:coreProperties>
</file>