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82" w:rsidRDefault="000A3B82" w:rsidP="000A3B82">
      <w:r>
        <w:t>- Municipios</w:t>
      </w:r>
    </w:p>
    <w:p w:rsidR="000A3B82" w:rsidRDefault="000A3B82" w:rsidP="000A3B82">
      <w:r>
        <w:t>- Administraciones locales</w:t>
      </w:r>
    </w:p>
    <w:p w:rsidR="004E4F57" w:rsidRDefault="000A3B82" w:rsidP="000A3B82">
      <w:r>
        <w:t>- Gobierno, ministerios y demas organismos de caractes nacional.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3B82"/>
    <w:rsid w:val="000A3B82"/>
    <w:rsid w:val="004E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2012-10-25T21:38:00Z</dcterms:created>
  <dcterms:modified xsi:type="dcterms:W3CDTF">2012-10-25T21:42:00Z</dcterms:modified>
</cp:coreProperties>
</file>