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1D" w:rsidRDefault="00597C8C">
      <w:r w:rsidRPr="00597C8C">
        <w:t>Se ocupa de analizar como administramos los recursos escasos, a fin de producir bienes y servicios, y distribuirlos para su consumo entre los miembros de la sociedad</w:t>
      </w:r>
    </w:p>
    <w:sectPr w:rsidR="00BA111D" w:rsidSect="00BA11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7C8C"/>
    <w:rsid w:val="00597C8C"/>
    <w:rsid w:val="00BA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2012-10-25T21:17:00Z</dcterms:created>
  <dcterms:modified xsi:type="dcterms:W3CDTF">2012-10-25T21:17:00Z</dcterms:modified>
</cp:coreProperties>
</file>