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D8" w:rsidRPr="004737D8" w:rsidRDefault="004737D8" w:rsidP="00FE1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</w:pPr>
      <w:r w:rsidRPr="004737D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it-IT"/>
        </w:rPr>
        <w:t>Mutua posizione tra circonferenze</w:t>
      </w:r>
    </w:p>
    <w:p w:rsidR="004737D8" w:rsidRDefault="004737D8" w:rsidP="00FE1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4737D8" w:rsidRDefault="004737D8" w:rsidP="00FE10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:rsidR="00FE1001" w:rsidRPr="00FE1001" w:rsidRDefault="00FE1001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="004737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</w:t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irconferenze esterne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0" distR="0" simplePos="0" relativeHeight="25165516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524000"/>
            <wp:effectExtent l="19050" t="0" r="0" b="0"/>
            <wp:wrapSquare wrapText="bothSides"/>
            <wp:docPr id="2" name="Immagine 2" descr="http://www.ripmat.it/mate/f/immagini/circ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ipmat.it/mate/f/immagini/circ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&gt;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+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="004737D8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d &gt;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+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Le circonferenze sono fra loro esterne se la distanza d fra i due centri e' superiore al valore della somma dei due raggi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fra i due centri e' superiore al valore della somma dei due raggi allora le circonferenze sono esterne fra loro</w:t>
      </w:r>
    </w:p>
    <w:p w:rsidR="00FE1001" w:rsidRPr="00FE1001" w:rsidRDefault="0008557C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8557C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5" style="width:0;height:1.5pt" o:hralign="center" o:hrstd="t" o:hr="t" fillcolor="#a0a0a0" stroked="f"/>
        </w:pict>
      </w:r>
    </w:p>
    <w:p w:rsidR="00FE1001" w:rsidRPr="00FE1001" w:rsidRDefault="00FE1001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="004737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</w:t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irconferenze tangenti esternamente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524000"/>
            <wp:effectExtent l="19050" t="0" r="0" b="0"/>
            <wp:wrapSquare wrapText="bothSides"/>
            <wp:docPr id="3" name="Immagine 3" descr="http://www.ripmat.it/mate/f/immagini/circ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ipmat.it/mate/f/immagini/circ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=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+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2</w:t>
      </w:r>
      <w:r w:rsidR="004737D8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d =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+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Le circonferenze sono fra loro tangenti esternamente se la distanza d fra i due centri e' uguale al valore della somma dei due raggi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fra i due centri e' uguale al valore della somma dei due raggi allora le circonferenze sono tangenti esternamente fra loro</w:t>
      </w:r>
    </w:p>
    <w:p w:rsidR="00FE1001" w:rsidRPr="00FE1001" w:rsidRDefault="0008557C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8557C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6" style="width:0;height:1.5pt" o:hralign="center" o:hrstd="t" o:hr="t" fillcolor="#a0a0a0" stroked="f"/>
        </w:pict>
      </w:r>
    </w:p>
    <w:p w:rsidR="00FE1001" w:rsidRPr="00FE1001" w:rsidRDefault="00FE1001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="004737D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</w:t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irconferenze secanti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524000"/>
            <wp:effectExtent l="19050" t="0" r="0" b="0"/>
            <wp:wrapSquare wrapText="bothSides"/>
            <wp:docPr id="4" name="Immagine 4" descr="http://www.ripmat.it/mate/f/immagini/circ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ipmat.it/mate/f/immagini/circ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+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&gt;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2</w:t>
      </w:r>
      <w:r w:rsidR="004737D8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&gt;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-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2</w:t>
      </w:r>
      <w:r w:rsidR="00B75D82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 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="00B75D82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            </w:t>
      </w:r>
      <w:r w:rsidR="004737D8" w:rsidRPr="004737D8">
        <w:rPr>
          <w:rFonts w:ascii="Times New Roman" w:eastAsia="Times New Roman" w:hAnsi="Times New Roman" w:cs="Times New Roman"/>
          <w:i/>
          <w:color w:val="0000FF"/>
          <w:sz w:val="36"/>
          <w:szCs w:val="36"/>
          <w:lang w:eastAsia="it-IT"/>
        </w:rPr>
        <w:t>r</w:t>
      </w:r>
      <w:r w:rsidR="00B75D82">
        <w:rPr>
          <w:rFonts w:ascii="Times New Roman" w:eastAsia="Times New Roman" w:hAnsi="Times New Roman" w:cs="Times New Roman"/>
          <w:color w:val="0000FF"/>
          <w:sz w:val="36"/>
          <w:szCs w:val="36"/>
          <w:vertAlign w:val="subscript"/>
          <w:lang w:eastAsia="it-IT"/>
        </w:rPr>
        <w:t>1</w:t>
      </w:r>
      <w:r w:rsidR="00B75D82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-r</w:t>
      </w:r>
      <w:r w:rsidR="00B75D82">
        <w:rPr>
          <w:rFonts w:ascii="Times New Roman" w:eastAsia="Times New Roman" w:hAnsi="Times New Roman" w:cs="Times New Roman"/>
          <w:color w:val="0000FF"/>
          <w:sz w:val="36"/>
          <w:szCs w:val="36"/>
          <w:vertAlign w:val="subscript"/>
          <w:lang w:eastAsia="it-IT"/>
        </w:rPr>
        <w:t>2</w:t>
      </w:r>
      <w:r w:rsidR="004737D8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&lt;</w:t>
      </w:r>
      <w:r w:rsidR="004737D8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d &lt;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1</w:t>
      </w:r>
      <w:r w:rsidR="00B75D82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+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Le circonferenze sono fra loro secanti se la distanza d fra i due centri e' inferiore al valore della somma dei due raggi e superiore alla loro differenza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fra i due centri e' inferiore al valore della somma dei due raggi e superiore alla loro differenza allora le circonferenze sono fra loro secanti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="00B75D82" w:rsidRPr="00B75D82">
        <w:rPr>
          <w:rFonts w:ascii="Times New Roman" w:eastAsia="Times New Roman" w:hAnsi="Times New Roman" w:cs="Times New Roman"/>
          <w:sz w:val="27"/>
          <w:szCs w:val="27"/>
          <w:u w:val="single"/>
          <w:lang w:eastAsia="it-IT"/>
        </w:rPr>
        <w:t>Osservazione</w:t>
      </w:r>
      <w:r w:rsidR="00B75D82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: </w:t>
      </w:r>
      <w:r w:rsidR="0096562D">
        <w:rPr>
          <w:rFonts w:ascii="Times New Roman" w:eastAsia="Times New Roman" w:hAnsi="Times New Roman" w:cs="Times New Roman"/>
          <w:sz w:val="27"/>
          <w:szCs w:val="27"/>
          <w:lang w:eastAsia="it-IT"/>
        </w:rPr>
        <w:t>Deriva dalla proprietà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dei triangoli per cui un lato O</w:t>
      </w:r>
      <w:r w:rsidRPr="00FE1001">
        <w:rPr>
          <w:rFonts w:ascii="Times New Roman" w:eastAsia="Times New Roman" w:hAnsi="Times New Roman" w:cs="Times New Roman"/>
          <w:sz w:val="20"/>
          <w:szCs w:val="20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>O</w:t>
      </w:r>
      <w:r w:rsidRPr="00FE1001">
        <w:rPr>
          <w:rFonts w:ascii="Times New Roman" w:eastAsia="Times New Roman" w:hAnsi="Times New Roman" w:cs="Times New Roman"/>
          <w:sz w:val="20"/>
          <w:szCs w:val="20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e' </w:t>
      </w:r>
      <w:r w:rsidRPr="00FE1001">
        <w:rPr>
          <w:rFonts w:ascii="Times New Roman" w:eastAsia="Times New Roman" w:hAnsi="Times New Roman" w:cs="Times New Roman"/>
          <w:color w:val="0000FF"/>
          <w:sz w:val="27"/>
          <w:u w:val="single"/>
          <w:lang w:eastAsia="it-IT"/>
        </w:rPr>
        <w:t>minor</w:t>
      </w:r>
      <w:r w:rsidRPr="00FE1001">
        <w:rPr>
          <w:rFonts w:ascii="Times New Roman" w:eastAsia="Times New Roman" w:hAnsi="Times New Roman" w:cs="Times New Roman"/>
          <w:color w:val="0000FF"/>
          <w:sz w:val="27"/>
          <w:u w:val="single"/>
          <w:lang w:eastAsia="it-IT"/>
        </w:rPr>
        <w:t>e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della somma degli altri due lati PO</w:t>
      </w:r>
      <w:r w:rsidRPr="00FE1001">
        <w:rPr>
          <w:rFonts w:ascii="Times New Roman" w:eastAsia="Times New Roman" w:hAnsi="Times New Roman" w:cs="Times New Roman"/>
          <w:sz w:val="20"/>
          <w:szCs w:val="20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+PO</w:t>
      </w:r>
      <w:r w:rsidRPr="00FE1001">
        <w:rPr>
          <w:rFonts w:ascii="Times New Roman" w:eastAsia="Times New Roman" w:hAnsi="Times New Roman" w:cs="Times New Roman"/>
          <w:sz w:val="20"/>
          <w:szCs w:val="20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ed e' anche </w:t>
      </w:r>
      <w:r w:rsidRPr="00FE1001">
        <w:rPr>
          <w:rFonts w:ascii="Times New Roman" w:eastAsia="Times New Roman" w:hAnsi="Times New Roman" w:cs="Times New Roman"/>
          <w:color w:val="0000FF"/>
          <w:sz w:val="27"/>
          <w:u w:val="single"/>
          <w:lang w:eastAsia="it-IT"/>
        </w:rPr>
        <w:t>maggiore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della loro differenza PO</w:t>
      </w:r>
      <w:r w:rsidRPr="00FE1001">
        <w:rPr>
          <w:rFonts w:ascii="Times New Roman" w:eastAsia="Times New Roman" w:hAnsi="Times New Roman" w:cs="Times New Roman"/>
          <w:sz w:val="20"/>
          <w:szCs w:val="20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>-PO</w:t>
      </w:r>
      <w:r w:rsidRPr="00FE1001">
        <w:rPr>
          <w:rFonts w:ascii="Times New Roman" w:eastAsia="Times New Roman" w:hAnsi="Times New Roman" w:cs="Times New Roman"/>
          <w:sz w:val="20"/>
          <w:szCs w:val="20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</w:p>
    <w:p w:rsidR="00FE1001" w:rsidRPr="00FE1001" w:rsidRDefault="0008557C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8557C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7" style="width:0;height:1.5pt" o:hralign="center" o:hrstd="t" o:hr="t" fillcolor="#a0a0a0" stroked="f"/>
        </w:pict>
      </w:r>
    </w:p>
    <w:p w:rsidR="00FE1001" w:rsidRPr="00FE1001" w:rsidRDefault="00FE1001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4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circonferenze tangenti internamente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524000"/>
            <wp:effectExtent l="19050" t="0" r="0" b="0"/>
            <wp:wrapSquare wrapText="bothSides"/>
            <wp:docPr id="5" name="Immagine 5" descr="http://www.ripmat.it/mate/f/immagini/cir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ipmat.it/mate/f/immagini/circ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=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-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2</w:t>
      </w:r>
      <w:r w:rsidR="0096562D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m:oMath>
        <m:r>
          <w:rPr>
            <w:rFonts w:ascii="Cambria Math" w:eastAsia="Times New Roman" w:hAnsi="Cambria Math" w:cs="Times New Roman"/>
            <w:color w:val="0000FF"/>
            <w:sz w:val="24"/>
            <w:szCs w:val="24"/>
            <w:lang w:eastAsia="it-IT"/>
          </w:rPr>
          <m:t>→</m:t>
        </m:r>
      </m:oMath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d =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-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Le circonferenze sono fra loro tangenti internamente se la distanza d fra i due centri e' uguale al valore della differenza dei due raggi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fra i due centri e' uguale al valore della differenza dei due raggi allora le circonferenze sono fra loro tangenti esternamente</w:t>
      </w:r>
    </w:p>
    <w:p w:rsidR="00FE1001" w:rsidRPr="00FE1001" w:rsidRDefault="0008557C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8557C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8" style="width:0;height:1.5pt" o:hralign="center" o:hrstd="t" o:hr="t" fillcolor="#a0a0a0" stroked="f"/>
        </w:pict>
      </w:r>
    </w:p>
    <w:p w:rsidR="00FE1001" w:rsidRPr="00FE1001" w:rsidRDefault="00FE1001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circonferenza interna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09750" cy="1524000"/>
            <wp:effectExtent l="19050" t="0" r="0" b="0"/>
            <wp:wrapSquare wrapText="bothSides"/>
            <wp:docPr id="6" name="Immagine 6" descr="http://www.ripmat.it/mate/f/immagini/cir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ipmat.it/mate/f/immagini/circ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- r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&gt;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&gt; 0 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="0096562D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- r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 xml:space="preserve"> &gt; d &gt; 0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Una circonferenza e' interna rispetto all'altra se la distanza d fra i due centri e' inferiore al valore della differenza dei due raggi ma e' maggiore di zero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fra i due centri e' inferiore al valore della differenza dei due raggi ed e' ma</w:t>
      </w:r>
      <w:r w:rsidR="00AB4732">
        <w:rPr>
          <w:rFonts w:ascii="Times New Roman" w:eastAsia="Times New Roman" w:hAnsi="Times New Roman" w:cs="Times New Roman"/>
          <w:sz w:val="27"/>
          <w:szCs w:val="27"/>
          <w:lang w:eastAsia="it-IT"/>
        </w:rPr>
        <w:t>g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>giore di zero allora una circonferenza e' interna rispetto all'altra</w:t>
      </w:r>
    </w:p>
    <w:p w:rsidR="00FE1001" w:rsidRPr="00FE1001" w:rsidRDefault="0008557C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8557C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29" style="width:0;height:1.5pt" o:hralign="center" o:hrstd="t" o:hr="t" fillcolor="#a0a0a0" stroked="f"/>
        </w:pict>
      </w:r>
    </w:p>
    <w:p w:rsidR="00FE1001" w:rsidRPr="00FE1001" w:rsidRDefault="00FE1001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circonferenze concentriche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it-IT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714500" cy="1524000"/>
            <wp:effectExtent l="19050" t="0" r="0" b="0"/>
            <wp:wrapSquare wrapText="bothSides"/>
            <wp:docPr id="7" name="Immagine 7" descr="http://www.ripmat.it/mate/f/immagini/cir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ipmat.it/mate/f/immagini/circ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>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1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O</w:t>
      </w:r>
      <w:r w:rsidRPr="00FE1001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it-IT"/>
        </w:rPr>
        <w:t>2</w:t>
      </w:r>
      <w:r w:rsidRPr="00FE1001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= 0 </w:t>
      </w:r>
      <m:oMath>
        <m:r>
          <w:rPr>
            <w:rFonts w:ascii="Cambria Math" w:eastAsia="Times New Roman" w:hAnsi="Cambria Math" w:cs="Times New Roman"/>
            <w:color w:val="0000FF"/>
            <w:sz w:val="36"/>
            <w:szCs w:val="36"/>
            <w:lang w:eastAsia="it-IT"/>
          </w:rPr>
          <m:t>→</m:t>
        </m:r>
      </m:oMath>
      <w:r w:rsidR="0096562D">
        <w:rPr>
          <w:rFonts w:ascii="Times New Roman" w:eastAsia="Times New Roman" w:hAnsi="Times New Roman" w:cs="Times New Roman"/>
          <w:color w:val="0000FF"/>
          <w:sz w:val="36"/>
          <w:szCs w:val="36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i/>
          <w:iCs/>
          <w:color w:val="0000FF"/>
          <w:sz w:val="36"/>
          <w:szCs w:val="36"/>
          <w:lang w:eastAsia="it-IT"/>
        </w:rPr>
        <w:t>d = 0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t xml:space="preserve"> 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Le circonferenze sono concentriche se la distanza d fra i due centri e' uguale a zero</w:t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</w:r>
      <w:r w:rsidRPr="00FE1001">
        <w:rPr>
          <w:rFonts w:ascii="Times New Roman" w:eastAsia="Times New Roman" w:hAnsi="Times New Roman" w:cs="Times New Roman"/>
          <w:sz w:val="27"/>
          <w:szCs w:val="27"/>
          <w:lang w:eastAsia="it-IT"/>
        </w:rPr>
        <w:br/>
        <w:t>Viceversa: se la distanza d fra i due centri e' uguale a zero allora le circonferenze sono concentriche</w:t>
      </w:r>
    </w:p>
    <w:p w:rsidR="00FE1001" w:rsidRPr="00FE1001" w:rsidRDefault="0008557C" w:rsidP="00FE100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it-IT"/>
        </w:rPr>
      </w:pPr>
      <w:r w:rsidRPr="0008557C">
        <w:rPr>
          <w:rFonts w:ascii="Times New Roman" w:eastAsia="Times New Roman" w:hAnsi="Times New Roman" w:cs="Times New Roman"/>
          <w:sz w:val="27"/>
          <w:szCs w:val="27"/>
          <w:lang w:eastAsia="it-IT"/>
        </w:rPr>
        <w:pict>
          <v:rect id="_x0000_i1030" style="width:0;height:1.5pt" o:hralign="center" o:hrstd="t" o:hr="t" fillcolor="#a0a0a0" stroked="f"/>
        </w:pict>
      </w:r>
    </w:p>
    <w:p w:rsidR="005E28FE" w:rsidRDefault="005E28FE"/>
    <w:sectPr w:rsidR="005E28FE" w:rsidSect="005E2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1001"/>
    <w:rsid w:val="0008557C"/>
    <w:rsid w:val="00175B6C"/>
    <w:rsid w:val="004737D8"/>
    <w:rsid w:val="005E28FE"/>
    <w:rsid w:val="0096562D"/>
    <w:rsid w:val="00AB4732"/>
    <w:rsid w:val="00B75D82"/>
    <w:rsid w:val="00F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8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E1001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4737D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5</cp:revision>
  <dcterms:created xsi:type="dcterms:W3CDTF">2012-07-01T15:09:00Z</dcterms:created>
  <dcterms:modified xsi:type="dcterms:W3CDTF">2012-07-01T18:40:00Z</dcterms:modified>
</cp:coreProperties>
</file>