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147" w:rsidRDefault="00DA53FF">
      <w:pPr>
        <w:rPr>
          <w:rFonts w:ascii="Tempus Sans ITC" w:hAnsi="Tempus Sans ITC"/>
          <w:b/>
          <w:sz w:val="36"/>
          <w:szCs w:val="36"/>
        </w:rPr>
      </w:pPr>
      <w:r w:rsidRPr="00DA53FF">
        <w:rPr>
          <w:rFonts w:ascii="Tempus Sans ITC" w:hAnsi="Tempus Sans ITC"/>
          <w:b/>
          <w:sz w:val="36"/>
          <w:szCs w:val="36"/>
        </w:rPr>
        <w:t>Hardware</w:t>
      </w:r>
    </w:p>
    <w:p w:rsidR="00DA53FF" w:rsidRPr="00DA53FF" w:rsidRDefault="00DA53FF">
      <w:pPr>
        <w:rPr>
          <w:rFonts w:ascii="Tempus Sans ITC" w:hAnsi="Tempus Sans ITC"/>
          <w:b/>
          <w:sz w:val="32"/>
          <w:szCs w:val="32"/>
        </w:rPr>
      </w:pPr>
      <w:r w:rsidRPr="00DA53FF">
        <w:rPr>
          <w:rFonts w:ascii="Tempus Sans ITC" w:hAnsi="Tempus Sans ITC"/>
          <w:sz w:val="32"/>
          <w:szCs w:val="32"/>
        </w:rPr>
        <w:t>Es la parte tangible, la cuál permite que el sistema de cómputo funcione, esto es, todos aquellos elementos físicos que se pueden intercambiar de un espacio a otro, manipular y percibir con el tacto, etc.</w:t>
      </w:r>
      <w:bookmarkStart w:id="0" w:name="_GoBack"/>
      <w:bookmarkEnd w:id="0"/>
    </w:p>
    <w:p w:rsidR="00DA53FF" w:rsidRDefault="00DA53FF" w:rsidP="00DA53FF">
      <w:pPr>
        <w:jc w:val="both"/>
        <w:rPr>
          <w:rFonts w:ascii="Tempus Sans ITC" w:hAnsi="Tempus Sans ITC"/>
          <w:color w:val="000000" w:themeColor="text1"/>
          <w:sz w:val="32"/>
          <w:szCs w:val="32"/>
        </w:rPr>
      </w:pPr>
      <w:r>
        <w:rPr>
          <w:rFonts w:ascii="Tempus Sans ITC" w:hAnsi="Tempus Sans ITC"/>
          <w:b/>
          <w:sz w:val="36"/>
          <w:szCs w:val="36"/>
        </w:rPr>
        <w:t xml:space="preserve">Básico: </w:t>
      </w:r>
      <w:r w:rsidRPr="00DA53FF">
        <w:rPr>
          <w:rFonts w:ascii="Tempus Sans ITC" w:hAnsi="Tempus Sans ITC"/>
          <w:color w:val="000000" w:themeColor="text1"/>
          <w:sz w:val="32"/>
          <w:szCs w:val="32"/>
        </w:rPr>
        <w:t xml:space="preserve">abarca el conjunto de componentes indispensables necesarios para otorgar la funcionalidad mínima a una </w:t>
      </w:r>
      <w:hyperlink r:id="rId5" w:tooltip="Computadora" w:history="1">
        <w:r w:rsidRPr="00DA53FF">
          <w:rPr>
            <w:rStyle w:val="Hipervnculo"/>
            <w:rFonts w:ascii="Tempus Sans ITC" w:hAnsi="Tempus Sans ITC"/>
            <w:color w:val="000000" w:themeColor="text1"/>
            <w:sz w:val="32"/>
            <w:szCs w:val="32"/>
            <w:u w:val="none"/>
          </w:rPr>
          <w:t>computadora</w:t>
        </w:r>
      </w:hyperlink>
    </w:p>
    <w:p w:rsidR="00DA53FF" w:rsidRPr="00DA53FF" w:rsidRDefault="00DA53FF" w:rsidP="00DA53FF">
      <w:pPr>
        <w:jc w:val="both"/>
        <w:rPr>
          <w:rFonts w:ascii="Tempus Sans ITC" w:hAnsi="Tempus Sans ITC"/>
          <w:b/>
          <w:color w:val="000000" w:themeColor="text1"/>
          <w:sz w:val="32"/>
          <w:szCs w:val="32"/>
        </w:rPr>
      </w:pPr>
      <w:r w:rsidRPr="00DA53FF">
        <w:rPr>
          <w:rFonts w:ascii="Tempus Sans ITC" w:hAnsi="Tempus Sans ITC"/>
          <w:b/>
          <w:color w:val="000000" w:themeColor="text1"/>
          <w:sz w:val="32"/>
          <w:szCs w:val="32"/>
        </w:rPr>
        <w:t>Complementario:</w:t>
      </w:r>
      <w:r>
        <w:rPr>
          <w:rFonts w:ascii="Tempus Sans ITC" w:hAnsi="Tempus Sans ITC"/>
          <w:b/>
          <w:color w:val="000000" w:themeColor="text1"/>
          <w:sz w:val="32"/>
          <w:szCs w:val="32"/>
        </w:rPr>
        <w:t xml:space="preserve"> </w:t>
      </w:r>
      <w:r w:rsidRPr="00DA53FF">
        <w:rPr>
          <w:rFonts w:ascii="Tempus Sans ITC" w:hAnsi="Tempus Sans ITC"/>
          <w:sz w:val="32"/>
          <w:szCs w:val="32"/>
        </w:rPr>
        <w:t>utilizado para realizar funciones específicas (más allá de las básicas), no estrictamente necesarias para el funcionamiento de la computadora.</w:t>
      </w:r>
    </w:p>
    <w:sectPr w:rsidR="00DA53FF" w:rsidRPr="00DA53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3FF"/>
    <w:rsid w:val="00160147"/>
    <w:rsid w:val="00DA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A53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A53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s.wikipedia.org/wiki/Computado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483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2012-03-04T12:50:00Z</dcterms:created>
  <dcterms:modified xsi:type="dcterms:W3CDTF">2012-03-04T12:54:00Z</dcterms:modified>
</cp:coreProperties>
</file>