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B0A" w:rsidRPr="00573DCA" w:rsidRDefault="00174B0A" w:rsidP="00174B0A">
      <w:pPr>
        <w:rPr>
          <w:rFonts w:eastAsia="Calibri" w:cs="Tahoma"/>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 w:val="44"/>
          <w:szCs w:val="20"/>
          <w:lang w:eastAsia="en-US"/>
        </w:rPr>
      </w:pPr>
      <w:r w:rsidRPr="00573DCA">
        <w:rPr>
          <w:rFonts w:eastAsia="Calibri" w:cs="Tahoma"/>
          <w:b/>
          <w:bCs/>
          <w:sz w:val="44"/>
          <w:szCs w:val="20"/>
          <w:lang w:eastAsia="en-US"/>
        </w:rPr>
        <w:t xml:space="preserve">INFORME </w:t>
      </w:r>
      <w:r w:rsidR="00AC3452">
        <w:rPr>
          <w:rFonts w:eastAsia="Calibri" w:cs="Tahoma"/>
          <w:b/>
          <w:bCs/>
          <w:sz w:val="44"/>
          <w:szCs w:val="20"/>
          <w:lang w:eastAsia="en-US"/>
        </w:rPr>
        <w:t>FINAL</w:t>
      </w:r>
    </w:p>
    <w:p w:rsidR="00174B0A" w:rsidRDefault="00174B0A" w:rsidP="00174B0A">
      <w:pPr>
        <w:jc w:val="right"/>
        <w:rPr>
          <w:rFonts w:eastAsia="Calibri" w:cs="Tahoma"/>
          <w:b/>
          <w:bCs/>
          <w:sz w:val="24"/>
          <w:szCs w:val="20"/>
          <w:lang w:eastAsia="en-US"/>
        </w:rPr>
      </w:pPr>
      <w:r w:rsidRPr="00573DCA">
        <w:rPr>
          <w:rFonts w:eastAsia="Calibri" w:cs="Tahoma"/>
          <w:b/>
          <w:bCs/>
          <w:sz w:val="24"/>
          <w:szCs w:val="20"/>
          <w:lang w:eastAsia="en-US"/>
        </w:rPr>
        <w:t>PROGRAMA MEDELLÍN DIGITAL</w:t>
      </w:r>
    </w:p>
    <w:p w:rsidR="00174B0A" w:rsidRPr="00E44B6F" w:rsidRDefault="00174B0A" w:rsidP="00174B0A">
      <w:pPr>
        <w:jc w:val="right"/>
        <w:rPr>
          <w:rFonts w:eastAsia="Calibri" w:cs="Tahoma"/>
          <w:b/>
          <w:bCs/>
          <w:szCs w:val="20"/>
          <w:lang w:eastAsia="en-US"/>
        </w:rPr>
      </w:pPr>
      <w:r w:rsidRPr="00E44B6F">
        <w:rPr>
          <w:rFonts w:eastAsia="Calibri" w:cs="Tahoma"/>
          <w:b/>
          <w:bCs/>
          <w:szCs w:val="20"/>
          <w:lang w:eastAsia="en-US"/>
        </w:rPr>
        <w:t>Con</w:t>
      </w:r>
      <w:r w:rsidR="00C74696">
        <w:rPr>
          <w:rFonts w:eastAsia="Calibri" w:cs="Tahoma"/>
          <w:b/>
          <w:bCs/>
          <w:szCs w:val="20"/>
          <w:lang w:eastAsia="en-US"/>
        </w:rPr>
        <w:t xml:space="preserve">venio </w:t>
      </w:r>
      <w:r w:rsidRPr="00E44B6F">
        <w:rPr>
          <w:rFonts w:eastAsia="Calibri" w:cs="Tahoma"/>
          <w:b/>
          <w:bCs/>
          <w:szCs w:val="20"/>
          <w:lang w:eastAsia="en-US"/>
        </w:rPr>
        <w:t xml:space="preserve">No. </w:t>
      </w:r>
      <w:r w:rsidRPr="00275E78">
        <w:rPr>
          <w:rFonts w:eastAsia="Calibri" w:cs="Tahoma"/>
          <w:b/>
          <w:bCs/>
          <w:szCs w:val="20"/>
          <w:lang w:eastAsia="en-US"/>
        </w:rPr>
        <w:t>4200000137</w:t>
      </w:r>
      <w:r w:rsidRPr="00E44B6F">
        <w:rPr>
          <w:rFonts w:eastAsia="Calibri" w:cs="Tahoma"/>
          <w:b/>
          <w:bCs/>
          <w:szCs w:val="20"/>
          <w:lang w:eastAsia="en-US"/>
        </w:rPr>
        <w:t xml:space="preserve"> entre</w:t>
      </w:r>
    </w:p>
    <w:p w:rsidR="00174B0A" w:rsidRPr="00E44B6F" w:rsidRDefault="00174B0A" w:rsidP="00174B0A">
      <w:pPr>
        <w:jc w:val="right"/>
        <w:rPr>
          <w:rFonts w:eastAsia="Calibri" w:cs="Tahoma"/>
          <w:b/>
          <w:bCs/>
          <w:sz w:val="24"/>
          <w:szCs w:val="20"/>
          <w:lang w:eastAsia="en-US"/>
        </w:rPr>
      </w:pPr>
      <w:r>
        <w:rPr>
          <w:rFonts w:eastAsia="Calibri" w:cs="Tahoma"/>
          <w:b/>
          <w:bCs/>
          <w:szCs w:val="20"/>
          <w:lang w:eastAsia="en-US"/>
        </w:rPr>
        <w:t>UNE</w:t>
      </w:r>
      <w:r w:rsidRPr="00E44B6F">
        <w:rPr>
          <w:rFonts w:eastAsia="Calibri" w:cs="Tahoma"/>
          <w:b/>
          <w:bCs/>
          <w:szCs w:val="20"/>
          <w:lang w:eastAsia="en-US"/>
        </w:rPr>
        <w:t xml:space="preserve"> y Fundación EPM</w:t>
      </w:r>
    </w:p>
    <w:p w:rsidR="00174B0A" w:rsidRPr="00573DCA" w:rsidRDefault="00174B0A" w:rsidP="00174B0A">
      <w:pPr>
        <w:jc w:val="right"/>
        <w:rPr>
          <w:rFonts w:eastAsia="Calibri" w:cs="Tahoma"/>
          <w:b/>
          <w:bCs/>
          <w:szCs w:val="20"/>
          <w:lang w:eastAsia="en-US"/>
        </w:rPr>
      </w:pPr>
    </w:p>
    <w:p w:rsidR="00174B0A" w:rsidRPr="00573DCA" w:rsidRDefault="00174B0A" w:rsidP="00174B0A">
      <w:pPr>
        <w:jc w:val="right"/>
        <w:rPr>
          <w:rFonts w:eastAsia="Calibri" w:cs="Tahoma"/>
          <w:b/>
          <w:bCs/>
          <w:szCs w:val="20"/>
          <w:lang w:eastAsia="en-US"/>
        </w:rPr>
      </w:pPr>
    </w:p>
    <w:p w:rsidR="00174B0A" w:rsidRDefault="0049452D" w:rsidP="00174B0A">
      <w:pPr>
        <w:jc w:val="right"/>
        <w:rPr>
          <w:rFonts w:eastAsia="Calibri" w:cs="Tahoma"/>
          <w:b/>
          <w:bCs/>
          <w:sz w:val="24"/>
          <w:szCs w:val="20"/>
          <w:lang w:eastAsia="en-US"/>
        </w:rPr>
      </w:pPr>
      <w:r>
        <w:rPr>
          <w:rFonts w:eastAsia="Calibri" w:cs="Tahoma"/>
          <w:b/>
          <w:bCs/>
          <w:sz w:val="24"/>
          <w:szCs w:val="20"/>
          <w:lang w:eastAsia="en-US"/>
        </w:rPr>
        <w:t>Dici</w:t>
      </w:r>
      <w:r w:rsidR="00B13B2E">
        <w:rPr>
          <w:rFonts w:eastAsia="Calibri" w:cs="Tahoma"/>
          <w:b/>
          <w:bCs/>
          <w:sz w:val="24"/>
          <w:szCs w:val="20"/>
          <w:lang w:eastAsia="en-US"/>
        </w:rPr>
        <w:t>embre</w:t>
      </w:r>
      <w:r w:rsidR="00174B0A">
        <w:rPr>
          <w:rFonts w:eastAsia="Calibri" w:cs="Tahoma"/>
          <w:b/>
          <w:bCs/>
          <w:sz w:val="24"/>
          <w:szCs w:val="20"/>
          <w:lang w:eastAsia="en-US"/>
        </w:rPr>
        <w:t xml:space="preserve"> </w:t>
      </w:r>
      <w:r w:rsidR="00DA764B">
        <w:rPr>
          <w:rFonts w:eastAsia="Calibri" w:cs="Tahoma"/>
          <w:b/>
          <w:bCs/>
          <w:sz w:val="24"/>
          <w:szCs w:val="20"/>
          <w:lang w:eastAsia="en-US"/>
        </w:rPr>
        <w:t>30</w:t>
      </w:r>
    </w:p>
    <w:p w:rsidR="00174B0A" w:rsidRPr="00573DCA" w:rsidRDefault="00174B0A" w:rsidP="00174B0A">
      <w:pPr>
        <w:jc w:val="right"/>
        <w:rPr>
          <w:rFonts w:eastAsia="Calibri" w:cs="Tahoma"/>
          <w:b/>
          <w:bCs/>
          <w:sz w:val="24"/>
          <w:szCs w:val="20"/>
          <w:lang w:eastAsia="en-US"/>
        </w:rPr>
      </w:pPr>
      <w:r>
        <w:rPr>
          <w:rFonts w:eastAsia="Calibri" w:cs="Tahoma"/>
          <w:b/>
          <w:bCs/>
          <w:sz w:val="24"/>
          <w:szCs w:val="20"/>
          <w:lang w:eastAsia="en-US"/>
        </w:rPr>
        <w:t>2011</w:t>
      </w:r>
    </w:p>
    <w:p w:rsidR="003620E1" w:rsidRDefault="003620E1" w:rsidP="00174B0A"/>
    <w:p w:rsidR="00174B0A" w:rsidRDefault="00174B0A" w:rsidP="00174B0A">
      <w:pPr>
        <w:jc w:val="left"/>
      </w:pPr>
    </w:p>
    <w:p w:rsidR="00174B0A" w:rsidRDefault="00174B0A" w:rsidP="00174B0A">
      <w:pPr>
        <w:jc w:val="left"/>
        <w:sectPr w:rsidR="00174B0A" w:rsidSect="000F0E4E">
          <w:headerReference w:type="even" r:id="rId11"/>
          <w:headerReference w:type="default" r:id="rId12"/>
          <w:footerReference w:type="even" r:id="rId13"/>
          <w:footerReference w:type="default" r:id="rId14"/>
          <w:headerReference w:type="first" r:id="rId15"/>
          <w:footerReference w:type="first" r:id="rId16"/>
          <w:pgSz w:w="12242" w:h="15842" w:code="1"/>
          <w:pgMar w:top="2552" w:right="1701" w:bottom="1418" w:left="1701" w:header="709" w:footer="709" w:gutter="0"/>
          <w:cols w:space="708"/>
          <w:docGrid w:linePitch="360"/>
        </w:sectPr>
      </w:pPr>
    </w:p>
    <w:p w:rsidR="00174B0A" w:rsidRPr="007911DA" w:rsidRDefault="00174B0A" w:rsidP="00174B0A">
      <w:pPr>
        <w:jc w:val="center"/>
        <w:rPr>
          <w:rFonts w:cs="Tahoma"/>
        </w:rPr>
      </w:pPr>
    </w:p>
    <w:p w:rsidR="00174B0A" w:rsidRPr="007911DA" w:rsidRDefault="00174B0A" w:rsidP="00174B0A">
      <w:pPr>
        <w:jc w:val="center"/>
        <w:rPr>
          <w:rFonts w:cs="Tahoma"/>
        </w:rPr>
      </w:pPr>
    </w:p>
    <w:p w:rsidR="00174B0A" w:rsidRPr="007911DA" w:rsidRDefault="00174B0A" w:rsidP="00174B0A">
      <w:pPr>
        <w:jc w:val="center"/>
        <w:rPr>
          <w:rFonts w:cs="Tahoma"/>
          <w:b/>
        </w:rPr>
      </w:pPr>
      <w:r w:rsidRPr="007911DA">
        <w:rPr>
          <w:rFonts w:cs="Tahoma"/>
          <w:b/>
        </w:rPr>
        <w:t>PRESENTACIÓN</w:t>
      </w:r>
    </w:p>
    <w:p w:rsidR="00174B0A" w:rsidRPr="007911DA" w:rsidRDefault="00174B0A" w:rsidP="00174B0A">
      <w:pPr>
        <w:rPr>
          <w:rFonts w:cs="Tahoma"/>
        </w:rPr>
      </w:pPr>
    </w:p>
    <w:p w:rsidR="00174B0A" w:rsidRPr="007911DA" w:rsidRDefault="00174B0A" w:rsidP="00174B0A">
      <w:pPr>
        <w:rPr>
          <w:rFonts w:cs="Tahoma"/>
        </w:rPr>
      </w:pPr>
    </w:p>
    <w:p w:rsidR="00174B0A" w:rsidRPr="007911DA" w:rsidRDefault="00174B0A" w:rsidP="00174B0A">
      <w:pPr>
        <w:rPr>
          <w:rFonts w:cs="Tahoma"/>
          <w:bCs/>
        </w:rPr>
      </w:pPr>
      <w:r w:rsidRPr="007911DA">
        <w:rPr>
          <w:rFonts w:cs="Tahoma"/>
          <w:bCs/>
        </w:rPr>
        <w:t>El presente informe se realiza en el marco del Con</w:t>
      </w:r>
      <w:r w:rsidR="007A009A">
        <w:rPr>
          <w:rFonts w:cs="Tahoma"/>
          <w:bCs/>
        </w:rPr>
        <w:t xml:space="preserve">venio </w:t>
      </w:r>
      <w:r w:rsidRPr="007911DA">
        <w:rPr>
          <w:rFonts w:cs="Tahoma"/>
          <w:bCs/>
        </w:rPr>
        <w:t xml:space="preserve">No. </w:t>
      </w:r>
      <w:r w:rsidRPr="00275E78">
        <w:rPr>
          <w:rFonts w:cs="Tahoma"/>
          <w:bCs/>
        </w:rPr>
        <w:t>4200000137</w:t>
      </w:r>
      <w:r w:rsidRPr="007911DA">
        <w:rPr>
          <w:rFonts w:cs="Tahoma"/>
          <w:bCs/>
        </w:rPr>
        <w:t xml:space="preserve"> de </w:t>
      </w:r>
      <w:r>
        <w:rPr>
          <w:rFonts w:cs="Tahoma"/>
          <w:bCs/>
        </w:rPr>
        <w:t>2011</w:t>
      </w:r>
      <w:r w:rsidRPr="007911DA">
        <w:rPr>
          <w:rFonts w:cs="Tahoma"/>
          <w:bCs/>
        </w:rPr>
        <w:t xml:space="preserve"> entre </w:t>
      </w:r>
      <w:r>
        <w:rPr>
          <w:rFonts w:cs="Tahoma"/>
          <w:bCs/>
        </w:rPr>
        <w:t>UNE</w:t>
      </w:r>
      <w:r w:rsidRPr="007911DA">
        <w:rPr>
          <w:rFonts w:cs="Tahoma"/>
          <w:bCs/>
        </w:rPr>
        <w:t xml:space="preserve"> y </w:t>
      </w:r>
      <w:r w:rsidR="007A009A">
        <w:rPr>
          <w:rFonts w:cs="Tahoma"/>
          <w:bCs/>
        </w:rPr>
        <w:t xml:space="preserve">la </w:t>
      </w:r>
      <w:r w:rsidRPr="007911DA">
        <w:rPr>
          <w:rFonts w:cs="Tahoma"/>
          <w:bCs/>
        </w:rPr>
        <w:t xml:space="preserve">Fundación Empresas Públicas de Medellín, </w:t>
      </w:r>
      <w:r>
        <w:rPr>
          <w:rFonts w:cs="Tahoma"/>
          <w:bCs/>
        </w:rPr>
        <w:t xml:space="preserve">mediante el cual </w:t>
      </w:r>
      <w:r w:rsidRPr="001E0367">
        <w:rPr>
          <w:rFonts w:cs="Tahoma"/>
          <w:bCs/>
        </w:rPr>
        <w:t>UNE encomienda a la Fundación EPM, en calidad de mandato sin representación, la ejecución de los recursos para la operación del programa Medellín Digital en el 2011</w:t>
      </w:r>
      <w:r>
        <w:rPr>
          <w:rFonts w:cs="Tahoma"/>
          <w:bCs/>
        </w:rPr>
        <w:t>.</w:t>
      </w:r>
    </w:p>
    <w:p w:rsidR="00174B0A" w:rsidRPr="007911DA" w:rsidRDefault="00174B0A" w:rsidP="00174B0A">
      <w:pPr>
        <w:rPr>
          <w:rFonts w:cs="Tahoma"/>
          <w:b/>
        </w:rPr>
      </w:pPr>
    </w:p>
    <w:p w:rsidR="00174B0A" w:rsidRPr="007911DA" w:rsidRDefault="00174B0A" w:rsidP="00174B0A">
      <w:pPr>
        <w:rPr>
          <w:rFonts w:cs="Tahoma"/>
          <w:bCs/>
        </w:rPr>
      </w:pPr>
      <w:r w:rsidRPr="007911DA">
        <w:rPr>
          <w:rFonts w:cs="Tahoma"/>
          <w:bCs/>
        </w:rPr>
        <w:t>De acuerdo al plan de trabajo presentado,</w:t>
      </w:r>
      <w:r>
        <w:rPr>
          <w:rFonts w:cs="Tahoma"/>
          <w:bCs/>
        </w:rPr>
        <w:t xml:space="preserve"> el cual tiene vigencia desde enero 15 hasta diciembre 31 de 2011,</w:t>
      </w:r>
      <w:r w:rsidRPr="007911DA">
        <w:rPr>
          <w:rFonts w:cs="Tahoma"/>
          <w:bCs/>
        </w:rPr>
        <w:t xml:space="preserve"> se </w:t>
      </w:r>
      <w:r>
        <w:rPr>
          <w:rFonts w:cs="Tahoma"/>
          <w:bCs/>
        </w:rPr>
        <w:t xml:space="preserve">presentan los indicadores resumen y se </w:t>
      </w:r>
      <w:r w:rsidRPr="007911DA">
        <w:rPr>
          <w:rFonts w:cs="Tahoma"/>
          <w:bCs/>
        </w:rPr>
        <w:t xml:space="preserve">detallan los siguientes avances durante </w:t>
      </w:r>
      <w:r>
        <w:rPr>
          <w:rFonts w:cs="Tahoma"/>
          <w:bCs/>
        </w:rPr>
        <w:t xml:space="preserve">el período </w:t>
      </w:r>
      <w:r w:rsidR="00120D3E">
        <w:rPr>
          <w:rFonts w:cs="Tahoma"/>
          <w:b/>
          <w:bCs/>
        </w:rPr>
        <w:t>Diciembre</w:t>
      </w:r>
      <w:r w:rsidR="006338DD" w:rsidRPr="00CD6A8E">
        <w:rPr>
          <w:rFonts w:cs="Tahoma"/>
          <w:b/>
          <w:bCs/>
        </w:rPr>
        <w:t xml:space="preserve"> 1</w:t>
      </w:r>
      <w:r w:rsidR="006338DD">
        <w:rPr>
          <w:rFonts w:cs="Tahoma"/>
          <w:b/>
          <w:bCs/>
        </w:rPr>
        <w:t>5</w:t>
      </w:r>
      <w:r>
        <w:rPr>
          <w:rFonts w:cs="Tahoma"/>
          <w:b/>
          <w:bCs/>
        </w:rPr>
        <w:t xml:space="preserve"> </w:t>
      </w:r>
      <w:r w:rsidRPr="00CD6A8E">
        <w:rPr>
          <w:rFonts w:cs="Tahoma"/>
          <w:b/>
          <w:bCs/>
        </w:rPr>
        <w:t>-</w:t>
      </w:r>
      <w:r>
        <w:rPr>
          <w:rFonts w:cs="Tahoma"/>
          <w:b/>
          <w:bCs/>
        </w:rPr>
        <w:t xml:space="preserve"> </w:t>
      </w:r>
      <w:r w:rsidR="0049452D">
        <w:rPr>
          <w:rFonts w:cs="Tahoma"/>
          <w:b/>
          <w:bCs/>
        </w:rPr>
        <w:t>Dic</w:t>
      </w:r>
      <w:r w:rsidR="00B13B2E">
        <w:rPr>
          <w:rFonts w:cs="Tahoma"/>
          <w:b/>
          <w:bCs/>
        </w:rPr>
        <w:t>iembre</w:t>
      </w:r>
      <w:r w:rsidRPr="00CD6A8E">
        <w:rPr>
          <w:rFonts w:cs="Tahoma"/>
          <w:b/>
          <w:bCs/>
        </w:rPr>
        <w:t xml:space="preserve"> </w:t>
      </w:r>
      <w:r w:rsidR="00120D3E">
        <w:rPr>
          <w:rFonts w:cs="Tahoma"/>
          <w:b/>
          <w:bCs/>
        </w:rPr>
        <w:t>30</w:t>
      </w:r>
      <w:r w:rsidRPr="007911DA">
        <w:rPr>
          <w:rFonts w:cs="Tahoma"/>
          <w:bCs/>
        </w:rPr>
        <w:t>:</w:t>
      </w:r>
    </w:p>
    <w:p w:rsidR="00174B0A" w:rsidRDefault="00174B0A" w:rsidP="00174B0A">
      <w:pPr>
        <w:rPr>
          <w:rFonts w:cs="Tahoma"/>
          <w:b/>
        </w:rPr>
      </w:pPr>
    </w:p>
    <w:p w:rsidR="00174B0A" w:rsidRPr="007911DA" w:rsidRDefault="00174B0A" w:rsidP="00174B0A">
      <w:pPr>
        <w:rPr>
          <w:rFonts w:cs="Tahoma"/>
          <w:b/>
        </w:rPr>
      </w:pPr>
    </w:p>
    <w:p w:rsidR="00174B0A" w:rsidRDefault="00174B0A" w:rsidP="00174B0A">
      <w:pPr>
        <w:rPr>
          <w:rFonts w:cs="Tahoma"/>
          <w:b/>
        </w:rPr>
      </w:pPr>
      <w:r w:rsidRPr="008A11B4">
        <w:rPr>
          <w:rFonts w:cs="Tahoma"/>
          <w:b/>
        </w:rPr>
        <w:t>INDICADORES RESUMEN</w:t>
      </w:r>
    </w:p>
    <w:p w:rsidR="00174B0A" w:rsidRDefault="00174B0A" w:rsidP="00174B0A">
      <w:pPr>
        <w:rPr>
          <w:rFonts w:cs="Tahoma"/>
          <w:b/>
        </w:rPr>
      </w:pPr>
    </w:p>
    <w:p w:rsidR="00174B0A" w:rsidRDefault="00174B0A" w:rsidP="00174B0A">
      <w:pPr>
        <w:rPr>
          <w:rFonts w:cs="Tahoma"/>
          <w:b/>
          <w:i/>
        </w:rPr>
      </w:pPr>
      <w:r w:rsidRPr="00AB68B0">
        <w:rPr>
          <w:rFonts w:cs="Tahoma"/>
          <w:b/>
          <w:i/>
        </w:rPr>
        <w:t>Entregables por temática</w:t>
      </w:r>
    </w:p>
    <w:p w:rsidR="00174B0A" w:rsidRDefault="00174B0A" w:rsidP="00174B0A">
      <w:pPr>
        <w:rPr>
          <w:rFonts w:cs="Tahoma"/>
          <w:b/>
          <w:i/>
        </w:rPr>
      </w:pPr>
    </w:p>
    <w:tbl>
      <w:tblPr>
        <w:tblStyle w:val="Tablaconcuadrcula"/>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66"/>
        <w:gridCol w:w="5307"/>
      </w:tblGrid>
      <w:tr w:rsidR="00174B0A" w:rsidTr="00A46433">
        <w:tc>
          <w:tcPr>
            <w:tcW w:w="5466" w:type="dxa"/>
            <w:vAlign w:val="center"/>
          </w:tcPr>
          <w:p w:rsidR="00174B0A" w:rsidRDefault="000A35A5" w:rsidP="00A46433">
            <w:pPr>
              <w:jc w:val="center"/>
              <w:rPr>
                <w:rFonts w:cs="Tahoma"/>
                <w:sz w:val="20"/>
                <w:szCs w:val="24"/>
              </w:rPr>
            </w:pPr>
            <w:r>
              <w:rPr>
                <w:rFonts w:cs="Tahoma"/>
                <w:noProof/>
              </w:rPr>
              <w:drawing>
                <wp:inline distT="0" distB="0" distL="0" distR="0">
                  <wp:extent cx="3103200" cy="2143125"/>
                  <wp:effectExtent l="19050" t="0" r="1950" b="0"/>
                  <wp:docPr id="54" name="Imagen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ChangeAspect="1" noChangeArrowheads="1"/>
                          </pic:cNvPicPr>
                        </pic:nvPicPr>
                        <pic:blipFill>
                          <a:blip r:embed="rId17" cstate="print"/>
                          <a:srcRect/>
                          <a:stretch>
                            <a:fillRect/>
                          </a:stretch>
                        </pic:blipFill>
                        <pic:spPr bwMode="auto">
                          <a:xfrm>
                            <a:off x="0" y="0"/>
                            <a:ext cx="3103200" cy="2143125"/>
                          </a:xfrm>
                          <a:prstGeom prst="rect">
                            <a:avLst/>
                          </a:prstGeom>
                          <a:noFill/>
                        </pic:spPr>
                      </pic:pic>
                    </a:graphicData>
                  </a:graphic>
                </wp:inline>
              </w:drawing>
            </w:r>
          </w:p>
        </w:tc>
        <w:tc>
          <w:tcPr>
            <w:tcW w:w="5307" w:type="dxa"/>
            <w:vAlign w:val="center"/>
          </w:tcPr>
          <w:p w:rsidR="00174B0A" w:rsidRDefault="00116B53" w:rsidP="00A46433">
            <w:pPr>
              <w:jc w:val="center"/>
              <w:rPr>
                <w:rFonts w:cs="Tahoma"/>
                <w:sz w:val="20"/>
                <w:szCs w:val="24"/>
              </w:rPr>
            </w:pPr>
            <w:r>
              <w:rPr>
                <w:rFonts w:cs="Tahoma"/>
                <w:noProof/>
              </w:rPr>
              <w:drawing>
                <wp:inline distT="0" distB="0" distL="0" distR="0">
                  <wp:extent cx="3103200" cy="2143125"/>
                  <wp:effectExtent l="19050" t="0" r="1950" b="0"/>
                  <wp:docPr id="61" name="Imagen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ChangeAspect="1" noChangeArrowheads="1"/>
                          </pic:cNvPicPr>
                        </pic:nvPicPr>
                        <pic:blipFill>
                          <a:blip r:embed="rId18" cstate="print"/>
                          <a:srcRect/>
                          <a:stretch>
                            <a:fillRect/>
                          </a:stretch>
                        </pic:blipFill>
                        <pic:spPr bwMode="auto">
                          <a:xfrm>
                            <a:off x="0" y="0"/>
                            <a:ext cx="3103200" cy="2143125"/>
                          </a:xfrm>
                          <a:prstGeom prst="rect">
                            <a:avLst/>
                          </a:prstGeom>
                          <a:noFill/>
                        </pic:spPr>
                      </pic:pic>
                    </a:graphicData>
                  </a:graphic>
                </wp:inline>
              </w:drawing>
            </w:r>
          </w:p>
        </w:tc>
      </w:tr>
    </w:tbl>
    <w:p w:rsidR="00174B0A" w:rsidRPr="008D7548" w:rsidRDefault="00174B0A" w:rsidP="00174B0A">
      <w:pPr>
        <w:rPr>
          <w:rFonts w:cs="Tahoma"/>
          <w:b/>
          <w:i/>
          <w:highlight w:val="yellow"/>
        </w:rPr>
      </w:pPr>
    </w:p>
    <w:p w:rsidR="00174B0A" w:rsidRDefault="00174B0A" w:rsidP="00174B0A">
      <w:pPr>
        <w:rPr>
          <w:rFonts w:cs="Tahoma"/>
          <w:b/>
          <w:i/>
        </w:rPr>
      </w:pPr>
      <w:r w:rsidRPr="00DC13EB">
        <w:rPr>
          <w:rFonts w:cs="Tahoma"/>
          <w:b/>
          <w:i/>
        </w:rPr>
        <w:br w:type="page"/>
      </w:r>
      <w:r w:rsidR="0077788C">
        <w:rPr>
          <w:rFonts w:cs="Tahoma"/>
          <w:b/>
          <w:i/>
        </w:rPr>
        <w:lastRenderedPageBreak/>
        <w:t>E</w:t>
      </w:r>
      <w:r w:rsidRPr="0034428B">
        <w:rPr>
          <w:rFonts w:cs="Tahoma"/>
          <w:b/>
          <w:i/>
        </w:rPr>
        <w:t>ntregables por % de avance</w:t>
      </w:r>
      <w:r w:rsidRPr="0034428B">
        <w:rPr>
          <w:rStyle w:val="Refdenotaalpie"/>
          <w:rFonts w:cs="Tahoma"/>
          <w:b/>
          <w:i/>
        </w:rPr>
        <w:footnoteReference w:id="1"/>
      </w:r>
    </w:p>
    <w:p w:rsidR="00174B0A" w:rsidRPr="007438D1" w:rsidRDefault="00174B0A" w:rsidP="00174B0A">
      <w:pPr>
        <w:rPr>
          <w:rFonts w:cs="Tahoma"/>
          <w:b/>
          <w:i/>
        </w:rPr>
      </w:pPr>
    </w:p>
    <w:tbl>
      <w:tblPr>
        <w:tblStyle w:val="Tablaconcuadrcula"/>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66"/>
        <w:gridCol w:w="5307"/>
      </w:tblGrid>
      <w:tr w:rsidR="00174B0A" w:rsidTr="00A46433">
        <w:tc>
          <w:tcPr>
            <w:tcW w:w="5466" w:type="dxa"/>
            <w:vAlign w:val="center"/>
          </w:tcPr>
          <w:p w:rsidR="00174B0A" w:rsidRDefault="000A35A5" w:rsidP="00A46433">
            <w:pPr>
              <w:jc w:val="center"/>
              <w:rPr>
                <w:rFonts w:cs="Tahoma"/>
                <w:sz w:val="20"/>
                <w:szCs w:val="24"/>
              </w:rPr>
            </w:pPr>
            <w:r>
              <w:rPr>
                <w:rFonts w:cs="Tahoma"/>
                <w:noProof/>
              </w:rPr>
              <w:drawing>
                <wp:inline distT="0" distB="0" distL="0" distR="0">
                  <wp:extent cx="3103200" cy="2143125"/>
                  <wp:effectExtent l="19050" t="0" r="1950" b="0"/>
                  <wp:docPr id="55" name="Imagen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spect="1" noChangeArrowheads="1"/>
                          </pic:cNvPicPr>
                        </pic:nvPicPr>
                        <pic:blipFill>
                          <a:blip r:embed="rId19" cstate="print"/>
                          <a:srcRect/>
                          <a:stretch>
                            <a:fillRect/>
                          </a:stretch>
                        </pic:blipFill>
                        <pic:spPr bwMode="auto">
                          <a:xfrm>
                            <a:off x="0" y="0"/>
                            <a:ext cx="3103200" cy="2143125"/>
                          </a:xfrm>
                          <a:prstGeom prst="rect">
                            <a:avLst/>
                          </a:prstGeom>
                          <a:noFill/>
                        </pic:spPr>
                      </pic:pic>
                    </a:graphicData>
                  </a:graphic>
                </wp:inline>
              </w:drawing>
            </w:r>
          </w:p>
        </w:tc>
        <w:tc>
          <w:tcPr>
            <w:tcW w:w="5307" w:type="dxa"/>
            <w:vAlign w:val="center"/>
          </w:tcPr>
          <w:p w:rsidR="00174B0A" w:rsidRDefault="000A35A5" w:rsidP="00A46433">
            <w:pPr>
              <w:jc w:val="center"/>
              <w:rPr>
                <w:rFonts w:cs="Tahoma"/>
                <w:sz w:val="20"/>
                <w:szCs w:val="24"/>
              </w:rPr>
            </w:pPr>
            <w:r>
              <w:rPr>
                <w:rFonts w:cs="Tahoma"/>
                <w:noProof/>
              </w:rPr>
              <w:drawing>
                <wp:inline distT="0" distB="0" distL="0" distR="0">
                  <wp:extent cx="3103200" cy="2143125"/>
                  <wp:effectExtent l="19050" t="0" r="1950" b="0"/>
                  <wp:docPr id="56" name="Imagen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ChangeAspect="1" noChangeArrowheads="1"/>
                          </pic:cNvPicPr>
                        </pic:nvPicPr>
                        <pic:blipFill>
                          <a:blip r:embed="rId20" cstate="print"/>
                          <a:srcRect/>
                          <a:stretch>
                            <a:fillRect/>
                          </a:stretch>
                        </pic:blipFill>
                        <pic:spPr bwMode="auto">
                          <a:xfrm>
                            <a:off x="0" y="0"/>
                            <a:ext cx="3103200" cy="2143125"/>
                          </a:xfrm>
                          <a:prstGeom prst="rect">
                            <a:avLst/>
                          </a:prstGeom>
                          <a:noFill/>
                        </pic:spPr>
                      </pic:pic>
                    </a:graphicData>
                  </a:graphic>
                </wp:inline>
              </w:drawing>
            </w:r>
          </w:p>
        </w:tc>
      </w:tr>
    </w:tbl>
    <w:p w:rsidR="00174B0A" w:rsidRPr="00174B0A" w:rsidRDefault="00174B0A" w:rsidP="00174B0A">
      <w:pPr>
        <w:jc w:val="center"/>
        <w:rPr>
          <w:rFonts w:cs="Tahoma"/>
          <w:b/>
          <w:i/>
          <w:sz w:val="14"/>
        </w:rPr>
      </w:pPr>
    </w:p>
    <w:p w:rsidR="00174B0A" w:rsidRPr="00CB70A6" w:rsidRDefault="000A35A5" w:rsidP="00174B0A">
      <w:pPr>
        <w:jc w:val="center"/>
        <w:rPr>
          <w:rFonts w:cs="Tahoma"/>
          <w:b/>
          <w:i/>
          <w:sz w:val="14"/>
        </w:rPr>
      </w:pPr>
      <w:r>
        <w:rPr>
          <w:rFonts w:cs="Tahoma"/>
          <w:b/>
          <w:i/>
          <w:noProof/>
          <w:sz w:val="14"/>
        </w:rPr>
        <w:drawing>
          <wp:inline distT="0" distB="0" distL="0" distR="0">
            <wp:extent cx="3103200" cy="2143125"/>
            <wp:effectExtent l="19050" t="0" r="1950" b="0"/>
            <wp:docPr id="57" name="Imagen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ChangeAspect="1" noChangeArrowheads="1"/>
                    </pic:cNvPicPr>
                  </pic:nvPicPr>
                  <pic:blipFill>
                    <a:blip r:embed="rId21" cstate="print"/>
                    <a:srcRect/>
                    <a:stretch>
                      <a:fillRect/>
                    </a:stretch>
                  </pic:blipFill>
                  <pic:spPr bwMode="auto">
                    <a:xfrm>
                      <a:off x="0" y="0"/>
                      <a:ext cx="3103200" cy="2143125"/>
                    </a:xfrm>
                    <a:prstGeom prst="rect">
                      <a:avLst/>
                    </a:prstGeom>
                    <a:noFill/>
                  </pic:spPr>
                </pic:pic>
              </a:graphicData>
            </a:graphic>
          </wp:inline>
        </w:drawing>
      </w:r>
    </w:p>
    <w:p w:rsidR="0077788C" w:rsidRDefault="0077788C" w:rsidP="00174B0A">
      <w:pPr>
        <w:rPr>
          <w:rFonts w:cs="Tahoma"/>
          <w:b/>
          <w:i/>
        </w:rPr>
      </w:pPr>
    </w:p>
    <w:p w:rsidR="0077788C" w:rsidRDefault="00174B0A" w:rsidP="00174B0A">
      <w:pPr>
        <w:rPr>
          <w:rFonts w:cs="Tahoma"/>
          <w:b/>
          <w:i/>
        </w:rPr>
      </w:pPr>
      <w:r w:rsidRPr="0034428B">
        <w:rPr>
          <w:rFonts w:cs="Tahoma"/>
          <w:b/>
          <w:i/>
        </w:rPr>
        <w:t>Entregables por estado</w:t>
      </w:r>
    </w:p>
    <w:tbl>
      <w:tblPr>
        <w:tblStyle w:val="Tablaconcuadrcula"/>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66"/>
        <w:gridCol w:w="5307"/>
      </w:tblGrid>
      <w:tr w:rsidR="00174B0A" w:rsidTr="00A46433">
        <w:tc>
          <w:tcPr>
            <w:tcW w:w="5466" w:type="dxa"/>
            <w:vAlign w:val="center"/>
          </w:tcPr>
          <w:p w:rsidR="00174B0A" w:rsidRDefault="000A35A5" w:rsidP="00A46433">
            <w:pPr>
              <w:jc w:val="center"/>
              <w:rPr>
                <w:rFonts w:cs="Tahoma"/>
                <w:sz w:val="20"/>
                <w:szCs w:val="24"/>
              </w:rPr>
            </w:pPr>
            <w:r>
              <w:rPr>
                <w:rFonts w:cs="Tahoma"/>
                <w:noProof/>
              </w:rPr>
              <w:drawing>
                <wp:inline distT="0" distB="0" distL="0" distR="0">
                  <wp:extent cx="3103200" cy="2143125"/>
                  <wp:effectExtent l="19050" t="0" r="1950" b="0"/>
                  <wp:docPr id="58" name="Imagen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ChangeAspect="1" noChangeArrowheads="1"/>
                          </pic:cNvPicPr>
                        </pic:nvPicPr>
                        <pic:blipFill>
                          <a:blip r:embed="rId22" cstate="print"/>
                          <a:srcRect/>
                          <a:stretch>
                            <a:fillRect/>
                          </a:stretch>
                        </pic:blipFill>
                        <pic:spPr bwMode="auto">
                          <a:xfrm>
                            <a:off x="0" y="0"/>
                            <a:ext cx="3103200" cy="2143125"/>
                          </a:xfrm>
                          <a:prstGeom prst="rect">
                            <a:avLst/>
                          </a:prstGeom>
                          <a:noFill/>
                        </pic:spPr>
                      </pic:pic>
                    </a:graphicData>
                  </a:graphic>
                </wp:inline>
              </w:drawing>
            </w:r>
          </w:p>
        </w:tc>
        <w:tc>
          <w:tcPr>
            <w:tcW w:w="5307" w:type="dxa"/>
            <w:vAlign w:val="center"/>
          </w:tcPr>
          <w:p w:rsidR="00174B0A" w:rsidRDefault="000A35A5" w:rsidP="00A46433">
            <w:pPr>
              <w:jc w:val="center"/>
              <w:rPr>
                <w:rFonts w:cs="Tahoma"/>
                <w:sz w:val="20"/>
                <w:szCs w:val="24"/>
              </w:rPr>
            </w:pPr>
            <w:r>
              <w:rPr>
                <w:rFonts w:cs="Tahoma"/>
                <w:noProof/>
              </w:rPr>
              <w:drawing>
                <wp:inline distT="0" distB="0" distL="0" distR="0">
                  <wp:extent cx="3103200" cy="2142000"/>
                  <wp:effectExtent l="19050" t="0" r="1950" b="0"/>
                  <wp:docPr id="59" name="Imagen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ChangeAspect="1" noChangeArrowheads="1"/>
                          </pic:cNvPicPr>
                        </pic:nvPicPr>
                        <pic:blipFill>
                          <a:blip r:embed="rId23" cstate="print"/>
                          <a:srcRect/>
                          <a:stretch>
                            <a:fillRect/>
                          </a:stretch>
                        </pic:blipFill>
                        <pic:spPr bwMode="auto">
                          <a:xfrm>
                            <a:off x="0" y="0"/>
                            <a:ext cx="3103200" cy="2142000"/>
                          </a:xfrm>
                          <a:prstGeom prst="rect">
                            <a:avLst/>
                          </a:prstGeom>
                          <a:noFill/>
                        </pic:spPr>
                      </pic:pic>
                    </a:graphicData>
                  </a:graphic>
                </wp:inline>
              </w:drawing>
            </w:r>
          </w:p>
        </w:tc>
      </w:tr>
    </w:tbl>
    <w:p w:rsidR="00174B0A" w:rsidRDefault="000A35A5" w:rsidP="00174B0A">
      <w:pPr>
        <w:jc w:val="center"/>
        <w:rPr>
          <w:rFonts w:cs="Tahoma"/>
        </w:rPr>
      </w:pPr>
      <w:r>
        <w:rPr>
          <w:rFonts w:cs="Tahoma"/>
          <w:noProof/>
        </w:rPr>
        <w:lastRenderedPageBreak/>
        <w:drawing>
          <wp:inline distT="0" distB="0" distL="0" distR="0">
            <wp:extent cx="3103200" cy="2143125"/>
            <wp:effectExtent l="19050" t="0" r="1950" b="0"/>
            <wp:docPr id="60" name="Imagen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ChangeAspect="1" noChangeArrowheads="1"/>
                    </pic:cNvPicPr>
                  </pic:nvPicPr>
                  <pic:blipFill>
                    <a:blip r:embed="rId24" cstate="print"/>
                    <a:srcRect/>
                    <a:stretch>
                      <a:fillRect/>
                    </a:stretch>
                  </pic:blipFill>
                  <pic:spPr bwMode="auto">
                    <a:xfrm>
                      <a:off x="0" y="0"/>
                      <a:ext cx="3103200" cy="2143125"/>
                    </a:xfrm>
                    <a:prstGeom prst="rect">
                      <a:avLst/>
                    </a:prstGeom>
                    <a:noFill/>
                  </pic:spPr>
                </pic:pic>
              </a:graphicData>
            </a:graphic>
          </wp:inline>
        </w:drawing>
      </w:r>
    </w:p>
    <w:p w:rsidR="00174B0A" w:rsidRDefault="00174B0A" w:rsidP="00174B0A">
      <w:pPr>
        <w:rPr>
          <w:rFonts w:cs="Tahoma"/>
        </w:rPr>
      </w:pPr>
      <w:r>
        <w:rPr>
          <w:rFonts w:cs="Tahoma"/>
        </w:rPr>
        <w:br w:type="page"/>
      </w:r>
    </w:p>
    <w:p w:rsidR="00174B0A" w:rsidRDefault="00174B0A" w:rsidP="00174B0A">
      <w:pPr>
        <w:rPr>
          <w:rFonts w:cs="Tahoma"/>
          <w:b/>
        </w:rPr>
      </w:pPr>
      <w:r w:rsidRPr="00781CA2">
        <w:rPr>
          <w:rFonts w:cs="Tahoma"/>
          <w:b/>
        </w:rPr>
        <w:lastRenderedPageBreak/>
        <w:t>AVANCES EN LA EJECUCIÓN PRESUPUESTAL 2011</w:t>
      </w:r>
    </w:p>
    <w:p w:rsidR="00405B6A" w:rsidRDefault="00405B6A" w:rsidP="00174B0A">
      <w:pPr>
        <w:rPr>
          <w:rFonts w:cs="Tahoma"/>
          <w:b/>
        </w:rPr>
      </w:pPr>
    </w:p>
    <w:p w:rsidR="00756D24" w:rsidRDefault="00092B69" w:rsidP="00092B69">
      <w:pPr>
        <w:jc w:val="center"/>
        <w:rPr>
          <w:rFonts w:cs="Tahoma"/>
          <w:b/>
        </w:rPr>
      </w:pPr>
      <w:r>
        <w:rPr>
          <w:rFonts w:cs="Tahoma"/>
          <w:b/>
          <w:noProof/>
        </w:rPr>
        <w:drawing>
          <wp:inline distT="0" distB="0" distL="0" distR="0">
            <wp:extent cx="4320000" cy="2162175"/>
            <wp:effectExtent l="19050" t="0" r="4350" b="0"/>
            <wp:docPr id="3"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spect="1" noChangeArrowheads="1"/>
                    </pic:cNvPicPr>
                  </pic:nvPicPr>
                  <pic:blipFill>
                    <a:blip r:embed="rId25" cstate="print"/>
                    <a:srcRect/>
                    <a:stretch>
                      <a:fillRect/>
                    </a:stretch>
                  </pic:blipFill>
                  <pic:spPr bwMode="auto">
                    <a:xfrm>
                      <a:off x="0" y="0"/>
                      <a:ext cx="4320000" cy="2162175"/>
                    </a:xfrm>
                    <a:prstGeom prst="rect">
                      <a:avLst/>
                    </a:prstGeom>
                    <a:noFill/>
                  </pic:spPr>
                </pic:pic>
              </a:graphicData>
            </a:graphic>
          </wp:inline>
        </w:drawing>
      </w:r>
    </w:p>
    <w:p w:rsidR="00756D24" w:rsidRPr="00E2002F" w:rsidRDefault="00756D24" w:rsidP="00756D24">
      <w:pPr>
        <w:jc w:val="center"/>
        <w:rPr>
          <w:rFonts w:cs="Tahoma"/>
          <w:b/>
        </w:rPr>
      </w:pPr>
    </w:p>
    <w:p w:rsidR="00174B0A" w:rsidRDefault="00174B0A" w:rsidP="00174B0A">
      <w:pPr>
        <w:jc w:val="center"/>
        <w:rPr>
          <w:rFonts w:cs="Tahoma"/>
          <w:sz w:val="24"/>
        </w:rPr>
      </w:pPr>
    </w:p>
    <w:p w:rsidR="00174B0A" w:rsidRDefault="00174B0A" w:rsidP="00174B0A">
      <w:pPr>
        <w:rPr>
          <w:rFonts w:cs="Tahoma"/>
          <w:sz w:val="24"/>
        </w:rPr>
      </w:pPr>
    </w:p>
    <w:p w:rsidR="00174B0A" w:rsidRPr="00531380" w:rsidRDefault="00174B0A" w:rsidP="00174B0A">
      <w:pPr>
        <w:rPr>
          <w:rFonts w:cs="Tahoma"/>
          <w:szCs w:val="20"/>
        </w:rPr>
      </w:pPr>
    </w:p>
    <w:p w:rsidR="00174B0A" w:rsidRDefault="00174B0A" w:rsidP="00174B0A">
      <w:pPr>
        <w:jc w:val="left"/>
        <w:sectPr w:rsidR="00174B0A" w:rsidSect="00174B0A">
          <w:headerReference w:type="even" r:id="rId26"/>
          <w:headerReference w:type="default" r:id="rId27"/>
          <w:footerReference w:type="default" r:id="rId28"/>
          <w:headerReference w:type="first" r:id="rId29"/>
          <w:pgSz w:w="12242" w:h="15842" w:code="1"/>
          <w:pgMar w:top="2552" w:right="1701" w:bottom="1418" w:left="1701" w:header="709" w:footer="709" w:gutter="0"/>
          <w:pgNumType w:start="1"/>
          <w:cols w:space="708"/>
          <w:docGrid w:linePitch="360"/>
        </w:sectPr>
      </w:pPr>
    </w:p>
    <w:p w:rsidR="00174B0A" w:rsidRPr="001B30C3" w:rsidRDefault="00174B0A" w:rsidP="00174B0A">
      <w:pPr>
        <w:rPr>
          <w:rFonts w:cs="Tahoma"/>
          <w:b/>
        </w:rPr>
      </w:pPr>
      <w:r w:rsidRPr="001B30C3">
        <w:rPr>
          <w:rFonts w:cs="Tahoma"/>
          <w:b/>
        </w:rPr>
        <w:lastRenderedPageBreak/>
        <w:t xml:space="preserve">TEMÁTICA: </w:t>
      </w:r>
      <w:r>
        <w:rPr>
          <w:rFonts w:cs="Tahoma"/>
          <w:b/>
        </w:rPr>
        <w:t>BIBLIOTECAS</w:t>
      </w:r>
    </w:p>
    <w:p w:rsidR="00174B0A" w:rsidRDefault="00174B0A" w:rsidP="00174B0A">
      <w:pPr>
        <w:rPr>
          <w:rFonts w:cs="Tahoma"/>
        </w:rPr>
      </w:pPr>
      <w:r w:rsidRPr="001B30C3">
        <w:rPr>
          <w:rFonts w:cs="Tahoma"/>
          <w:b/>
        </w:rPr>
        <w:t xml:space="preserve">Objetivo: </w:t>
      </w:r>
      <w:r w:rsidRPr="00D719AE">
        <w:rPr>
          <w:rFonts w:cs="Tahoma"/>
        </w:rPr>
        <w:t>Fortalecer la integridad y uso del Catálogo con todos sus contenidos</w:t>
      </w:r>
    </w:p>
    <w:p w:rsidR="00174B0A" w:rsidRDefault="00174B0A" w:rsidP="00174B0A">
      <w:pPr>
        <w:rPr>
          <w:rFonts w:cs="Tahoma"/>
        </w:rPr>
      </w:pP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2012"/>
        <w:gridCol w:w="1640"/>
        <w:gridCol w:w="1134"/>
        <w:gridCol w:w="1031"/>
        <w:gridCol w:w="3224"/>
        <w:gridCol w:w="992"/>
        <w:gridCol w:w="992"/>
        <w:gridCol w:w="851"/>
        <w:gridCol w:w="1346"/>
      </w:tblGrid>
      <w:tr w:rsidR="00174B0A" w:rsidRPr="00E2002F" w:rsidTr="00EF3A30">
        <w:trPr>
          <w:trHeight w:val="464"/>
          <w:tblHeader/>
        </w:trPr>
        <w:tc>
          <w:tcPr>
            <w:tcW w:w="761" w:type="pct"/>
            <w:shd w:val="clear" w:color="auto" w:fill="D9D9D9" w:themeFill="background1" w:themeFillShade="D9"/>
            <w:vAlign w:val="center"/>
            <w:hideMark/>
          </w:tcPr>
          <w:p w:rsidR="00174B0A" w:rsidRPr="00E2002F" w:rsidRDefault="00174B0A" w:rsidP="00A46433">
            <w:pPr>
              <w:rPr>
                <w:rFonts w:eastAsia="Times New Roman" w:cs="Tahoma"/>
                <w:b/>
                <w:bCs/>
                <w:color w:val="000000"/>
                <w:sz w:val="16"/>
                <w:szCs w:val="16"/>
              </w:rPr>
            </w:pPr>
            <w:r w:rsidRPr="00E2002F">
              <w:rPr>
                <w:rFonts w:eastAsia="Times New Roman" w:cs="Tahoma"/>
                <w:b/>
                <w:bCs/>
                <w:color w:val="000000"/>
                <w:sz w:val="16"/>
                <w:szCs w:val="16"/>
              </w:rPr>
              <w:t>Estrategia</w:t>
            </w:r>
          </w:p>
        </w:tc>
        <w:tc>
          <w:tcPr>
            <w:tcW w:w="620" w:type="pct"/>
            <w:shd w:val="clear" w:color="auto" w:fill="D9D9D9" w:themeFill="background1" w:themeFillShade="D9"/>
            <w:vAlign w:val="center"/>
            <w:hideMark/>
          </w:tcPr>
          <w:p w:rsidR="00174B0A" w:rsidRPr="00E2002F" w:rsidRDefault="00174B0A" w:rsidP="00A46433">
            <w:pPr>
              <w:rPr>
                <w:rFonts w:eastAsia="Times New Roman" w:cs="Tahoma"/>
                <w:b/>
                <w:bCs/>
                <w:color w:val="000000"/>
                <w:sz w:val="16"/>
                <w:szCs w:val="16"/>
              </w:rPr>
            </w:pPr>
            <w:r w:rsidRPr="00E2002F">
              <w:rPr>
                <w:rFonts w:eastAsia="Times New Roman" w:cs="Tahoma"/>
                <w:b/>
                <w:bCs/>
                <w:color w:val="000000"/>
                <w:sz w:val="16"/>
                <w:szCs w:val="16"/>
              </w:rPr>
              <w:t>Entregable</w:t>
            </w:r>
          </w:p>
        </w:tc>
        <w:tc>
          <w:tcPr>
            <w:tcW w:w="429" w:type="pct"/>
            <w:shd w:val="clear" w:color="auto" w:fill="D9D9D9" w:themeFill="background1" w:themeFillShade="D9"/>
            <w:vAlign w:val="center"/>
          </w:tcPr>
          <w:p w:rsidR="00174B0A" w:rsidRPr="00E2002F" w:rsidRDefault="00174B0A" w:rsidP="00A46433">
            <w:pPr>
              <w:rPr>
                <w:rFonts w:eastAsia="Times New Roman" w:cs="Tahoma"/>
                <w:b/>
                <w:bCs/>
                <w:color w:val="000000"/>
                <w:sz w:val="16"/>
                <w:szCs w:val="16"/>
              </w:rPr>
            </w:pPr>
            <w:r w:rsidRPr="00E2002F">
              <w:rPr>
                <w:rFonts w:eastAsia="Times New Roman" w:cs="Tahoma"/>
                <w:b/>
                <w:bCs/>
                <w:color w:val="000000"/>
                <w:sz w:val="16"/>
                <w:szCs w:val="16"/>
              </w:rPr>
              <w:t>Estado real</w:t>
            </w:r>
          </w:p>
        </w:tc>
        <w:tc>
          <w:tcPr>
            <w:tcW w:w="390" w:type="pct"/>
            <w:shd w:val="clear" w:color="auto" w:fill="D9D9D9" w:themeFill="background1" w:themeFillShade="D9"/>
            <w:vAlign w:val="center"/>
            <w:hideMark/>
          </w:tcPr>
          <w:p w:rsidR="00174B0A" w:rsidRPr="00E2002F" w:rsidRDefault="00174B0A" w:rsidP="00A46433">
            <w:pPr>
              <w:rPr>
                <w:rFonts w:eastAsia="Times New Roman" w:cs="Tahoma"/>
                <w:b/>
                <w:bCs/>
                <w:color w:val="000000"/>
                <w:sz w:val="16"/>
                <w:szCs w:val="16"/>
              </w:rPr>
            </w:pPr>
            <w:r w:rsidRPr="00E2002F">
              <w:rPr>
                <w:rFonts w:eastAsia="Times New Roman" w:cs="Tahoma"/>
                <w:b/>
                <w:bCs/>
                <w:color w:val="000000"/>
                <w:sz w:val="16"/>
                <w:szCs w:val="16"/>
              </w:rPr>
              <w:t>Estado ideal</w:t>
            </w:r>
          </w:p>
        </w:tc>
        <w:tc>
          <w:tcPr>
            <w:tcW w:w="1219" w:type="pct"/>
            <w:shd w:val="clear" w:color="auto" w:fill="D9D9D9" w:themeFill="background1" w:themeFillShade="D9"/>
            <w:vAlign w:val="center"/>
            <w:hideMark/>
          </w:tcPr>
          <w:p w:rsidR="00174B0A" w:rsidRPr="00E2002F" w:rsidRDefault="00174B0A" w:rsidP="00A46433">
            <w:pPr>
              <w:rPr>
                <w:rFonts w:eastAsia="Times New Roman" w:cs="Tahoma"/>
                <w:b/>
                <w:bCs/>
                <w:color w:val="000000"/>
                <w:sz w:val="16"/>
                <w:szCs w:val="16"/>
              </w:rPr>
            </w:pPr>
            <w:r w:rsidRPr="00E2002F">
              <w:rPr>
                <w:rFonts w:eastAsia="Times New Roman" w:cs="Tahoma"/>
                <w:b/>
                <w:bCs/>
                <w:color w:val="000000"/>
                <w:sz w:val="16"/>
                <w:szCs w:val="16"/>
              </w:rPr>
              <w:t>Descripción avance</w:t>
            </w:r>
          </w:p>
        </w:tc>
        <w:tc>
          <w:tcPr>
            <w:tcW w:w="375" w:type="pct"/>
            <w:shd w:val="clear" w:color="auto" w:fill="D9D9D9" w:themeFill="background1" w:themeFillShade="D9"/>
            <w:vAlign w:val="center"/>
          </w:tcPr>
          <w:p w:rsidR="00174B0A" w:rsidRPr="00E2002F" w:rsidRDefault="00174B0A" w:rsidP="00A46433">
            <w:pPr>
              <w:rPr>
                <w:rFonts w:cs="Tahoma"/>
                <w:color w:val="000000"/>
                <w:sz w:val="16"/>
                <w:szCs w:val="16"/>
              </w:rPr>
            </w:pPr>
            <w:r w:rsidRPr="00E2002F">
              <w:rPr>
                <w:rFonts w:eastAsia="Times New Roman" w:cs="Tahoma"/>
                <w:b/>
                <w:bCs/>
                <w:color w:val="000000"/>
                <w:sz w:val="16"/>
                <w:szCs w:val="16"/>
              </w:rPr>
              <w:t>% avance real</w:t>
            </w:r>
          </w:p>
        </w:tc>
        <w:tc>
          <w:tcPr>
            <w:tcW w:w="375" w:type="pct"/>
            <w:shd w:val="clear" w:color="auto" w:fill="D9D9D9" w:themeFill="background1" w:themeFillShade="D9"/>
            <w:vAlign w:val="center"/>
            <w:hideMark/>
          </w:tcPr>
          <w:p w:rsidR="00174B0A" w:rsidRPr="00E2002F" w:rsidRDefault="00174B0A" w:rsidP="00A46433">
            <w:pPr>
              <w:rPr>
                <w:rFonts w:cs="Tahoma"/>
                <w:color w:val="000000"/>
                <w:sz w:val="16"/>
                <w:szCs w:val="16"/>
              </w:rPr>
            </w:pPr>
            <w:r w:rsidRPr="00E2002F">
              <w:rPr>
                <w:rFonts w:eastAsia="Times New Roman" w:cs="Tahoma"/>
                <w:b/>
                <w:bCs/>
                <w:color w:val="000000"/>
                <w:sz w:val="16"/>
                <w:szCs w:val="16"/>
              </w:rPr>
              <w:t>% avance ideal</w:t>
            </w:r>
          </w:p>
        </w:tc>
        <w:tc>
          <w:tcPr>
            <w:tcW w:w="322" w:type="pct"/>
            <w:shd w:val="clear" w:color="auto" w:fill="D9D9D9" w:themeFill="background1" w:themeFillShade="D9"/>
            <w:vAlign w:val="center"/>
          </w:tcPr>
          <w:p w:rsidR="00174B0A" w:rsidRPr="00E2002F" w:rsidRDefault="00174B0A" w:rsidP="00A46433">
            <w:pPr>
              <w:rPr>
                <w:rFonts w:cs="Tahoma"/>
                <w:b/>
                <w:color w:val="000000"/>
                <w:sz w:val="16"/>
                <w:szCs w:val="16"/>
              </w:rPr>
            </w:pPr>
            <w:r w:rsidRPr="00E2002F">
              <w:rPr>
                <w:rFonts w:cs="Tahoma"/>
                <w:b/>
                <w:color w:val="000000"/>
                <w:sz w:val="16"/>
                <w:szCs w:val="16"/>
              </w:rPr>
              <w:t>Alerta</w:t>
            </w:r>
            <w:r w:rsidRPr="00E2002F">
              <w:rPr>
                <w:rStyle w:val="Refdenotaalpie"/>
                <w:rFonts w:cs="Tahoma"/>
                <w:b/>
                <w:color w:val="000000"/>
                <w:sz w:val="16"/>
                <w:szCs w:val="16"/>
              </w:rPr>
              <w:footnoteReference w:id="2"/>
            </w:r>
          </w:p>
        </w:tc>
        <w:tc>
          <w:tcPr>
            <w:tcW w:w="509" w:type="pct"/>
            <w:shd w:val="clear" w:color="auto" w:fill="D9D9D9" w:themeFill="background1" w:themeFillShade="D9"/>
            <w:vAlign w:val="center"/>
            <w:hideMark/>
          </w:tcPr>
          <w:p w:rsidR="00174B0A" w:rsidRPr="00E2002F" w:rsidRDefault="00174B0A" w:rsidP="00A46433">
            <w:pPr>
              <w:rPr>
                <w:rFonts w:eastAsia="Times New Roman" w:cs="Tahoma"/>
                <w:b/>
                <w:color w:val="000000"/>
                <w:sz w:val="16"/>
                <w:szCs w:val="16"/>
              </w:rPr>
            </w:pPr>
            <w:r w:rsidRPr="00E2002F">
              <w:rPr>
                <w:rFonts w:eastAsia="Times New Roman" w:cs="Tahoma"/>
                <w:b/>
                <w:color w:val="000000"/>
                <w:sz w:val="16"/>
                <w:szCs w:val="16"/>
              </w:rPr>
              <w:t>Código entregable</w:t>
            </w:r>
          </w:p>
        </w:tc>
      </w:tr>
      <w:tr w:rsidR="009026F7" w:rsidRPr="00B4207D" w:rsidTr="00EF3A30">
        <w:trPr>
          <w:trHeight w:val="1281"/>
        </w:trPr>
        <w:tc>
          <w:tcPr>
            <w:tcW w:w="761" w:type="pct"/>
            <w:hideMark/>
          </w:tcPr>
          <w:p w:rsidR="009026F7" w:rsidRPr="00AC7613" w:rsidRDefault="009026F7" w:rsidP="00174B0A">
            <w:pPr>
              <w:jc w:val="left"/>
              <w:rPr>
                <w:rFonts w:cs="Tahoma"/>
                <w:sz w:val="16"/>
                <w:szCs w:val="16"/>
              </w:rPr>
            </w:pPr>
            <w:r w:rsidRPr="00AC7613">
              <w:rPr>
                <w:rFonts w:cs="Tahoma"/>
                <w:sz w:val="16"/>
                <w:szCs w:val="16"/>
              </w:rPr>
              <w:t>Configurar y hacer disponibles los contenidos digitales</w:t>
            </w:r>
          </w:p>
        </w:tc>
        <w:tc>
          <w:tcPr>
            <w:tcW w:w="620" w:type="pct"/>
            <w:hideMark/>
          </w:tcPr>
          <w:p w:rsidR="009026F7" w:rsidRPr="00AC7613" w:rsidRDefault="009026F7" w:rsidP="00A95577">
            <w:pPr>
              <w:jc w:val="left"/>
              <w:rPr>
                <w:rFonts w:cs="Tahoma"/>
                <w:color w:val="000000"/>
                <w:sz w:val="16"/>
                <w:szCs w:val="16"/>
              </w:rPr>
            </w:pPr>
            <w:r w:rsidRPr="00AC7613">
              <w:rPr>
                <w:rFonts w:cs="Tahoma"/>
                <w:color w:val="000000"/>
                <w:sz w:val="16"/>
                <w:szCs w:val="16"/>
              </w:rPr>
              <w:t>Informe mensual de estadísticas de uso del catálogo e e-books</w:t>
            </w:r>
          </w:p>
        </w:tc>
        <w:tc>
          <w:tcPr>
            <w:tcW w:w="429" w:type="pct"/>
          </w:tcPr>
          <w:p w:rsidR="009026F7" w:rsidRPr="001D4D8C" w:rsidRDefault="009026F7" w:rsidP="009026F7">
            <w:pPr>
              <w:jc w:val="left"/>
              <w:rPr>
                <w:rFonts w:cs="Tahoma"/>
                <w:color w:val="000000"/>
                <w:sz w:val="16"/>
                <w:szCs w:val="16"/>
              </w:rPr>
            </w:pPr>
            <w:r w:rsidRPr="001D4D8C">
              <w:rPr>
                <w:rFonts w:cs="Tahoma"/>
                <w:color w:val="000000"/>
                <w:sz w:val="16"/>
                <w:szCs w:val="16"/>
              </w:rPr>
              <w:t>Terminado</w:t>
            </w:r>
          </w:p>
        </w:tc>
        <w:tc>
          <w:tcPr>
            <w:tcW w:w="390" w:type="pct"/>
            <w:hideMark/>
          </w:tcPr>
          <w:p w:rsidR="009026F7" w:rsidRPr="001D4D8C" w:rsidRDefault="009026F7" w:rsidP="009026F7">
            <w:pPr>
              <w:jc w:val="left"/>
              <w:rPr>
                <w:rFonts w:cs="Tahoma"/>
                <w:color w:val="000000"/>
                <w:sz w:val="16"/>
                <w:szCs w:val="16"/>
              </w:rPr>
            </w:pPr>
            <w:r w:rsidRPr="001D4D8C">
              <w:rPr>
                <w:rFonts w:cs="Tahoma"/>
                <w:color w:val="000000"/>
                <w:sz w:val="16"/>
                <w:szCs w:val="16"/>
              </w:rPr>
              <w:t>Terminado</w:t>
            </w:r>
          </w:p>
        </w:tc>
        <w:tc>
          <w:tcPr>
            <w:tcW w:w="1219" w:type="pct"/>
            <w:hideMark/>
          </w:tcPr>
          <w:p w:rsidR="009026F7" w:rsidRPr="001D4D8C" w:rsidRDefault="009026F7" w:rsidP="007A009A">
            <w:pPr>
              <w:jc w:val="left"/>
              <w:rPr>
                <w:rFonts w:cs="Tahoma"/>
                <w:color w:val="000000"/>
                <w:sz w:val="16"/>
                <w:szCs w:val="16"/>
              </w:rPr>
            </w:pPr>
            <w:r w:rsidRPr="001D4D8C">
              <w:rPr>
                <w:rFonts w:cs="Tahoma"/>
                <w:color w:val="000000"/>
                <w:sz w:val="16"/>
                <w:szCs w:val="16"/>
              </w:rPr>
              <w:t xml:space="preserve">A </w:t>
            </w:r>
            <w:r w:rsidR="007A009A">
              <w:rPr>
                <w:rFonts w:cs="Tahoma"/>
                <w:color w:val="000000"/>
                <w:sz w:val="16"/>
                <w:szCs w:val="16"/>
              </w:rPr>
              <w:t>diciembre</w:t>
            </w:r>
            <w:r w:rsidRPr="001D4D8C">
              <w:rPr>
                <w:rFonts w:cs="Tahoma"/>
                <w:color w:val="000000"/>
                <w:sz w:val="16"/>
                <w:szCs w:val="16"/>
              </w:rPr>
              <w:t xml:space="preserve"> de 2011, la usabilidad del catálogo supera la m</w:t>
            </w:r>
            <w:r w:rsidR="00692710">
              <w:rPr>
                <w:rFonts w:cs="Tahoma"/>
                <w:color w:val="000000"/>
                <w:sz w:val="16"/>
                <w:szCs w:val="16"/>
              </w:rPr>
              <w:t>eta de 900.000 préstamos</w:t>
            </w:r>
            <w:r w:rsidR="007A009A">
              <w:rPr>
                <w:rFonts w:cs="Tahoma"/>
                <w:color w:val="000000"/>
                <w:sz w:val="16"/>
                <w:szCs w:val="16"/>
              </w:rPr>
              <w:t xml:space="preserve"> al</w:t>
            </w:r>
            <w:r w:rsidR="00692710">
              <w:rPr>
                <w:rFonts w:cs="Tahoma"/>
                <w:color w:val="000000"/>
                <w:sz w:val="16"/>
                <w:szCs w:val="16"/>
              </w:rPr>
              <w:t xml:space="preserve"> </w:t>
            </w:r>
            <w:proofErr w:type="gramStart"/>
            <w:r w:rsidR="00692710">
              <w:rPr>
                <w:rFonts w:cs="Tahoma"/>
                <w:color w:val="000000"/>
                <w:sz w:val="16"/>
                <w:szCs w:val="16"/>
              </w:rPr>
              <w:t>año .</w:t>
            </w:r>
            <w:proofErr w:type="gramEnd"/>
            <w:r w:rsidR="00692710">
              <w:rPr>
                <w:rFonts w:cs="Tahoma"/>
                <w:color w:val="000000"/>
                <w:sz w:val="16"/>
                <w:szCs w:val="16"/>
              </w:rPr>
              <w:t xml:space="preserve"> El d</w:t>
            </w:r>
            <w:r w:rsidRPr="001D4D8C">
              <w:rPr>
                <w:rFonts w:cs="Tahoma"/>
                <w:color w:val="000000"/>
                <w:sz w:val="16"/>
                <w:szCs w:val="16"/>
              </w:rPr>
              <w:t xml:space="preserve">ato a </w:t>
            </w:r>
            <w:r w:rsidR="00692710">
              <w:rPr>
                <w:rFonts w:cs="Tahoma"/>
                <w:color w:val="000000"/>
                <w:sz w:val="16"/>
                <w:szCs w:val="16"/>
              </w:rPr>
              <w:t>d</w:t>
            </w:r>
            <w:r w:rsidRPr="001D4D8C">
              <w:rPr>
                <w:rFonts w:cs="Tahoma"/>
                <w:color w:val="000000"/>
                <w:sz w:val="16"/>
                <w:szCs w:val="16"/>
              </w:rPr>
              <w:t xml:space="preserve">iciembre </w:t>
            </w:r>
            <w:r w:rsidR="004F33B5" w:rsidRPr="001D4D8C">
              <w:rPr>
                <w:rFonts w:cs="Tahoma"/>
                <w:color w:val="000000"/>
                <w:sz w:val="16"/>
                <w:szCs w:val="16"/>
              </w:rPr>
              <w:t>de</w:t>
            </w:r>
            <w:r w:rsidRPr="001D4D8C">
              <w:rPr>
                <w:rFonts w:cs="Tahoma"/>
                <w:color w:val="000000"/>
                <w:sz w:val="16"/>
                <w:szCs w:val="16"/>
              </w:rPr>
              <w:t xml:space="preserve"> 2011 </w:t>
            </w:r>
            <w:r w:rsidR="007A009A">
              <w:rPr>
                <w:rFonts w:cs="Tahoma"/>
                <w:color w:val="000000"/>
                <w:sz w:val="16"/>
                <w:szCs w:val="16"/>
              </w:rPr>
              <w:t>es de977.126</w:t>
            </w:r>
            <w:r w:rsidRPr="001D4D8C">
              <w:rPr>
                <w:rFonts w:cs="Tahoma"/>
                <w:color w:val="000000"/>
                <w:sz w:val="16"/>
                <w:szCs w:val="16"/>
              </w:rPr>
              <w:t xml:space="preserve"> préstamos internos y externos sin incluir Comfama que es el 50% de lo de Red. La encic</w:t>
            </w:r>
            <w:r w:rsidR="007A009A">
              <w:rPr>
                <w:rFonts w:cs="Tahoma"/>
                <w:color w:val="000000"/>
                <w:sz w:val="16"/>
                <w:szCs w:val="16"/>
              </w:rPr>
              <w:t xml:space="preserve">lopedia </w:t>
            </w:r>
            <w:proofErr w:type="spellStart"/>
            <w:r w:rsidR="007A009A">
              <w:rPr>
                <w:rFonts w:cs="Tahoma"/>
                <w:color w:val="000000"/>
                <w:sz w:val="16"/>
                <w:szCs w:val="16"/>
              </w:rPr>
              <w:t>Oceano</w:t>
            </w:r>
            <w:proofErr w:type="spellEnd"/>
            <w:r w:rsidR="007A009A">
              <w:rPr>
                <w:rFonts w:cs="Tahoma"/>
                <w:color w:val="000000"/>
                <w:sz w:val="16"/>
                <w:szCs w:val="16"/>
              </w:rPr>
              <w:t xml:space="preserve"> Digital ya superó</w:t>
            </w:r>
            <w:r w:rsidRPr="001D4D8C">
              <w:rPr>
                <w:rFonts w:cs="Tahoma"/>
                <w:color w:val="000000"/>
                <w:sz w:val="16"/>
                <w:szCs w:val="16"/>
              </w:rPr>
              <w:t xml:space="preserve"> </w:t>
            </w:r>
            <w:r w:rsidR="007A009A">
              <w:rPr>
                <w:rFonts w:cs="Tahoma"/>
                <w:color w:val="000000"/>
                <w:sz w:val="16"/>
                <w:szCs w:val="16"/>
              </w:rPr>
              <w:t xml:space="preserve">al </w:t>
            </w:r>
            <w:r w:rsidRPr="001D4D8C">
              <w:rPr>
                <w:rFonts w:cs="Tahoma"/>
                <w:color w:val="000000"/>
                <w:sz w:val="16"/>
                <w:szCs w:val="16"/>
              </w:rPr>
              <w:t xml:space="preserve">año anterior </w:t>
            </w:r>
            <w:r w:rsidR="007A009A">
              <w:rPr>
                <w:rFonts w:cs="Tahoma"/>
                <w:color w:val="000000"/>
                <w:sz w:val="16"/>
                <w:szCs w:val="16"/>
              </w:rPr>
              <w:t xml:space="preserve">equivalente a </w:t>
            </w:r>
            <w:r w:rsidRPr="001D4D8C">
              <w:rPr>
                <w:rFonts w:cs="Tahoma"/>
                <w:color w:val="000000"/>
                <w:sz w:val="16"/>
                <w:szCs w:val="16"/>
              </w:rPr>
              <w:t>1500 consultas, hoy</w:t>
            </w:r>
            <w:r w:rsidR="007A009A">
              <w:rPr>
                <w:rFonts w:cs="Tahoma"/>
                <w:color w:val="000000"/>
                <w:sz w:val="16"/>
                <w:szCs w:val="16"/>
              </w:rPr>
              <w:t xml:space="preserve"> la cifra es de</w:t>
            </w:r>
            <w:r w:rsidRPr="001D4D8C">
              <w:rPr>
                <w:rFonts w:cs="Tahoma"/>
                <w:color w:val="000000"/>
                <w:sz w:val="16"/>
                <w:szCs w:val="16"/>
              </w:rPr>
              <w:t xml:space="preserve"> 3.374 y los libros</w:t>
            </w:r>
            <w:r w:rsidR="007A009A">
              <w:rPr>
                <w:rFonts w:cs="Tahoma"/>
                <w:color w:val="000000"/>
                <w:sz w:val="16"/>
                <w:szCs w:val="16"/>
              </w:rPr>
              <w:t xml:space="preserve"> digitales se prestan 3 veces, la usabilidad está</w:t>
            </w:r>
            <w:r w:rsidRPr="001D4D8C">
              <w:rPr>
                <w:rFonts w:cs="Tahoma"/>
                <w:color w:val="000000"/>
                <w:sz w:val="16"/>
                <w:szCs w:val="16"/>
              </w:rPr>
              <w:t xml:space="preserve"> en 9.233</w:t>
            </w:r>
          </w:p>
        </w:tc>
        <w:tc>
          <w:tcPr>
            <w:tcW w:w="375" w:type="pct"/>
          </w:tcPr>
          <w:p w:rsidR="009026F7" w:rsidRPr="001D4D8C" w:rsidRDefault="009026F7" w:rsidP="009026F7">
            <w:pPr>
              <w:jc w:val="left"/>
              <w:rPr>
                <w:rFonts w:cs="Tahoma"/>
                <w:color w:val="000000"/>
                <w:sz w:val="16"/>
                <w:szCs w:val="16"/>
              </w:rPr>
            </w:pPr>
            <w:r w:rsidRPr="001D4D8C">
              <w:rPr>
                <w:rFonts w:cs="Tahoma"/>
                <w:color w:val="000000"/>
                <w:sz w:val="16"/>
                <w:szCs w:val="16"/>
              </w:rPr>
              <w:t>100,00%</w:t>
            </w:r>
          </w:p>
        </w:tc>
        <w:tc>
          <w:tcPr>
            <w:tcW w:w="375" w:type="pct"/>
            <w:hideMark/>
          </w:tcPr>
          <w:p w:rsidR="009026F7" w:rsidRPr="001D4D8C" w:rsidRDefault="009026F7" w:rsidP="009026F7">
            <w:pPr>
              <w:jc w:val="left"/>
              <w:rPr>
                <w:rFonts w:cs="Tahoma"/>
                <w:color w:val="000000"/>
                <w:sz w:val="16"/>
                <w:szCs w:val="16"/>
              </w:rPr>
            </w:pPr>
            <w:r w:rsidRPr="001D4D8C">
              <w:rPr>
                <w:rFonts w:cs="Tahoma"/>
                <w:color w:val="000000"/>
                <w:sz w:val="16"/>
                <w:szCs w:val="16"/>
              </w:rPr>
              <w:t>100,00%</w:t>
            </w:r>
          </w:p>
        </w:tc>
        <w:tc>
          <w:tcPr>
            <w:tcW w:w="322" w:type="pct"/>
          </w:tcPr>
          <w:p w:rsidR="009026F7" w:rsidRPr="00AC7613" w:rsidRDefault="00FA7101" w:rsidP="00A46433">
            <w:pPr>
              <w:rPr>
                <w:rFonts w:cs="Tahoma"/>
                <w:sz w:val="16"/>
                <w:szCs w:val="16"/>
              </w:rPr>
            </w:pPr>
            <w:r w:rsidRPr="00FA7101">
              <w:rPr>
                <w:rFonts w:eastAsia="Times New Roman" w:cs="Tahoma"/>
                <w:color w:val="000000"/>
                <w:sz w:val="16"/>
                <w:szCs w:val="16"/>
              </w:rPr>
            </w:r>
            <w:r w:rsidRPr="00FA7101">
              <w:rPr>
                <w:rFonts w:eastAsia="Times New Roman" w:cs="Tahoma"/>
                <w:color w:val="000000"/>
                <w:sz w:val="16"/>
                <w:szCs w:val="16"/>
              </w:rPr>
              <w:pict>
                <v:oval id="_x0000_s1054" style="width:7.1pt;height:7.1pt;mso-position-horizontal-relative:char;mso-position-vertical-relative:line" fillcolor="#9bbb59 [3206]" strokecolor="#9bbb59 [3206]" strokeweight="10pt">
                  <v:stroke linestyle="thinThin"/>
                  <v:shadow color="#868686"/>
                  <w10:wrap type="none"/>
                  <w10:anchorlock/>
                </v:oval>
              </w:pict>
            </w:r>
          </w:p>
        </w:tc>
        <w:tc>
          <w:tcPr>
            <w:tcW w:w="509" w:type="pct"/>
            <w:hideMark/>
          </w:tcPr>
          <w:p w:rsidR="009026F7" w:rsidRPr="00AC7613" w:rsidRDefault="009026F7" w:rsidP="00A46433">
            <w:pPr>
              <w:rPr>
                <w:rFonts w:cs="Tahoma"/>
                <w:sz w:val="16"/>
                <w:szCs w:val="16"/>
              </w:rPr>
            </w:pPr>
            <w:r w:rsidRPr="00AC7613">
              <w:rPr>
                <w:rFonts w:cs="Tahoma"/>
                <w:sz w:val="16"/>
                <w:szCs w:val="16"/>
              </w:rPr>
              <w:t>U2011-BIB-OB1_E01</w:t>
            </w:r>
          </w:p>
        </w:tc>
      </w:tr>
      <w:tr w:rsidR="009026F7" w:rsidRPr="00B4207D" w:rsidTr="00EF3A30">
        <w:trPr>
          <w:trHeight w:val="991"/>
        </w:trPr>
        <w:tc>
          <w:tcPr>
            <w:tcW w:w="761" w:type="pct"/>
            <w:vMerge w:val="restart"/>
            <w:hideMark/>
          </w:tcPr>
          <w:p w:rsidR="009026F7" w:rsidRPr="00122F25" w:rsidRDefault="009026F7" w:rsidP="00174B0A">
            <w:pPr>
              <w:jc w:val="left"/>
              <w:rPr>
                <w:rFonts w:cs="Tahoma"/>
                <w:sz w:val="16"/>
                <w:szCs w:val="16"/>
              </w:rPr>
            </w:pPr>
            <w:r w:rsidRPr="00122F25">
              <w:rPr>
                <w:rFonts w:cs="Tahoma"/>
                <w:sz w:val="16"/>
                <w:szCs w:val="16"/>
              </w:rPr>
              <w:t>Consolidar el Portal de la Red de Bibliotecas como un núcleo que provee contenidos, servicios y acceso a la información en las comunidades impactadas por las bibliotecas que integran el programa</w:t>
            </w:r>
          </w:p>
        </w:tc>
        <w:tc>
          <w:tcPr>
            <w:tcW w:w="620" w:type="pct"/>
            <w:hideMark/>
          </w:tcPr>
          <w:p w:rsidR="009026F7" w:rsidRPr="00122F25" w:rsidRDefault="009026F7" w:rsidP="00A95577">
            <w:pPr>
              <w:jc w:val="left"/>
              <w:rPr>
                <w:rFonts w:cs="Tahoma"/>
                <w:color w:val="000000"/>
                <w:sz w:val="16"/>
                <w:szCs w:val="16"/>
              </w:rPr>
            </w:pPr>
            <w:r w:rsidRPr="00122F25">
              <w:rPr>
                <w:rFonts w:cs="Tahoma"/>
                <w:color w:val="000000"/>
                <w:sz w:val="16"/>
                <w:szCs w:val="16"/>
              </w:rPr>
              <w:t>20 publicaciones del Portal de la Red de Bibliotecas</w:t>
            </w:r>
          </w:p>
        </w:tc>
        <w:tc>
          <w:tcPr>
            <w:tcW w:w="429" w:type="pct"/>
          </w:tcPr>
          <w:p w:rsidR="009026F7" w:rsidRPr="001D4D8C" w:rsidRDefault="009026F7" w:rsidP="009026F7">
            <w:pPr>
              <w:jc w:val="left"/>
              <w:rPr>
                <w:rFonts w:cs="Tahoma"/>
                <w:color w:val="000000"/>
                <w:sz w:val="16"/>
                <w:szCs w:val="16"/>
              </w:rPr>
            </w:pPr>
            <w:r w:rsidRPr="001D4D8C">
              <w:rPr>
                <w:rFonts w:cs="Tahoma"/>
                <w:color w:val="000000"/>
                <w:sz w:val="16"/>
                <w:szCs w:val="16"/>
              </w:rPr>
              <w:t>Terminado</w:t>
            </w:r>
          </w:p>
        </w:tc>
        <w:tc>
          <w:tcPr>
            <w:tcW w:w="390" w:type="pct"/>
            <w:hideMark/>
          </w:tcPr>
          <w:p w:rsidR="009026F7" w:rsidRPr="001D4D8C" w:rsidRDefault="009026F7" w:rsidP="009026F7">
            <w:pPr>
              <w:jc w:val="left"/>
              <w:rPr>
                <w:rFonts w:cs="Tahoma"/>
                <w:color w:val="000000"/>
                <w:sz w:val="16"/>
                <w:szCs w:val="16"/>
              </w:rPr>
            </w:pPr>
            <w:r w:rsidRPr="001D4D8C">
              <w:rPr>
                <w:rFonts w:cs="Tahoma"/>
                <w:color w:val="000000"/>
                <w:sz w:val="16"/>
                <w:szCs w:val="16"/>
              </w:rPr>
              <w:t>Terminado</w:t>
            </w:r>
          </w:p>
        </w:tc>
        <w:tc>
          <w:tcPr>
            <w:tcW w:w="1219" w:type="pct"/>
            <w:hideMark/>
          </w:tcPr>
          <w:p w:rsidR="009026F7" w:rsidRPr="001D4D8C" w:rsidRDefault="007A009A" w:rsidP="001063EF">
            <w:pPr>
              <w:jc w:val="left"/>
              <w:rPr>
                <w:rFonts w:cs="Tahoma"/>
                <w:color w:val="000000"/>
                <w:sz w:val="16"/>
                <w:szCs w:val="16"/>
              </w:rPr>
            </w:pPr>
            <w:r>
              <w:rPr>
                <w:rFonts w:cs="Tahoma"/>
                <w:color w:val="000000"/>
                <w:sz w:val="16"/>
                <w:szCs w:val="16"/>
              </w:rPr>
              <w:t>Está al día</w:t>
            </w:r>
            <w:r w:rsidR="009026F7" w:rsidRPr="001D4D8C">
              <w:rPr>
                <w:rFonts w:cs="Tahoma"/>
                <w:color w:val="000000"/>
                <w:sz w:val="16"/>
                <w:szCs w:val="16"/>
              </w:rPr>
              <w:t xml:space="preserve"> la publicación de </w:t>
            </w:r>
            <w:r>
              <w:rPr>
                <w:rFonts w:cs="Tahoma"/>
                <w:color w:val="000000"/>
                <w:sz w:val="16"/>
                <w:szCs w:val="16"/>
              </w:rPr>
              <w:t xml:space="preserve">boletines a usuarios </w:t>
            </w:r>
            <w:r w:rsidR="009026F7" w:rsidRPr="001D4D8C">
              <w:rPr>
                <w:rFonts w:cs="Tahoma"/>
                <w:color w:val="000000"/>
                <w:sz w:val="16"/>
                <w:szCs w:val="16"/>
              </w:rPr>
              <w:t xml:space="preserve">registrados en el portal de la red (22/20). La última publicación editorial se encuentra publicada en </w:t>
            </w:r>
            <w:r w:rsidR="001063EF">
              <w:rPr>
                <w:rFonts w:cs="Tahoma"/>
                <w:color w:val="000000"/>
                <w:sz w:val="16"/>
                <w:szCs w:val="16"/>
              </w:rPr>
              <w:t xml:space="preserve">el boletín No. 84[1], promueve temas </w:t>
            </w:r>
            <w:proofErr w:type="spellStart"/>
            <w:r w:rsidR="001063EF">
              <w:rPr>
                <w:rFonts w:cs="Tahoma"/>
                <w:color w:val="000000"/>
                <w:sz w:val="16"/>
                <w:szCs w:val="16"/>
              </w:rPr>
              <w:t>del</w:t>
            </w:r>
            <w:r w:rsidR="009026F7" w:rsidRPr="001D4D8C">
              <w:rPr>
                <w:rFonts w:cs="Tahoma"/>
                <w:color w:val="000000"/>
                <w:sz w:val="16"/>
                <w:szCs w:val="16"/>
              </w:rPr>
              <w:t>Parque</w:t>
            </w:r>
            <w:proofErr w:type="spellEnd"/>
            <w:r w:rsidR="009026F7" w:rsidRPr="001D4D8C">
              <w:rPr>
                <w:rFonts w:cs="Tahoma"/>
                <w:color w:val="000000"/>
                <w:sz w:val="16"/>
                <w:szCs w:val="16"/>
              </w:rPr>
              <w:t xml:space="preserve"> Biblioteca San Antonio de Prado, Museo Casa de la Memoria, Observatorio de Lectura.</w:t>
            </w:r>
          </w:p>
        </w:tc>
        <w:tc>
          <w:tcPr>
            <w:tcW w:w="375" w:type="pct"/>
          </w:tcPr>
          <w:p w:rsidR="009026F7" w:rsidRPr="001D4D8C" w:rsidRDefault="009026F7" w:rsidP="009026F7">
            <w:pPr>
              <w:jc w:val="left"/>
              <w:rPr>
                <w:rFonts w:cs="Tahoma"/>
                <w:color w:val="000000"/>
                <w:sz w:val="16"/>
                <w:szCs w:val="16"/>
              </w:rPr>
            </w:pPr>
            <w:r w:rsidRPr="001D4D8C">
              <w:rPr>
                <w:rFonts w:cs="Tahoma"/>
                <w:color w:val="000000"/>
                <w:sz w:val="16"/>
                <w:szCs w:val="16"/>
              </w:rPr>
              <w:t>110,00%</w:t>
            </w:r>
          </w:p>
        </w:tc>
        <w:tc>
          <w:tcPr>
            <w:tcW w:w="375" w:type="pct"/>
            <w:hideMark/>
          </w:tcPr>
          <w:p w:rsidR="009026F7" w:rsidRPr="001D4D8C" w:rsidRDefault="009026F7" w:rsidP="009026F7">
            <w:pPr>
              <w:jc w:val="left"/>
              <w:rPr>
                <w:rFonts w:cs="Tahoma"/>
                <w:color w:val="000000"/>
                <w:sz w:val="16"/>
                <w:szCs w:val="16"/>
              </w:rPr>
            </w:pPr>
            <w:r w:rsidRPr="001D4D8C">
              <w:rPr>
                <w:rFonts w:cs="Tahoma"/>
                <w:color w:val="000000"/>
                <w:sz w:val="16"/>
                <w:szCs w:val="16"/>
              </w:rPr>
              <w:t>100,00%</w:t>
            </w:r>
          </w:p>
        </w:tc>
        <w:tc>
          <w:tcPr>
            <w:tcW w:w="322" w:type="pct"/>
          </w:tcPr>
          <w:p w:rsidR="009026F7" w:rsidRPr="00122F25" w:rsidRDefault="00FA7101" w:rsidP="00A46433">
            <w:pPr>
              <w:rPr>
                <w:rFonts w:cs="Tahoma"/>
                <w:sz w:val="16"/>
                <w:szCs w:val="16"/>
              </w:rPr>
            </w:pPr>
            <w:r w:rsidRPr="00FA7101">
              <w:rPr>
                <w:rFonts w:eastAsia="Times New Roman" w:cs="Tahoma"/>
                <w:color w:val="000000"/>
                <w:sz w:val="16"/>
                <w:szCs w:val="16"/>
              </w:rPr>
            </w:r>
            <w:r w:rsidRPr="00FA7101">
              <w:rPr>
                <w:rFonts w:eastAsia="Times New Roman" w:cs="Tahoma"/>
                <w:color w:val="000000"/>
                <w:sz w:val="16"/>
                <w:szCs w:val="16"/>
              </w:rPr>
              <w:pict>
                <v:oval id="_x0000_s1053" style="width:7.1pt;height:7.1pt;mso-position-horizontal-relative:char;mso-position-vertical-relative:line" fillcolor="#9bbb59 [3206]" strokecolor="#9bbb59 [3206]" strokeweight="10pt">
                  <v:stroke linestyle="thinThin"/>
                  <v:shadow color="#868686"/>
                  <w10:wrap type="none"/>
                  <w10:anchorlock/>
                </v:oval>
              </w:pict>
            </w:r>
          </w:p>
        </w:tc>
        <w:tc>
          <w:tcPr>
            <w:tcW w:w="509" w:type="pct"/>
            <w:hideMark/>
          </w:tcPr>
          <w:p w:rsidR="009026F7" w:rsidRPr="00122F25" w:rsidRDefault="009026F7" w:rsidP="00A46433">
            <w:pPr>
              <w:rPr>
                <w:rFonts w:cs="Tahoma"/>
                <w:sz w:val="16"/>
                <w:szCs w:val="16"/>
              </w:rPr>
            </w:pPr>
            <w:r w:rsidRPr="00122F25">
              <w:rPr>
                <w:rFonts w:cs="Tahoma"/>
                <w:sz w:val="16"/>
                <w:szCs w:val="16"/>
              </w:rPr>
              <w:t>U2011-BIB-OB2_E01</w:t>
            </w:r>
          </w:p>
        </w:tc>
      </w:tr>
      <w:tr w:rsidR="009026F7" w:rsidRPr="0029283A" w:rsidTr="00EF3A30">
        <w:trPr>
          <w:trHeight w:val="567"/>
        </w:trPr>
        <w:tc>
          <w:tcPr>
            <w:tcW w:w="761" w:type="pct"/>
            <w:vMerge/>
            <w:hideMark/>
          </w:tcPr>
          <w:p w:rsidR="009026F7" w:rsidRPr="0029283A" w:rsidRDefault="009026F7" w:rsidP="00174B0A">
            <w:pPr>
              <w:jc w:val="left"/>
              <w:rPr>
                <w:rFonts w:cs="Tahoma"/>
                <w:sz w:val="16"/>
                <w:szCs w:val="16"/>
              </w:rPr>
            </w:pPr>
          </w:p>
        </w:tc>
        <w:tc>
          <w:tcPr>
            <w:tcW w:w="620" w:type="pct"/>
            <w:hideMark/>
          </w:tcPr>
          <w:p w:rsidR="009026F7" w:rsidRPr="0029283A" w:rsidRDefault="009026F7" w:rsidP="00A95577">
            <w:pPr>
              <w:jc w:val="left"/>
              <w:rPr>
                <w:rFonts w:cs="Tahoma"/>
                <w:color w:val="000000"/>
                <w:sz w:val="16"/>
                <w:szCs w:val="16"/>
              </w:rPr>
            </w:pPr>
            <w:r w:rsidRPr="0029283A">
              <w:rPr>
                <w:rFonts w:cs="Tahoma"/>
                <w:color w:val="000000"/>
                <w:sz w:val="16"/>
                <w:szCs w:val="16"/>
              </w:rPr>
              <w:t>Documento con la nueva arquitectura de información del Portal e implementación de la primera fase de mejoras</w:t>
            </w:r>
          </w:p>
        </w:tc>
        <w:tc>
          <w:tcPr>
            <w:tcW w:w="429" w:type="pct"/>
          </w:tcPr>
          <w:p w:rsidR="009026F7" w:rsidRPr="001D4D8C" w:rsidRDefault="009026F7" w:rsidP="009026F7">
            <w:pPr>
              <w:jc w:val="left"/>
              <w:rPr>
                <w:rFonts w:cs="Tahoma"/>
                <w:color w:val="000000"/>
                <w:sz w:val="16"/>
                <w:szCs w:val="16"/>
              </w:rPr>
            </w:pPr>
            <w:r w:rsidRPr="001D4D8C">
              <w:rPr>
                <w:rFonts w:cs="Tahoma"/>
                <w:color w:val="000000"/>
                <w:sz w:val="16"/>
                <w:szCs w:val="16"/>
              </w:rPr>
              <w:t>Terminado</w:t>
            </w:r>
          </w:p>
        </w:tc>
        <w:tc>
          <w:tcPr>
            <w:tcW w:w="390" w:type="pct"/>
            <w:hideMark/>
          </w:tcPr>
          <w:p w:rsidR="009026F7" w:rsidRPr="001D4D8C" w:rsidRDefault="009026F7" w:rsidP="009026F7">
            <w:pPr>
              <w:jc w:val="left"/>
              <w:rPr>
                <w:rFonts w:cs="Tahoma"/>
                <w:color w:val="000000"/>
                <w:sz w:val="16"/>
                <w:szCs w:val="16"/>
              </w:rPr>
            </w:pPr>
            <w:r w:rsidRPr="001D4D8C">
              <w:rPr>
                <w:rFonts w:cs="Tahoma"/>
                <w:color w:val="000000"/>
                <w:sz w:val="16"/>
                <w:szCs w:val="16"/>
              </w:rPr>
              <w:t>Terminado</w:t>
            </w:r>
          </w:p>
        </w:tc>
        <w:tc>
          <w:tcPr>
            <w:tcW w:w="1219" w:type="pct"/>
            <w:hideMark/>
          </w:tcPr>
          <w:p w:rsidR="009026F7" w:rsidRPr="001D4D8C" w:rsidRDefault="004F33B5" w:rsidP="004F33B5">
            <w:pPr>
              <w:jc w:val="left"/>
              <w:rPr>
                <w:rFonts w:cs="Tahoma"/>
                <w:color w:val="000000"/>
                <w:sz w:val="16"/>
                <w:szCs w:val="16"/>
              </w:rPr>
            </w:pPr>
            <w:r w:rsidRPr="001D4D8C">
              <w:rPr>
                <w:rFonts w:cs="Tahoma"/>
                <w:color w:val="000000"/>
                <w:sz w:val="16"/>
                <w:szCs w:val="16"/>
              </w:rPr>
              <w:t>La nueva arquitectura está</w:t>
            </w:r>
            <w:r w:rsidR="009026F7" w:rsidRPr="001D4D8C">
              <w:rPr>
                <w:rFonts w:cs="Tahoma"/>
                <w:color w:val="000000"/>
                <w:sz w:val="16"/>
                <w:szCs w:val="16"/>
              </w:rPr>
              <w:t xml:space="preserve"> lista y en permanente mejoramiento.  Excelentes diseños de los </w:t>
            </w:r>
            <w:proofErr w:type="gramStart"/>
            <w:r w:rsidR="009026F7" w:rsidRPr="001D4D8C">
              <w:rPr>
                <w:rFonts w:cs="Tahoma"/>
                <w:color w:val="000000"/>
                <w:sz w:val="16"/>
                <w:szCs w:val="16"/>
              </w:rPr>
              <w:t xml:space="preserve">micrositios </w:t>
            </w:r>
            <w:r w:rsidRPr="001D4D8C">
              <w:rPr>
                <w:rFonts w:cs="Tahoma"/>
                <w:color w:val="000000"/>
                <w:sz w:val="16"/>
                <w:szCs w:val="16"/>
              </w:rPr>
              <w:t>,</w:t>
            </w:r>
            <w:proofErr w:type="gramEnd"/>
            <w:r w:rsidRPr="001D4D8C">
              <w:rPr>
                <w:rFonts w:cs="Tahoma"/>
                <w:color w:val="000000"/>
                <w:sz w:val="16"/>
                <w:szCs w:val="16"/>
              </w:rPr>
              <w:t xml:space="preserve"> </w:t>
            </w:r>
            <w:proofErr w:type="spellStart"/>
            <w:r w:rsidRPr="001D4D8C">
              <w:rPr>
                <w:rFonts w:cs="Tahoma"/>
                <w:color w:val="000000"/>
                <w:sz w:val="16"/>
                <w:szCs w:val="16"/>
              </w:rPr>
              <w:t>incl</w:t>
            </w:r>
            <w:r w:rsidR="00692710">
              <w:rPr>
                <w:rFonts w:cs="Tahoma"/>
                <w:color w:val="000000"/>
                <w:sz w:val="16"/>
                <w:szCs w:val="16"/>
              </w:rPr>
              <w:t>u</w:t>
            </w:r>
            <w:r w:rsidRPr="001D4D8C">
              <w:rPr>
                <w:rFonts w:cs="Tahoma"/>
                <w:color w:val="000000"/>
                <w:sz w:val="16"/>
                <w:szCs w:val="16"/>
              </w:rPr>
              <w:t>ído</w:t>
            </w:r>
            <w:proofErr w:type="spellEnd"/>
            <w:r w:rsidR="009026F7" w:rsidRPr="001D4D8C">
              <w:rPr>
                <w:rFonts w:cs="Tahoma"/>
                <w:color w:val="000000"/>
                <w:sz w:val="16"/>
                <w:szCs w:val="16"/>
              </w:rPr>
              <w:t xml:space="preserve"> el Observatorio de Lectura. Hay que destacar que se dispone  de un buscador de entrada y un registro mejorado.</w:t>
            </w:r>
          </w:p>
        </w:tc>
        <w:tc>
          <w:tcPr>
            <w:tcW w:w="375" w:type="pct"/>
          </w:tcPr>
          <w:p w:rsidR="009026F7" w:rsidRPr="001D4D8C" w:rsidRDefault="009026F7" w:rsidP="009026F7">
            <w:pPr>
              <w:jc w:val="left"/>
              <w:rPr>
                <w:rFonts w:cs="Tahoma"/>
                <w:color w:val="000000"/>
                <w:sz w:val="16"/>
                <w:szCs w:val="16"/>
              </w:rPr>
            </w:pPr>
            <w:r w:rsidRPr="001D4D8C">
              <w:rPr>
                <w:rFonts w:cs="Tahoma"/>
                <w:color w:val="000000"/>
                <w:sz w:val="16"/>
                <w:szCs w:val="16"/>
              </w:rPr>
              <w:t>100,00%</w:t>
            </w:r>
          </w:p>
        </w:tc>
        <w:tc>
          <w:tcPr>
            <w:tcW w:w="375" w:type="pct"/>
            <w:hideMark/>
          </w:tcPr>
          <w:p w:rsidR="009026F7" w:rsidRPr="001D4D8C" w:rsidRDefault="009026F7" w:rsidP="009026F7">
            <w:pPr>
              <w:jc w:val="left"/>
              <w:rPr>
                <w:rFonts w:cs="Tahoma"/>
                <w:color w:val="000000"/>
                <w:sz w:val="16"/>
                <w:szCs w:val="16"/>
              </w:rPr>
            </w:pPr>
            <w:r w:rsidRPr="001D4D8C">
              <w:rPr>
                <w:rFonts w:cs="Tahoma"/>
                <w:color w:val="000000"/>
                <w:sz w:val="16"/>
                <w:szCs w:val="16"/>
              </w:rPr>
              <w:t>100,00%</w:t>
            </w:r>
          </w:p>
        </w:tc>
        <w:tc>
          <w:tcPr>
            <w:tcW w:w="322" w:type="pct"/>
          </w:tcPr>
          <w:p w:rsidR="009026F7" w:rsidRPr="0029283A" w:rsidRDefault="00FA7101" w:rsidP="00A46433">
            <w:pPr>
              <w:rPr>
                <w:rFonts w:cs="Tahoma"/>
                <w:sz w:val="16"/>
                <w:szCs w:val="16"/>
              </w:rPr>
            </w:pPr>
            <w:r w:rsidRPr="00FA7101">
              <w:rPr>
                <w:rFonts w:eastAsia="Times New Roman" w:cs="Tahoma"/>
                <w:color w:val="000000"/>
                <w:sz w:val="16"/>
                <w:szCs w:val="16"/>
              </w:rPr>
            </w:r>
            <w:r w:rsidRPr="00FA7101">
              <w:rPr>
                <w:rFonts w:eastAsia="Times New Roman" w:cs="Tahoma"/>
                <w:color w:val="000000"/>
                <w:sz w:val="16"/>
                <w:szCs w:val="16"/>
              </w:rPr>
              <w:pict>
                <v:oval id="_x0000_s1052" style="width:7.1pt;height:7.1pt;mso-position-horizontal-relative:char;mso-position-vertical-relative:line" fillcolor="#9bbb59 [3206]" strokecolor="#9bbb59 [3206]" strokeweight="10pt">
                  <v:stroke linestyle="thinThin"/>
                  <v:shadow color="#868686"/>
                  <w10:wrap type="none"/>
                  <w10:anchorlock/>
                </v:oval>
              </w:pict>
            </w:r>
          </w:p>
        </w:tc>
        <w:tc>
          <w:tcPr>
            <w:tcW w:w="509" w:type="pct"/>
            <w:hideMark/>
          </w:tcPr>
          <w:p w:rsidR="009026F7" w:rsidRPr="0029283A" w:rsidRDefault="009026F7" w:rsidP="00A46433">
            <w:pPr>
              <w:rPr>
                <w:rFonts w:cs="Tahoma"/>
                <w:sz w:val="16"/>
                <w:szCs w:val="16"/>
              </w:rPr>
            </w:pPr>
            <w:r w:rsidRPr="0029283A">
              <w:rPr>
                <w:rFonts w:cs="Tahoma"/>
                <w:sz w:val="16"/>
                <w:szCs w:val="16"/>
              </w:rPr>
              <w:t>U2011-BIB-OB2_E02</w:t>
            </w:r>
          </w:p>
        </w:tc>
      </w:tr>
      <w:tr w:rsidR="009026F7" w:rsidRPr="00B4207D" w:rsidTr="00EF3A30">
        <w:trPr>
          <w:trHeight w:val="1677"/>
        </w:trPr>
        <w:tc>
          <w:tcPr>
            <w:tcW w:w="761" w:type="pct"/>
            <w:vMerge/>
            <w:hideMark/>
          </w:tcPr>
          <w:p w:rsidR="009026F7" w:rsidRPr="00B4207D" w:rsidRDefault="009026F7" w:rsidP="00174B0A">
            <w:pPr>
              <w:jc w:val="left"/>
              <w:rPr>
                <w:rFonts w:cs="Tahoma"/>
                <w:sz w:val="16"/>
                <w:szCs w:val="16"/>
                <w:highlight w:val="yellow"/>
              </w:rPr>
            </w:pPr>
          </w:p>
        </w:tc>
        <w:tc>
          <w:tcPr>
            <w:tcW w:w="620" w:type="pct"/>
            <w:hideMark/>
          </w:tcPr>
          <w:p w:rsidR="009026F7" w:rsidRPr="007C23F1" w:rsidRDefault="009026F7" w:rsidP="00A95577">
            <w:pPr>
              <w:jc w:val="left"/>
              <w:rPr>
                <w:rFonts w:cs="Tahoma"/>
                <w:color w:val="000000"/>
                <w:sz w:val="16"/>
                <w:szCs w:val="16"/>
              </w:rPr>
            </w:pPr>
            <w:r w:rsidRPr="007C23F1">
              <w:rPr>
                <w:rFonts w:cs="Tahoma"/>
                <w:color w:val="000000"/>
                <w:sz w:val="16"/>
                <w:szCs w:val="16"/>
              </w:rPr>
              <w:t>Fortalecer dos (2) comunidades virtuales a través de la moderación de actividades participativas con miembros  y generadores de contenidos</w:t>
            </w:r>
          </w:p>
        </w:tc>
        <w:tc>
          <w:tcPr>
            <w:tcW w:w="429" w:type="pct"/>
          </w:tcPr>
          <w:p w:rsidR="009026F7" w:rsidRPr="001D4D8C" w:rsidRDefault="009026F7" w:rsidP="009026F7">
            <w:pPr>
              <w:jc w:val="left"/>
              <w:rPr>
                <w:rFonts w:cs="Tahoma"/>
                <w:color w:val="000000"/>
                <w:sz w:val="16"/>
                <w:szCs w:val="16"/>
              </w:rPr>
            </w:pPr>
            <w:r w:rsidRPr="001D4D8C">
              <w:rPr>
                <w:rFonts w:cs="Tahoma"/>
                <w:color w:val="000000"/>
                <w:sz w:val="16"/>
                <w:szCs w:val="16"/>
              </w:rPr>
              <w:t>Terminado</w:t>
            </w:r>
          </w:p>
        </w:tc>
        <w:tc>
          <w:tcPr>
            <w:tcW w:w="390" w:type="pct"/>
            <w:hideMark/>
          </w:tcPr>
          <w:p w:rsidR="009026F7" w:rsidRPr="001D4D8C" w:rsidRDefault="009026F7" w:rsidP="009026F7">
            <w:pPr>
              <w:jc w:val="left"/>
              <w:rPr>
                <w:rFonts w:cs="Tahoma"/>
                <w:color w:val="000000"/>
                <w:sz w:val="16"/>
                <w:szCs w:val="16"/>
              </w:rPr>
            </w:pPr>
            <w:r w:rsidRPr="001D4D8C">
              <w:rPr>
                <w:rFonts w:cs="Tahoma"/>
                <w:color w:val="000000"/>
                <w:sz w:val="16"/>
                <w:szCs w:val="16"/>
              </w:rPr>
              <w:t>Terminado</w:t>
            </w:r>
          </w:p>
        </w:tc>
        <w:tc>
          <w:tcPr>
            <w:tcW w:w="1219" w:type="pct"/>
            <w:hideMark/>
          </w:tcPr>
          <w:p w:rsidR="009026F7" w:rsidRPr="001D4D8C" w:rsidRDefault="001063EF" w:rsidP="009026F7">
            <w:pPr>
              <w:jc w:val="left"/>
              <w:rPr>
                <w:rFonts w:cs="Tahoma"/>
                <w:color w:val="000000"/>
                <w:sz w:val="16"/>
                <w:szCs w:val="16"/>
              </w:rPr>
            </w:pPr>
            <w:r>
              <w:rPr>
                <w:rFonts w:cs="Tahoma"/>
                <w:color w:val="000000"/>
                <w:sz w:val="16"/>
                <w:szCs w:val="16"/>
              </w:rPr>
              <w:t>Las</w:t>
            </w:r>
            <w:r w:rsidR="009026F7" w:rsidRPr="001D4D8C">
              <w:rPr>
                <w:rFonts w:cs="Tahoma"/>
                <w:color w:val="000000"/>
                <w:sz w:val="16"/>
                <w:szCs w:val="16"/>
              </w:rPr>
              <w:t xml:space="preserve"> comunidades virtuales quedan consolidadas y es necesario dinamizarlas con entidades Moderadoras  y actualizarlas para su sostenibilidad y usabilidad, ellas son Bibli</w:t>
            </w:r>
            <w:r>
              <w:rPr>
                <w:rFonts w:cs="Tahoma"/>
                <w:color w:val="000000"/>
                <w:sz w:val="16"/>
                <w:szCs w:val="16"/>
              </w:rPr>
              <w:t>otecólogos, Cine y ECONEXION de</w:t>
            </w:r>
            <w:r w:rsidR="009026F7" w:rsidRPr="001D4D8C">
              <w:rPr>
                <w:rFonts w:cs="Tahoma"/>
                <w:color w:val="000000"/>
                <w:sz w:val="16"/>
                <w:szCs w:val="16"/>
              </w:rPr>
              <w:t xml:space="preserve"> Medio ambiente.</w:t>
            </w:r>
          </w:p>
        </w:tc>
        <w:tc>
          <w:tcPr>
            <w:tcW w:w="375" w:type="pct"/>
          </w:tcPr>
          <w:p w:rsidR="009026F7" w:rsidRPr="001D4D8C" w:rsidRDefault="009026F7" w:rsidP="009026F7">
            <w:pPr>
              <w:jc w:val="left"/>
              <w:rPr>
                <w:rFonts w:cs="Tahoma"/>
                <w:color w:val="000000"/>
                <w:sz w:val="16"/>
                <w:szCs w:val="16"/>
              </w:rPr>
            </w:pPr>
            <w:r w:rsidRPr="001D4D8C">
              <w:rPr>
                <w:rFonts w:cs="Tahoma"/>
                <w:color w:val="000000"/>
                <w:sz w:val="16"/>
                <w:szCs w:val="16"/>
              </w:rPr>
              <w:t>100,00%</w:t>
            </w:r>
          </w:p>
        </w:tc>
        <w:tc>
          <w:tcPr>
            <w:tcW w:w="375" w:type="pct"/>
            <w:hideMark/>
          </w:tcPr>
          <w:p w:rsidR="009026F7" w:rsidRPr="001D4D8C" w:rsidRDefault="009026F7" w:rsidP="009026F7">
            <w:pPr>
              <w:jc w:val="left"/>
              <w:rPr>
                <w:rFonts w:cs="Tahoma"/>
                <w:color w:val="000000"/>
                <w:sz w:val="16"/>
                <w:szCs w:val="16"/>
              </w:rPr>
            </w:pPr>
            <w:r w:rsidRPr="001D4D8C">
              <w:rPr>
                <w:rFonts w:cs="Tahoma"/>
                <w:color w:val="000000"/>
                <w:sz w:val="16"/>
                <w:szCs w:val="16"/>
              </w:rPr>
              <w:t>100,00%</w:t>
            </w:r>
          </w:p>
        </w:tc>
        <w:tc>
          <w:tcPr>
            <w:tcW w:w="322" w:type="pct"/>
          </w:tcPr>
          <w:p w:rsidR="009026F7" w:rsidRPr="007C23F1" w:rsidRDefault="00FA7101" w:rsidP="00A46433">
            <w:pPr>
              <w:rPr>
                <w:rFonts w:cs="Tahoma"/>
                <w:sz w:val="16"/>
                <w:szCs w:val="16"/>
              </w:rPr>
            </w:pPr>
            <w:r w:rsidRPr="00FA7101">
              <w:rPr>
                <w:rFonts w:eastAsia="Times New Roman" w:cs="Tahoma"/>
                <w:color w:val="000000"/>
                <w:sz w:val="16"/>
                <w:szCs w:val="16"/>
              </w:rPr>
            </w:r>
            <w:r w:rsidRPr="00FA7101">
              <w:rPr>
                <w:rFonts w:eastAsia="Times New Roman" w:cs="Tahoma"/>
                <w:color w:val="000000"/>
                <w:sz w:val="16"/>
                <w:szCs w:val="16"/>
              </w:rPr>
              <w:pict>
                <v:oval id="_x0000_s1051" style="width:7.1pt;height:7.1pt;mso-position-horizontal-relative:char;mso-position-vertical-relative:line" fillcolor="#9bbb59 [3206]" strokecolor="#9bbb59 [3206]" strokeweight="10pt">
                  <v:stroke linestyle="thinThin"/>
                  <v:shadow color="#868686"/>
                  <w10:wrap type="none"/>
                  <w10:anchorlock/>
                </v:oval>
              </w:pict>
            </w:r>
          </w:p>
        </w:tc>
        <w:tc>
          <w:tcPr>
            <w:tcW w:w="509" w:type="pct"/>
            <w:hideMark/>
          </w:tcPr>
          <w:p w:rsidR="009026F7" w:rsidRPr="007C23F1" w:rsidRDefault="009026F7" w:rsidP="00A46433">
            <w:pPr>
              <w:rPr>
                <w:rFonts w:cs="Tahoma"/>
                <w:sz w:val="16"/>
                <w:szCs w:val="16"/>
              </w:rPr>
            </w:pPr>
            <w:r w:rsidRPr="007C23F1">
              <w:rPr>
                <w:rFonts w:cs="Tahoma"/>
                <w:sz w:val="16"/>
                <w:szCs w:val="16"/>
              </w:rPr>
              <w:t>U2011-BIB-OB2_E03</w:t>
            </w:r>
          </w:p>
        </w:tc>
      </w:tr>
      <w:tr w:rsidR="009026F7" w:rsidRPr="00B4207D" w:rsidTr="00EF3A30">
        <w:trPr>
          <w:trHeight w:val="544"/>
        </w:trPr>
        <w:tc>
          <w:tcPr>
            <w:tcW w:w="761" w:type="pct"/>
            <w:vMerge/>
            <w:hideMark/>
          </w:tcPr>
          <w:p w:rsidR="009026F7" w:rsidRPr="00B4207D" w:rsidRDefault="009026F7" w:rsidP="00174B0A">
            <w:pPr>
              <w:jc w:val="left"/>
              <w:rPr>
                <w:rFonts w:cs="Tahoma"/>
                <w:sz w:val="16"/>
                <w:szCs w:val="16"/>
                <w:highlight w:val="yellow"/>
              </w:rPr>
            </w:pPr>
          </w:p>
        </w:tc>
        <w:tc>
          <w:tcPr>
            <w:tcW w:w="620" w:type="pct"/>
            <w:hideMark/>
          </w:tcPr>
          <w:p w:rsidR="009026F7" w:rsidRPr="00E70469" w:rsidRDefault="009026F7" w:rsidP="00A95577">
            <w:pPr>
              <w:jc w:val="left"/>
              <w:rPr>
                <w:rFonts w:cs="Tahoma"/>
                <w:color w:val="000000"/>
                <w:sz w:val="16"/>
                <w:szCs w:val="16"/>
              </w:rPr>
            </w:pPr>
            <w:r w:rsidRPr="00E70469">
              <w:rPr>
                <w:rFonts w:cs="Tahoma"/>
                <w:color w:val="000000"/>
                <w:sz w:val="16"/>
                <w:szCs w:val="16"/>
              </w:rPr>
              <w:t>Publicar contenidos de Aliados e información de servicios bibliotecarios</w:t>
            </w:r>
          </w:p>
        </w:tc>
        <w:tc>
          <w:tcPr>
            <w:tcW w:w="429" w:type="pct"/>
          </w:tcPr>
          <w:p w:rsidR="009026F7" w:rsidRPr="001D4D8C" w:rsidRDefault="009026F7" w:rsidP="009026F7">
            <w:pPr>
              <w:jc w:val="left"/>
              <w:rPr>
                <w:rFonts w:cs="Tahoma"/>
                <w:color w:val="000000"/>
                <w:sz w:val="16"/>
                <w:szCs w:val="16"/>
              </w:rPr>
            </w:pPr>
            <w:r w:rsidRPr="001D4D8C">
              <w:rPr>
                <w:rFonts w:cs="Tahoma"/>
                <w:color w:val="000000"/>
                <w:sz w:val="16"/>
                <w:szCs w:val="16"/>
              </w:rPr>
              <w:t>Terminado</w:t>
            </w:r>
          </w:p>
        </w:tc>
        <w:tc>
          <w:tcPr>
            <w:tcW w:w="390" w:type="pct"/>
            <w:hideMark/>
          </w:tcPr>
          <w:p w:rsidR="009026F7" w:rsidRPr="001D4D8C" w:rsidRDefault="009026F7" w:rsidP="009026F7">
            <w:pPr>
              <w:jc w:val="left"/>
              <w:rPr>
                <w:rFonts w:cs="Tahoma"/>
                <w:color w:val="000000"/>
                <w:sz w:val="16"/>
                <w:szCs w:val="16"/>
              </w:rPr>
            </w:pPr>
            <w:r w:rsidRPr="001D4D8C">
              <w:rPr>
                <w:rFonts w:cs="Tahoma"/>
                <w:color w:val="000000"/>
                <w:sz w:val="16"/>
                <w:szCs w:val="16"/>
              </w:rPr>
              <w:t>Terminado</w:t>
            </w:r>
          </w:p>
        </w:tc>
        <w:tc>
          <w:tcPr>
            <w:tcW w:w="1219" w:type="pct"/>
            <w:hideMark/>
          </w:tcPr>
          <w:p w:rsidR="009026F7" w:rsidRPr="001D4D8C" w:rsidRDefault="009026F7" w:rsidP="009026F7">
            <w:pPr>
              <w:jc w:val="left"/>
              <w:rPr>
                <w:rFonts w:cs="Tahoma"/>
                <w:color w:val="000000"/>
                <w:sz w:val="16"/>
                <w:szCs w:val="16"/>
              </w:rPr>
            </w:pPr>
            <w:r w:rsidRPr="001D4D8C">
              <w:rPr>
                <w:rFonts w:cs="Tahoma"/>
                <w:color w:val="000000"/>
                <w:sz w:val="16"/>
                <w:szCs w:val="16"/>
              </w:rPr>
              <w:t>Los Aliados se consolidan por temáticas quedando vinculados dos nuevos, La Cámara de Comercio y la EIA, para un total de 8 aliados y renovación de los OTRO SI por el 2012</w:t>
            </w:r>
            <w:r w:rsidR="00692710">
              <w:rPr>
                <w:rFonts w:cs="Tahoma"/>
                <w:color w:val="000000"/>
                <w:sz w:val="16"/>
                <w:szCs w:val="16"/>
              </w:rPr>
              <w:t>.</w:t>
            </w:r>
          </w:p>
        </w:tc>
        <w:tc>
          <w:tcPr>
            <w:tcW w:w="375" w:type="pct"/>
          </w:tcPr>
          <w:p w:rsidR="009026F7" w:rsidRPr="001D4D8C" w:rsidRDefault="009026F7" w:rsidP="009026F7">
            <w:pPr>
              <w:jc w:val="left"/>
              <w:rPr>
                <w:rFonts w:cs="Tahoma"/>
                <w:color w:val="000000"/>
                <w:sz w:val="16"/>
                <w:szCs w:val="16"/>
              </w:rPr>
            </w:pPr>
            <w:r w:rsidRPr="001D4D8C">
              <w:rPr>
                <w:rFonts w:cs="Tahoma"/>
                <w:color w:val="000000"/>
                <w:sz w:val="16"/>
                <w:szCs w:val="16"/>
              </w:rPr>
              <w:t>100,00%</w:t>
            </w:r>
          </w:p>
        </w:tc>
        <w:tc>
          <w:tcPr>
            <w:tcW w:w="375" w:type="pct"/>
            <w:hideMark/>
          </w:tcPr>
          <w:p w:rsidR="009026F7" w:rsidRPr="001D4D8C" w:rsidRDefault="009026F7" w:rsidP="009026F7">
            <w:pPr>
              <w:jc w:val="left"/>
              <w:rPr>
                <w:rFonts w:cs="Tahoma"/>
                <w:color w:val="000000"/>
                <w:sz w:val="16"/>
                <w:szCs w:val="16"/>
              </w:rPr>
            </w:pPr>
            <w:r w:rsidRPr="001D4D8C">
              <w:rPr>
                <w:rFonts w:cs="Tahoma"/>
                <w:color w:val="000000"/>
                <w:sz w:val="16"/>
                <w:szCs w:val="16"/>
              </w:rPr>
              <w:t>100,00%</w:t>
            </w:r>
          </w:p>
        </w:tc>
        <w:tc>
          <w:tcPr>
            <w:tcW w:w="322" w:type="pct"/>
          </w:tcPr>
          <w:p w:rsidR="009026F7" w:rsidRPr="00E70469" w:rsidRDefault="00FA7101" w:rsidP="00A46433">
            <w:pPr>
              <w:rPr>
                <w:rFonts w:cs="Tahoma"/>
                <w:sz w:val="16"/>
                <w:szCs w:val="16"/>
              </w:rPr>
            </w:pPr>
            <w:r w:rsidRPr="00FA7101">
              <w:rPr>
                <w:rFonts w:eastAsia="Times New Roman" w:cs="Tahoma"/>
                <w:color w:val="000000"/>
                <w:sz w:val="16"/>
                <w:szCs w:val="16"/>
              </w:rPr>
            </w:r>
            <w:r w:rsidRPr="00FA7101">
              <w:rPr>
                <w:rFonts w:eastAsia="Times New Roman" w:cs="Tahoma"/>
                <w:color w:val="000000"/>
                <w:sz w:val="16"/>
                <w:szCs w:val="16"/>
              </w:rPr>
              <w:pict>
                <v:oval id="_x0000_s1050" style="width:7.1pt;height:7.1pt;mso-position-horizontal-relative:char;mso-position-vertical-relative:line" fillcolor="#9bbb59 [3206]" strokecolor="#9bbb59 [3206]" strokeweight="10pt">
                  <v:stroke linestyle="thinThin"/>
                  <v:shadow color="#868686"/>
                  <w10:wrap type="none"/>
                  <w10:anchorlock/>
                </v:oval>
              </w:pict>
            </w:r>
          </w:p>
        </w:tc>
        <w:tc>
          <w:tcPr>
            <w:tcW w:w="509" w:type="pct"/>
            <w:hideMark/>
          </w:tcPr>
          <w:p w:rsidR="009026F7" w:rsidRPr="00E70469" w:rsidRDefault="009026F7" w:rsidP="00A46433">
            <w:pPr>
              <w:rPr>
                <w:rFonts w:cs="Tahoma"/>
                <w:sz w:val="16"/>
                <w:szCs w:val="16"/>
              </w:rPr>
            </w:pPr>
            <w:r w:rsidRPr="00E70469">
              <w:rPr>
                <w:rFonts w:cs="Tahoma"/>
                <w:sz w:val="16"/>
                <w:szCs w:val="16"/>
              </w:rPr>
              <w:t>U2011-BIB-OB2_E04</w:t>
            </w:r>
          </w:p>
        </w:tc>
      </w:tr>
    </w:tbl>
    <w:p w:rsidR="00174B0A" w:rsidRPr="00B4207D" w:rsidRDefault="00174B0A" w:rsidP="00174B0A">
      <w:pPr>
        <w:rPr>
          <w:rFonts w:cs="Tahoma"/>
          <w:b/>
          <w:highlight w:val="yellow"/>
        </w:rPr>
      </w:pPr>
    </w:p>
    <w:p w:rsidR="00174B0A" w:rsidRPr="00B4207D" w:rsidRDefault="00174B0A" w:rsidP="00174B0A">
      <w:pPr>
        <w:rPr>
          <w:rFonts w:cs="Tahoma"/>
          <w:b/>
        </w:rPr>
      </w:pPr>
      <w:r w:rsidRPr="00B4207D">
        <w:rPr>
          <w:rFonts w:cs="Tahoma"/>
          <w:b/>
          <w:highlight w:val="yellow"/>
        </w:rPr>
        <w:br w:type="page"/>
      </w:r>
      <w:r w:rsidRPr="00B4207D">
        <w:rPr>
          <w:rFonts w:cs="Tahoma"/>
          <w:b/>
        </w:rPr>
        <w:lastRenderedPageBreak/>
        <w:t>TEMÁTICA: EDUCACIÓN</w:t>
      </w:r>
    </w:p>
    <w:p w:rsidR="00174B0A" w:rsidRPr="00B4207D" w:rsidRDefault="00174B0A" w:rsidP="00174B0A">
      <w:pPr>
        <w:rPr>
          <w:rFonts w:cs="Tahoma"/>
        </w:rPr>
      </w:pPr>
      <w:r w:rsidRPr="00B4207D">
        <w:rPr>
          <w:rFonts w:cs="Tahoma"/>
          <w:b/>
        </w:rPr>
        <w:t xml:space="preserve">Objetivo: </w:t>
      </w:r>
      <w:r w:rsidRPr="00B4207D">
        <w:rPr>
          <w:rFonts w:cs="Tahoma"/>
        </w:rPr>
        <w:t>Ampliar el acceso y conectividad de la comunidad educativa de la ciudad a las TIC</w:t>
      </w:r>
    </w:p>
    <w:p w:rsidR="00174B0A" w:rsidRPr="00B4207D" w:rsidRDefault="00174B0A" w:rsidP="00174B0A">
      <w:pPr>
        <w:rPr>
          <w:rFonts w:cs="Tahoma"/>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5"/>
        <w:gridCol w:w="1843"/>
        <w:gridCol w:w="991"/>
        <w:gridCol w:w="994"/>
        <w:gridCol w:w="3260"/>
        <w:gridCol w:w="991"/>
        <w:gridCol w:w="994"/>
        <w:gridCol w:w="849"/>
        <w:gridCol w:w="1309"/>
      </w:tblGrid>
      <w:tr w:rsidR="00174B0A" w:rsidRPr="00B4207D" w:rsidTr="00A46433">
        <w:trPr>
          <w:trHeight w:val="316"/>
          <w:tblHeader/>
        </w:trPr>
        <w:tc>
          <w:tcPr>
            <w:tcW w:w="728"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Estrategia</w:t>
            </w:r>
          </w:p>
        </w:tc>
        <w:tc>
          <w:tcPr>
            <w:tcW w:w="701"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Entregable</w:t>
            </w:r>
          </w:p>
        </w:tc>
        <w:tc>
          <w:tcPr>
            <w:tcW w:w="377"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Estado real</w:t>
            </w:r>
          </w:p>
        </w:tc>
        <w:tc>
          <w:tcPr>
            <w:tcW w:w="378" w:type="pct"/>
            <w:shd w:val="clear" w:color="auto" w:fill="D9D9D9" w:themeFill="background1" w:themeFillShade="D9"/>
            <w:vAlign w:val="center"/>
          </w:tcPr>
          <w:p w:rsidR="00174B0A" w:rsidRPr="00B4207D" w:rsidRDefault="00174B0A" w:rsidP="00A46433">
            <w:pPr>
              <w:rPr>
                <w:rFonts w:cs="Tahoma"/>
                <w:b/>
                <w:bCs/>
                <w:color w:val="000000"/>
                <w:sz w:val="16"/>
                <w:szCs w:val="16"/>
              </w:rPr>
            </w:pPr>
            <w:r w:rsidRPr="00B4207D">
              <w:rPr>
                <w:rFonts w:cs="Tahoma"/>
                <w:b/>
                <w:bCs/>
                <w:color w:val="000000"/>
                <w:sz w:val="16"/>
                <w:szCs w:val="16"/>
              </w:rPr>
              <w:t>Estado ideal</w:t>
            </w:r>
          </w:p>
        </w:tc>
        <w:tc>
          <w:tcPr>
            <w:tcW w:w="1240"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Descripción avance</w:t>
            </w:r>
          </w:p>
        </w:tc>
        <w:tc>
          <w:tcPr>
            <w:tcW w:w="377" w:type="pct"/>
            <w:shd w:val="clear" w:color="auto" w:fill="D9D9D9" w:themeFill="background1" w:themeFillShade="D9"/>
            <w:vAlign w:val="center"/>
          </w:tcPr>
          <w:p w:rsidR="00174B0A" w:rsidRPr="00B4207D" w:rsidRDefault="00174B0A" w:rsidP="00A46433">
            <w:pPr>
              <w:rPr>
                <w:rFonts w:cs="Tahoma"/>
                <w:color w:val="000000"/>
                <w:sz w:val="16"/>
                <w:szCs w:val="16"/>
              </w:rPr>
            </w:pPr>
            <w:r w:rsidRPr="00B4207D">
              <w:rPr>
                <w:rFonts w:cs="Tahoma"/>
                <w:b/>
                <w:bCs/>
                <w:color w:val="000000"/>
                <w:sz w:val="16"/>
                <w:szCs w:val="16"/>
              </w:rPr>
              <w:t>% avance real</w:t>
            </w:r>
          </w:p>
        </w:tc>
        <w:tc>
          <w:tcPr>
            <w:tcW w:w="378" w:type="pct"/>
            <w:shd w:val="clear" w:color="auto" w:fill="D9D9D9" w:themeFill="background1" w:themeFillShade="D9"/>
            <w:vAlign w:val="center"/>
            <w:hideMark/>
          </w:tcPr>
          <w:p w:rsidR="00174B0A" w:rsidRPr="00B4207D" w:rsidRDefault="00174B0A" w:rsidP="00A46433">
            <w:pPr>
              <w:rPr>
                <w:rFonts w:cs="Tahoma"/>
                <w:color w:val="000000"/>
                <w:sz w:val="16"/>
                <w:szCs w:val="16"/>
              </w:rPr>
            </w:pPr>
            <w:r w:rsidRPr="00B4207D">
              <w:rPr>
                <w:rFonts w:cs="Tahoma"/>
                <w:b/>
                <w:bCs/>
                <w:color w:val="000000"/>
                <w:sz w:val="16"/>
                <w:szCs w:val="16"/>
              </w:rPr>
              <w:t>% avance ideal</w:t>
            </w:r>
          </w:p>
        </w:tc>
        <w:tc>
          <w:tcPr>
            <w:tcW w:w="323" w:type="pct"/>
            <w:shd w:val="clear" w:color="auto" w:fill="D9D9D9" w:themeFill="background1" w:themeFillShade="D9"/>
            <w:vAlign w:val="center"/>
          </w:tcPr>
          <w:p w:rsidR="00174B0A" w:rsidRPr="00B4207D" w:rsidRDefault="00174B0A" w:rsidP="00A46433">
            <w:pPr>
              <w:rPr>
                <w:rFonts w:cs="Tahoma"/>
                <w:b/>
                <w:color w:val="000000"/>
                <w:sz w:val="16"/>
                <w:szCs w:val="16"/>
              </w:rPr>
            </w:pPr>
            <w:r w:rsidRPr="00B4207D">
              <w:rPr>
                <w:rFonts w:cs="Tahoma"/>
                <w:b/>
                <w:color w:val="000000"/>
                <w:sz w:val="16"/>
                <w:szCs w:val="16"/>
              </w:rPr>
              <w:t>Alerta</w:t>
            </w:r>
            <w:r w:rsidRPr="00B4207D">
              <w:rPr>
                <w:rStyle w:val="Refdenotaalpie"/>
                <w:rFonts w:cs="Tahoma"/>
                <w:b/>
                <w:color w:val="000000"/>
                <w:sz w:val="16"/>
                <w:szCs w:val="16"/>
              </w:rPr>
              <w:footnoteReference w:id="3"/>
            </w:r>
          </w:p>
        </w:tc>
        <w:tc>
          <w:tcPr>
            <w:tcW w:w="498" w:type="pct"/>
            <w:shd w:val="clear" w:color="auto" w:fill="D9D9D9" w:themeFill="background1" w:themeFillShade="D9"/>
            <w:vAlign w:val="center"/>
            <w:hideMark/>
          </w:tcPr>
          <w:p w:rsidR="00174B0A" w:rsidRPr="00B4207D" w:rsidRDefault="00174B0A" w:rsidP="00A46433">
            <w:pPr>
              <w:rPr>
                <w:rFonts w:cs="Tahoma"/>
                <w:b/>
                <w:color w:val="000000"/>
                <w:sz w:val="16"/>
                <w:szCs w:val="16"/>
              </w:rPr>
            </w:pPr>
            <w:r w:rsidRPr="00B4207D">
              <w:rPr>
                <w:rFonts w:cs="Tahoma"/>
                <w:b/>
                <w:color w:val="000000"/>
                <w:sz w:val="16"/>
                <w:szCs w:val="16"/>
              </w:rPr>
              <w:t>Código entregable</w:t>
            </w:r>
          </w:p>
        </w:tc>
      </w:tr>
      <w:tr w:rsidR="00F94216" w:rsidRPr="00B4207D" w:rsidTr="00A46433">
        <w:trPr>
          <w:trHeight w:val="1933"/>
        </w:trPr>
        <w:tc>
          <w:tcPr>
            <w:tcW w:w="728" w:type="pct"/>
            <w:shd w:val="clear" w:color="auto" w:fill="auto"/>
            <w:hideMark/>
          </w:tcPr>
          <w:p w:rsidR="00F94216" w:rsidRPr="00856C00" w:rsidRDefault="00F94216" w:rsidP="00174B0A">
            <w:pPr>
              <w:jc w:val="left"/>
              <w:rPr>
                <w:rFonts w:cs="Tahoma"/>
                <w:color w:val="000000"/>
                <w:sz w:val="16"/>
                <w:szCs w:val="16"/>
              </w:rPr>
            </w:pPr>
            <w:r w:rsidRPr="00856C00">
              <w:rPr>
                <w:rFonts w:cs="Tahoma"/>
                <w:color w:val="000000"/>
                <w:sz w:val="16"/>
                <w:szCs w:val="16"/>
              </w:rPr>
              <w:t>Realizar el acompañamiento técnico a 200 Escuelas Digitales</w:t>
            </w:r>
          </w:p>
        </w:tc>
        <w:tc>
          <w:tcPr>
            <w:tcW w:w="701" w:type="pct"/>
            <w:shd w:val="clear" w:color="auto" w:fill="auto"/>
            <w:hideMark/>
          </w:tcPr>
          <w:p w:rsidR="00F94216" w:rsidRPr="00856C00" w:rsidRDefault="00F94216" w:rsidP="00A95577">
            <w:pPr>
              <w:jc w:val="left"/>
              <w:rPr>
                <w:rFonts w:cs="Tahoma"/>
                <w:color w:val="000000"/>
                <w:sz w:val="16"/>
                <w:szCs w:val="16"/>
              </w:rPr>
            </w:pPr>
            <w:r w:rsidRPr="00856C00">
              <w:rPr>
                <w:rFonts w:cs="Tahoma"/>
                <w:color w:val="000000"/>
                <w:sz w:val="16"/>
                <w:szCs w:val="16"/>
              </w:rPr>
              <w:t>Acompañamiento a la gestión de la infraestructura de las Escuelas Digitales</w:t>
            </w:r>
          </w:p>
        </w:tc>
        <w:tc>
          <w:tcPr>
            <w:tcW w:w="377"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Terminado</w:t>
            </w:r>
          </w:p>
        </w:tc>
        <w:tc>
          <w:tcPr>
            <w:tcW w:w="378" w:type="pct"/>
          </w:tcPr>
          <w:p w:rsidR="00F94216" w:rsidRDefault="00F94216" w:rsidP="00F94216">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Durante todo el año se realizaron acompañamientos a la gestión de infraestructura de las Instituciones Educativas en los temas relacionados con redes eléctricas y de telecomunicaciones, estas visitas se realizaron hasta el 7 de diciembre.</w:t>
            </w:r>
            <w:r>
              <w:rPr>
                <w:rFonts w:cs="Tahoma"/>
                <w:color w:val="000000"/>
                <w:sz w:val="16"/>
                <w:szCs w:val="16"/>
              </w:rPr>
              <w:br/>
              <w:t xml:space="preserve">Las soluciones a los inconvenientes encontrados cuando se trataba de problemas de telecomunicaciones se buscaba de forma conjunta con la mesa de ayuda y si eran problemas eléctricos se </w:t>
            </w:r>
            <w:proofErr w:type="spellStart"/>
            <w:r>
              <w:rPr>
                <w:rFonts w:cs="Tahoma"/>
                <w:color w:val="000000"/>
                <w:sz w:val="16"/>
                <w:szCs w:val="16"/>
              </w:rPr>
              <w:t>resolvian</w:t>
            </w:r>
            <w:proofErr w:type="spellEnd"/>
            <w:r>
              <w:rPr>
                <w:rFonts w:cs="Tahoma"/>
                <w:color w:val="000000"/>
                <w:sz w:val="16"/>
                <w:szCs w:val="16"/>
              </w:rPr>
              <w:t xml:space="preserve"> o se entregaban las recomendaciones para su solución.</w:t>
            </w:r>
            <w:r>
              <w:rPr>
                <w:rFonts w:cs="Tahoma"/>
                <w:color w:val="000000"/>
                <w:sz w:val="16"/>
                <w:szCs w:val="16"/>
              </w:rPr>
              <w:br/>
              <w:t>El soporte para este entregable son 4 informes que se realizaron durante todo el año.</w:t>
            </w:r>
          </w:p>
        </w:tc>
        <w:tc>
          <w:tcPr>
            <w:tcW w:w="377" w:type="pct"/>
          </w:tcPr>
          <w:p w:rsidR="00F94216" w:rsidRDefault="00F94216" w:rsidP="00F94216">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100,00%</w:t>
            </w:r>
          </w:p>
        </w:tc>
        <w:tc>
          <w:tcPr>
            <w:tcW w:w="323" w:type="pct"/>
            <w:shd w:val="clear" w:color="auto" w:fill="auto"/>
          </w:tcPr>
          <w:p w:rsidR="00F94216" w:rsidRPr="00856C00"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49"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F94216" w:rsidRPr="00856C00" w:rsidRDefault="00F94216" w:rsidP="00A46433">
            <w:pPr>
              <w:rPr>
                <w:rFonts w:cs="Tahoma"/>
                <w:color w:val="000000"/>
                <w:sz w:val="16"/>
                <w:szCs w:val="16"/>
              </w:rPr>
            </w:pPr>
            <w:r w:rsidRPr="00856C00">
              <w:rPr>
                <w:rFonts w:cs="Tahoma"/>
                <w:color w:val="000000"/>
                <w:sz w:val="16"/>
                <w:szCs w:val="16"/>
              </w:rPr>
              <w:t>U2011-EDU-OB1_E01</w:t>
            </w:r>
          </w:p>
        </w:tc>
      </w:tr>
      <w:tr w:rsidR="00F94216" w:rsidRPr="00B4207D" w:rsidTr="001063EF">
        <w:trPr>
          <w:trHeight w:val="584"/>
        </w:trPr>
        <w:tc>
          <w:tcPr>
            <w:tcW w:w="728" w:type="pct"/>
            <w:vMerge w:val="restart"/>
            <w:shd w:val="clear" w:color="auto" w:fill="auto"/>
            <w:hideMark/>
          </w:tcPr>
          <w:p w:rsidR="00F94216" w:rsidRPr="00A43E27" w:rsidRDefault="00F94216" w:rsidP="00174B0A">
            <w:pPr>
              <w:jc w:val="left"/>
              <w:rPr>
                <w:rFonts w:cs="Tahoma"/>
                <w:color w:val="000000" w:themeColor="text1"/>
                <w:sz w:val="16"/>
                <w:szCs w:val="16"/>
              </w:rPr>
            </w:pPr>
            <w:r w:rsidRPr="00A43E27">
              <w:rPr>
                <w:rFonts w:cs="Tahoma"/>
                <w:color w:val="000000" w:themeColor="text1"/>
                <w:sz w:val="16"/>
                <w:szCs w:val="16"/>
              </w:rPr>
              <w:t>Realizar la intervención a 56 Instituciones Educativas</w:t>
            </w:r>
          </w:p>
        </w:tc>
        <w:tc>
          <w:tcPr>
            <w:tcW w:w="701" w:type="pct"/>
            <w:shd w:val="clear" w:color="auto" w:fill="auto"/>
            <w:hideMark/>
          </w:tcPr>
          <w:p w:rsidR="00F94216" w:rsidRPr="00A43E27" w:rsidRDefault="00F94216" w:rsidP="00A95577">
            <w:pPr>
              <w:jc w:val="left"/>
              <w:rPr>
                <w:rFonts w:cs="Tahoma"/>
                <w:color w:val="000000"/>
                <w:sz w:val="16"/>
                <w:szCs w:val="16"/>
              </w:rPr>
            </w:pPr>
            <w:r w:rsidRPr="00A43E27">
              <w:rPr>
                <w:rFonts w:cs="Tahoma"/>
                <w:color w:val="000000"/>
                <w:sz w:val="16"/>
                <w:szCs w:val="16"/>
              </w:rPr>
              <w:t>Acompañamiento a la implementación de los diseños técnicos de 56 Instituciones Educativas (obras civiles, eléctricas y datos, dotación de equipos de cómputo y de telecomunicaciones, dotación de mobiliario)</w:t>
            </w:r>
          </w:p>
        </w:tc>
        <w:tc>
          <w:tcPr>
            <w:tcW w:w="377"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Terminado</w:t>
            </w:r>
          </w:p>
        </w:tc>
        <w:tc>
          <w:tcPr>
            <w:tcW w:w="378" w:type="pct"/>
          </w:tcPr>
          <w:p w:rsidR="00F94216" w:rsidRDefault="00F94216" w:rsidP="00F94216">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Este proceso tiene 2 etapas, la primera fue durante el primer semestre del año que se intervinieron 18 Instituciones Educativas con el modelo anterior, por esta razón este entregable tenía un avance del 36% (hasta el mes de octubre) con respecto a las 56 intervenciones que se tenían planeadas.</w:t>
            </w:r>
            <w:r>
              <w:rPr>
                <w:rFonts w:cs="Tahoma"/>
                <w:color w:val="000000"/>
                <w:sz w:val="16"/>
                <w:szCs w:val="16"/>
              </w:rPr>
              <w:br/>
              <w:t>En el segundo semestre del año, la intervención se realizó en 79 Instituciones Educativas con el modelo de escuela en la nube, estas obras comenzaron en el mes de septiembre y terminaron a finales de noviembre, por esta razón en los informes de noviembre y dicie</w:t>
            </w:r>
            <w:r w:rsidR="001063EF">
              <w:rPr>
                <w:rFonts w:cs="Tahoma"/>
                <w:color w:val="000000"/>
                <w:sz w:val="16"/>
                <w:szCs w:val="16"/>
              </w:rPr>
              <w:t>mbre el porcentaje se incrementó</w:t>
            </w:r>
            <w:r>
              <w:rPr>
                <w:rFonts w:cs="Tahoma"/>
                <w:color w:val="000000"/>
                <w:sz w:val="16"/>
                <w:szCs w:val="16"/>
              </w:rPr>
              <w:t xml:space="preserve"> de una forma acelerada.</w:t>
            </w:r>
            <w:r>
              <w:rPr>
                <w:rFonts w:cs="Tahoma"/>
                <w:color w:val="000000"/>
                <w:sz w:val="16"/>
                <w:szCs w:val="16"/>
              </w:rPr>
              <w:br/>
              <w:t xml:space="preserve">En conclusión se intervinieron un total de 97 Instituciones Educativas en el año y un </w:t>
            </w:r>
            <w:r>
              <w:rPr>
                <w:rFonts w:cs="Tahoma"/>
                <w:color w:val="000000"/>
                <w:sz w:val="16"/>
                <w:szCs w:val="16"/>
              </w:rPr>
              <w:lastRenderedPageBreak/>
              <w:t xml:space="preserve">gran total de 247 en el período 2007-2011. </w:t>
            </w:r>
            <w:r>
              <w:rPr>
                <w:rFonts w:cs="Tahoma"/>
                <w:color w:val="000000"/>
                <w:sz w:val="16"/>
                <w:szCs w:val="16"/>
              </w:rPr>
              <w:br/>
              <w:t xml:space="preserve">Lo anterior implica que la meta del año y del </w:t>
            </w:r>
            <w:proofErr w:type="spellStart"/>
            <w:r w:rsidR="001063EF">
              <w:rPr>
                <w:rFonts w:cs="Tahoma"/>
                <w:color w:val="000000"/>
                <w:sz w:val="16"/>
                <w:szCs w:val="16"/>
              </w:rPr>
              <w:t>cuatrenio</w:t>
            </w:r>
            <w:proofErr w:type="spellEnd"/>
            <w:r w:rsidR="001063EF">
              <w:rPr>
                <w:rFonts w:cs="Tahoma"/>
                <w:color w:val="000000"/>
                <w:sz w:val="16"/>
                <w:szCs w:val="16"/>
              </w:rPr>
              <w:t xml:space="preserve"> se superó</w:t>
            </w:r>
            <w:r>
              <w:rPr>
                <w:rFonts w:cs="Tahoma"/>
                <w:color w:val="000000"/>
                <w:sz w:val="16"/>
                <w:szCs w:val="16"/>
              </w:rPr>
              <w:t>.</w:t>
            </w:r>
          </w:p>
        </w:tc>
        <w:tc>
          <w:tcPr>
            <w:tcW w:w="377" w:type="pct"/>
          </w:tcPr>
          <w:p w:rsidR="00F94216" w:rsidRDefault="00F94216" w:rsidP="00F94216">
            <w:pPr>
              <w:jc w:val="left"/>
              <w:rPr>
                <w:rFonts w:cs="Tahoma"/>
                <w:color w:val="000000"/>
                <w:sz w:val="16"/>
                <w:szCs w:val="16"/>
              </w:rPr>
            </w:pPr>
            <w:r>
              <w:rPr>
                <w:rFonts w:cs="Tahoma"/>
                <w:color w:val="000000"/>
                <w:sz w:val="16"/>
                <w:szCs w:val="16"/>
              </w:rPr>
              <w:lastRenderedPageBreak/>
              <w:t>173,00%</w:t>
            </w:r>
          </w:p>
        </w:tc>
        <w:tc>
          <w:tcPr>
            <w:tcW w:w="378"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100,00%</w:t>
            </w:r>
          </w:p>
        </w:tc>
        <w:tc>
          <w:tcPr>
            <w:tcW w:w="323" w:type="pct"/>
            <w:shd w:val="clear" w:color="auto" w:fill="auto"/>
          </w:tcPr>
          <w:p w:rsidR="00F94216" w:rsidRPr="00A43E27"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48"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F94216" w:rsidRPr="00A43E27" w:rsidRDefault="00F94216" w:rsidP="00A46433">
            <w:pPr>
              <w:rPr>
                <w:rFonts w:cs="Tahoma"/>
                <w:color w:val="000000"/>
                <w:sz w:val="16"/>
                <w:szCs w:val="16"/>
              </w:rPr>
            </w:pPr>
            <w:r w:rsidRPr="00A43E27">
              <w:rPr>
                <w:rFonts w:cs="Tahoma"/>
                <w:color w:val="000000"/>
                <w:sz w:val="16"/>
                <w:szCs w:val="16"/>
              </w:rPr>
              <w:t>U2011-EDU-OB1_E02</w:t>
            </w:r>
          </w:p>
        </w:tc>
      </w:tr>
      <w:tr w:rsidR="00F94216" w:rsidRPr="00B4207D" w:rsidTr="001063EF">
        <w:trPr>
          <w:trHeight w:val="1273"/>
        </w:trPr>
        <w:tc>
          <w:tcPr>
            <w:tcW w:w="728" w:type="pct"/>
            <w:vMerge/>
            <w:shd w:val="clear" w:color="auto" w:fill="auto"/>
            <w:hideMark/>
          </w:tcPr>
          <w:p w:rsidR="00F94216" w:rsidRPr="00B4207D" w:rsidRDefault="00F94216" w:rsidP="00174B0A">
            <w:pPr>
              <w:jc w:val="left"/>
              <w:rPr>
                <w:rFonts w:cs="Tahoma"/>
                <w:color w:val="000000"/>
                <w:sz w:val="16"/>
                <w:szCs w:val="16"/>
                <w:highlight w:val="yellow"/>
              </w:rPr>
            </w:pPr>
          </w:p>
        </w:tc>
        <w:tc>
          <w:tcPr>
            <w:tcW w:w="701" w:type="pct"/>
            <w:shd w:val="clear" w:color="auto" w:fill="auto"/>
            <w:hideMark/>
          </w:tcPr>
          <w:p w:rsidR="00F94216" w:rsidRPr="00757799" w:rsidRDefault="00F94216" w:rsidP="00A95577">
            <w:pPr>
              <w:jc w:val="left"/>
              <w:rPr>
                <w:rFonts w:cs="Tahoma"/>
                <w:color w:val="000000"/>
                <w:sz w:val="16"/>
                <w:szCs w:val="16"/>
              </w:rPr>
            </w:pPr>
            <w:r w:rsidRPr="00757799">
              <w:rPr>
                <w:rFonts w:cs="Tahoma"/>
                <w:color w:val="000000"/>
                <w:sz w:val="16"/>
                <w:szCs w:val="16"/>
              </w:rPr>
              <w:t>Diseño y producción del vestido de Escuela Digital (placa conmemorativa, bastidores, pendones, señalización general) para 56 Instituciones Educativas</w:t>
            </w:r>
          </w:p>
        </w:tc>
        <w:tc>
          <w:tcPr>
            <w:tcW w:w="377"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Terminado</w:t>
            </w:r>
          </w:p>
        </w:tc>
        <w:tc>
          <w:tcPr>
            <w:tcW w:w="378" w:type="pct"/>
          </w:tcPr>
          <w:p w:rsidR="00F94216" w:rsidRDefault="00F94216" w:rsidP="00F94216">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F94216" w:rsidRDefault="001063EF" w:rsidP="001063EF">
            <w:pPr>
              <w:jc w:val="left"/>
              <w:rPr>
                <w:rFonts w:cs="Tahoma"/>
                <w:color w:val="000000"/>
                <w:sz w:val="16"/>
                <w:szCs w:val="16"/>
              </w:rPr>
            </w:pPr>
            <w:r>
              <w:rPr>
                <w:rFonts w:cs="Tahoma"/>
                <w:color w:val="000000"/>
                <w:sz w:val="16"/>
                <w:szCs w:val="16"/>
              </w:rPr>
              <w:t>El contratista</w:t>
            </w:r>
            <w:r w:rsidR="00F94216">
              <w:rPr>
                <w:rFonts w:cs="Tahoma"/>
                <w:color w:val="000000"/>
                <w:sz w:val="16"/>
                <w:szCs w:val="16"/>
              </w:rPr>
              <w:t xml:space="preserve"> Grupo Cordero cumplió con la producción de los vestidos de los 20 sitios de Gobierno y de las aulas digitales, y</w:t>
            </w:r>
            <w:r>
              <w:rPr>
                <w:rFonts w:cs="Tahoma"/>
                <w:color w:val="000000"/>
                <w:sz w:val="16"/>
                <w:szCs w:val="16"/>
              </w:rPr>
              <w:t xml:space="preserve"> ya fue terminado el contrato. </w:t>
            </w:r>
            <w:r w:rsidR="00F94216">
              <w:rPr>
                <w:rFonts w:cs="Tahoma"/>
                <w:color w:val="000000"/>
                <w:sz w:val="16"/>
                <w:szCs w:val="16"/>
              </w:rPr>
              <w:t xml:space="preserve">Los vestidos que no se </w:t>
            </w:r>
            <w:r>
              <w:rPr>
                <w:rFonts w:cs="Tahoma"/>
                <w:color w:val="000000"/>
                <w:sz w:val="16"/>
                <w:szCs w:val="16"/>
              </w:rPr>
              <w:t>lograron instalar</w:t>
            </w:r>
            <w:r w:rsidR="00F94216">
              <w:rPr>
                <w:rFonts w:cs="Tahoma"/>
                <w:color w:val="000000"/>
                <w:sz w:val="16"/>
                <w:szCs w:val="16"/>
              </w:rPr>
              <w:t xml:space="preserve"> fueron entregados a la Secretaría de Educación</w:t>
            </w:r>
          </w:p>
        </w:tc>
        <w:tc>
          <w:tcPr>
            <w:tcW w:w="377" w:type="pct"/>
          </w:tcPr>
          <w:p w:rsidR="00F94216" w:rsidRDefault="00F94216" w:rsidP="00F94216">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100,00%</w:t>
            </w:r>
          </w:p>
        </w:tc>
        <w:tc>
          <w:tcPr>
            <w:tcW w:w="323" w:type="pct"/>
            <w:shd w:val="clear" w:color="auto" w:fill="auto"/>
          </w:tcPr>
          <w:p w:rsidR="00F94216" w:rsidRPr="00757799"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47"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F94216" w:rsidRPr="00757799" w:rsidRDefault="00F94216" w:rsidP="00A46433">
            <w:pPr>
              <w:rPr>
                <w:rFonts w:cs="Tahoma"/>
                <w:color w:val="000000"/>
                <w:sz w:val="16"/>
                <w:szCs w:val="16"/>
              </w:rPr>
            </w:pPr>
            <w:r w:rsidRPr="00757799">
              <w:rPr>
                <w:rFonts w:cs="Tahoma"/>
                <w:color w:val="000000"/>
                <w:sz w:val="16"/>
                <w:szCs w:val="16"/>
              </w:rPr>
              <w:t>U2011-EDU-OB1_E03</w:t>
            </w:r>
          </w:p>
        </w:tc>
      </w:tr>
    </w:tbl>
    <w:p w:rsidR="00174B0A" w:rsidRPr="00B4207D" w:rsidRDefault="00174B0A" w:rsidP="00174B0A">
      <w:pPr>
        <w:rPr>
          <w:rFonts w:cs="Tahoma"/>
          <w:highlight w:val="yellow"/>
        </w:rPr>
      </w:pPr>
    </w:p>
    <w:p w:rsidR="00174B0A" w:rsidRPr="00B4207D" w:rsidRDefault="00174B0A" w:rsidP="00174B0A">
      <w:pPr>
        <w:rPr>
          <w:rFonts w:cs="Tahoma"/>
          <w:highlight w:val="yellow"/>
        </w:rPr>
      </w:pPr>
    </w:p>
    <w:p w:rsidR="00174B0A" w:rsidRPr="00B4207D" w:rsidRDefault="00174B0A" w:rsidP="00174B0A">
      <w:pPr>
        <w:rPr>
          <w:rFonts w:cs="Tahoma"/>
          <w:highlight w:val="yellow"/>
        </w:rPr>
      </w:pPr>
    </w:p>
    <w:p w:rsidR="00174B0A" w:rsidRPr="00B4207D" w:rsidRDefault="00174B0A" w:rsidP="00174B0A">
      <w:pPr>
        <w:rPr>
          <w:rFonts w:cs="Tahoma"/>
          <w:highlight w:val="yellow"/>
        </w:rPr>
      </w:pPr>
    </w:p>
    <w:p w:rsidR="00174B0A" w:rsidRPr="00B4207D" w:rsidRDefault="00174B0A" w:rsidP="00174B0A">
      <w:pPr>
        <w:rPr>
          <w:rFonts w:cs="Tahoma"/>
          <w:highlight w:val="yellow"/>
        </w:rPr>
      </w:pPr>
    </w:p>
    <w:p w:rsidR="00174B0A" w:rsidRPr="00B4207D" w:rsidRDefault="00174B0A" w:rsidP="00174B0A">
      <w:pPr>
        <w:rPr>
          <w:rFonts w:cs="Tahoma"/>
        </w:rPr>
      </w:pPr>
      <w:r w:rsidRPr="00B4207D">
        <w:rPr>
          <w:rFonts w:cs="Tahoma"/>
          <w:b/>
        </w:rPr>
        <w:t xml:space="preserve">Objetivo: </w:t>
      </w:r>
      <w:r w:rsidRPr="00B4207D">
        <w:rPr>
          <w:rFonts w:cs="Tahoma"/>
        </w:rPr>
        <w:t>Desarrollar procesos de formación en la comunidad educativa</w:t>
      </w:r>
    </w:p>
    <w:p w:rsidR="00174B0A" w:rsidRPr="00B4207D" w:rsidRDefault="00174B0A" w:rsidP="00174B0A">
      <w:pPr>
        <w:rPr>
          <w:rFonts w:cs="Tahoma"/>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5"/>
        <w:gridCol w:w="1843"/>
        <w:gridCol w:w="991"/>
        <w:gridCol w:w="994"/>
        <w:gridCol w:w="3260"/>
        <w:gridCol w:w="991"/>
        <w:gridCol w:w="1020"/>
        <w:gridCol w:w="823"/>
        <w:gridCol w:w="1309"/>
      </w:tblGrid>
      <w:tr w:rsidR="00174B0A" w:rsidRPr="00B4207D" w:rsidTr="00A46433">
        <w:trPr>
          <w:trHeight w:val="285"/>
          <w:tblHeader/>
        </w:trPr>
        <w:tc>
          <w:tcPr>
            <w:tcW w:w="728"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Estrategia</w:t>
            </w:r>
          </w:p>
        </w:tc>
        <w:tc>
          <w:tcPr>
            <w:tcW w:w="701"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Entregable</w:t>
            </w:r>
          </w:p>
        </w:tc>
        <w:tc>
          <w:tcPr>
            <w:tcW w:w="377"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Estado real</w:t>
            </w:r>
          </w:p>
        </w:tc>
        <w:tc>
          <w:tcPr>
            <w:tcW w:w="378" w:type="pct"/>
            <w:shd w:val="clear" w:color="auto" w:fill="D9D9D9" w:themeFill="background1" w:themeFillShade="D9"/>
            <w:vAlign w:val="center"/>
          </w:tcPr>
          <w:p w:rsidR="00174B0A" w:rsidRPr="00B4207D" w:rsidRDefault="00174B0A" w:rsidP="00A46433">
            <w:pPr>
              <w:rPr>
                <w:rFonts w:cs="Tahoma"/>
                <w:b/>
                <w:bCs/>
                <w:color w:val="000000"/>
                <w:sz w:val="16"/>
                <w:szCs w:val="16"/>
              </w:rPr>
            </w:pPr>
            <w:r w:rsidRPr="00B4207D">
              <w:rPr>
                <w:rFonts w:cs="Tahoma"/>
                <w:b/>
                <w:bCs/>
                <w:color w:val="000000"/>
                <w:sz w:val="16"/>
                <w:szCs w:val="16"/>
              </w:rPr>
              <w:t>Estado ideal</w:t>
            </w:r>
          </w:p>
        </w:tc>
        <w:tc>
          <w:tcPr>
            <w:tcW w:w="1240"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Descripción avance</w:t>
            </w:r>
          </w:p>
        </w:tc>
        <w:tc>
          <w:tcPr>
            <w:tcW w:w="377" w:type="pct"/>
            <w:shd w:val="clear" w:color="auto" w:fill="D9D9D9" w:themeFill="background1" w:themeFillShade="D9"/>
            <w:vAlign w:val="center"/>
          </w:tcPr>
          <w:p w:rsidR="00174B0A" w:rsidRPr="00B4207D" w:rsidRDefault="00174B0A" w:rsidP="00A46433">
            <w:pPr>
              <w:rPr>
                <w:rFonts w:cs="Tahoma"/>
                <w:color w:val="000000"/>
                <w:sz w:val="16"/>
                <w:szCs w:val="16"/>
              </w:rPr>
            </w:pPr>
            <w:r w:rsidRPr="00B4207D">
              <w:rPr>
                <w:rFonts w:cs="Tahoma"/>
                <w:b/>
                <w:bCs/>
                <w:color w:val="000000"/>
                <w:sz w:val="16"/>
                <w:szCs w:val="16"/>
              </w:rPr>
              <w:t>% avance real</w:t>
            </w:r>
          </w:p>
        </w:tc>
        <w:tc>
          <w:tcPr>
            <w:tcW w:w="388" w:type="pct"/>
            <w:shd w:val="clear" w:color="auto" w:fill="D9D9D9" w:themeFill="background1" w:themeFillShade="D9"/>
            <w:vAlign w:val="center"/>
            <w:hideMark/>
          </w:tcPr>
          <w:p w:rsidR="00174B0A" w:rsidRPr="00B4207D" w:rsidRDefault="00174B0A" w:rsidP="00A46433">
            <w:pPr>
              <w:rPr>
                <w:rFonts w:cs="Tahoma"/>
                <w:color w:val="000000"/>
                <w:sz w:val="16"/>
                <w:szCs w:val="16"/>
              </w:rPr>
            </w:pPr>
            <w:r w:rsidRPr="00B4207D">
              <w:rPr>
                <w:rFonts w:cs="Tahoma"/>
                <w:b/>
                <w:bCs/>
                <w:color w:val="000000"/>
                <w:sz w:val="16"/>
                <w:szCs w:val="16"/>
              </w:rPr>
              <w:t>% avance ideal</w:t>
            </w:r>
          </w:p>
        </w:tc>
        <w:tc>
          <w:tcPr>
            <w:tcW w:w="313" w:type="pct"/>
            <w:shd w:val="clear" w:color="auto" w:fill="D9D9D9" w:themeFill="background1" w:themeFillShade="D9"/>
            <w:vAlign w:val="center"/>
          </w:tcPr>
          <w:p w:rsidR="00174B0A" w:rsidRPr="00B4207D" w:rsidRDefault="00174B0A" w:rsidP="00A46433">
            <w:pPr>
              <w:rPr>
                <w:rFonts w:cs="Tahoma"/>
                <w:b/>
                <w:color w:val="000000"/>
                <w:sz w:val="16"/>
                <w:szCs w:val="16"/>
              </w:rPr>
            </w:pPr>
            <w:r w:rsidRPr="00B4207D">
              <w:rPr>
                <w:rFonts w:cs="Tahoma"/>
                <w:b/>
                <w:color w:val="000000"/>
                <w:sz w:val="16"/>
                <w:szCs w:val="16"/>
              </w:rPr>
              <w:t>Alerta</w:t>
            </w:r>
          </w:p>
        </w:tc>
        <w:tc>
          <w:tcPr>
            <w:tcW w:w="498" w:type="pct"/>
            <w:shd w:val="clear" w:color="auto" w:fill="D9D9D9" w:themeFill="background1" w:themeFillShade="D9"/>
            <w:vAlign w:val="center"/>
            <w:hideMark/>
          </w:tcPr>
          <w:p w:rsidR="00174B0A" w:rsidRPr="00B4207D" w:rsidRDefault="00174B0A" w:rsidP="00A46433">
            <w:pPr>
              <w:rPr>
                <w:rFonts w:cs="Tahoma"/>
                <w:b/>
                <w:color w:val="000000"/>
                <w:sz w:val="16"/>
                <w:szCs w:val="16"/>
              </w:rPr>
            </w:pPr>
            <w:r w:rsidRPr="00B4207D">
              <w:rPr>
                <w:rFonts w:cs="Tahoma"/>
                <w:b/>
                <w:color w:val="000000"/>
                <w:sz w:val="16"/>
                <w:szCs w:val="16"/>
              </w:rPr>
              <w:t>Código entregable</w:t>
            </w:r>
          </w:p>
        </w:tc>
      </w:tr>
      <w:tr w:rsidR="00F94216" w:rsidRPr="00B4207D" w:rsidTr="00A46433">
        <w:trPr>
          <w:trHeight w:val="2194"/>
        </w:trPr>
        <w:tc>
          <w:tcPr>
            <w:tcW w:w="728" w:type="pct"/>
            <w:shd w:val="clear" w:color="auto" w:fill="auto"/>
            <w:hideMark/>
          </w:tcPr>
          <w:p w:rsidR="00F94216" w:rsidRPr="00FD616D" w:rsidRDefault="00F94216" w:rsidP="00174B0A">
            <w:pPr>
              <w:jc w:val="left"/>
              <w:rPr>
                <w:rFonts w:cs="Tahoma"/>
                <w:color w:val="000000"/>
                <w:sz w:val="16"/>
                <w:szCs w:val="16"/>
              </w:rPr>
            </w:pPr>
            <w:r w:rsidRPr="00FD616D">
              <w:rPr>
                <w:rFonts w:cs="Tahoma"/>
                <w:color w:val="000000"/>
                <w:sz w:val="16"/>
                <w:szCs w:val="16"/>
              </w:rPr>
              <w:t>Ejecución de una estrategia en jornada contraria de uso de TIC para estudiantes</w:t>
            </w:r>
          </w:p>
        </w:tc>
        <w:tc>
          <w:tcPr>
            <w:tcW w:w="701" w:type="pct"/>
            <w:shd w:val="clear" w:color="auto" w:fill="auto"/>
            <w:hideMark/>
          </w:tcPr>
          <w:p w:rsidR="00F94216" w:rsidRPr="00FD616D" w:rsidRDefault="00F94216" w:rsidP="004F33B5">
            <w:pPr>
              <w:jc w:val="left"/>
              <w:rPr>
                <w:rFonts w:cs="Tahoma"/>
                <w:color w:val="000000"/>
                <w:sz w:val="16"/>
                <w:szCs w:val="16"/>
              </w:rPr>
            </w:pPr>
            <w:r w:rsidRPr="00FD616D">
              <w:rPr>
                <w:rFonts w:cs="Tahoma"/>
                <w:color w:val="000000"/>
                <w:sz w:val="16"/>
                <w:szCs w:val="16"/>
              </w:rPr>
              <w:t>Impactar a 1200 estudiantes con una estrategia de uso y apropiación de TIC</w:t>
            </w:r>
          </w:p>
        </w:tc>
        <w:tc>
          <w:tcPr>
            <w:tcW w:w="377"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Terminado</w:t>
            </w:r>
          </w:p>
        </w:tc>
        <w:tc>
          <w:tcPr>
            <w:tcW w:w="378" w:type="pct"/>
          </w:tcPr>
          <w:p w:rsidR="00F94216" w:rsidRDefault="00F94216" w:rsidP="00F94216">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F94216" w:rsidRDefault="00F94216" w:rsidP="00380FC2">
            <w:pPr>
              <w:jc w:val="left"/>
              <w:rPr>
                <w:rFonts w:cs="Tahoma"/>
                <w:color w:val="000000"/>
                <w:sz w:val="16"/>
                <w:szCs w:val="16"/>
              </w:rPr>
            </w:pPr>
            <w:r>
              <w:rPr>
                <w:rFonts w:cs="Tahoma"/>
                <w:color w:val="000000"/>
                <w:sz w:val="16"/>
                <w:szCs w:val="16"/>
              </w:rPr>
              <w:t>La estrategia de Divertic culminó con 12 sesiones realizadas en cada una de las 100 Instituciones, en éstas, se beneficiaron 1.415 estudiantes. Superando la meta inicial de 1.200. En la etapa de seguimiento se hicieron 3 sesiones en las 50 Instituciones de 2010, con una participación de 598 estudiantes</w:t>
            </w:r>
            <w:r w:rsidR="00380FC2">
              <w:rPr>
                <w:rStyle w:val="Refdenotaalpie"/>
                <w:rFonts w:cs="Tahoma"/>
                <w:color w:val="000000"/>
                <w:sz w:val="16"/>
                <w:szCs w:val="16"/>
              </w:rPr>
              <w:footnoteReference w:id="4"/>
            </w:r>
            <w:r>
              <w:rPr>
                <w:rFonts w:cs="Tahoma"/>
                <w:color w:val="000000"/>
                <w:sz w:val="16"/>
                <w:szCs w:val="16"/>
              </w:rPr>
              <w:t xml:space="preserve">. </w:t>
            </w:r>
            <w:r w:rsidR="001063EF">
              <w:rPr>
                <w:rFonts w:cs="Tahoma"/>
                <w:color w:val="000000"/>
                <w:sz w:val="16"/>
                <w:szCs w:val="16"/>
              </w:rPr>
              <w:t xml:space="preserve">Se </w:t>
            </w:r>
            <w:r>
              <w:rPr>
                <w:rFonts w:cs="Tahoma"/>
                <w:color w:val="000000"/>
                <w:sz w:val="16"/>
                <w:szCs w:val="16"/>
              </w:rPr>
              <w:t>realizó el evento de cierre de la estrategia en el aula magna de la UPB con participación de 600 asistentes.</w:t>
            </w:r>
          </w:p>
        </w:tc>
        <w:tc>
          <w:tcPr>
            <w:tcW w:w="377" w:type="pct"/>
          </w:tcPr>
          <w:p w:rsidR="00F94216" w:rsidRDefault="00F94216" w:rsidP="00F94216">
            <w:pPr>
              <w:jc w:val="left"/>
              <w:rPr>
                <w:rFonts w:cs="Tahoma"/>
                <w:color w:val="000000"/>
                <w:sz w:val="16"/>
                <w:szCs w:val="16"/>
              </w:rPr>
            </w:pPr>
            <w:r>
              <w:rPr>
                <w:rFonts w:cs="Tahoma"/>
                <w:color w:val="000000"/>
                <w:sz w:val="16"/>
                <w:szCs w:val="16"/>
              </w:rPr>
              <w:t>117,00%</w:t>
            </w:r>
          </w:p>
        </w:tc>
        <w:tc>
          <w:tcPr>
            <w:tcW w:w="388"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100,00%</w:t>
            </w:r>
          </w:p>
        </w:tc>
        <w:tc>
          <w:tcPr>
            <w:tcW w:w="313" w:type="pct"/>
            <w:shd w:val="clear" w:color="auto" w:fill="auto"/>
          </w:tcPr>
          <w:p w:rsidR="00F94216" w:rsidRPr="00FD616D"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46"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F94216" w:rsidRPr="00FD616D" w:rsidRDefault="00F94216" w:rsidP="00A46433">
            <w:pPr>
              <w:rPr>
                <w:rFonts w:cs="Tahoma"/>
                <w:color w:val="000000"/>
                <w:sz w:val="16"/>
                <w:szCs w:val="16"/>
              </w:rPr>
            </w:pPr>
            <w:r w:rsidRPr="00FD616D">
              <w:rPr>
                <w:rFonts w:cs="Tahoma"/>
                <w:color w:val="000000"/>
                <w:sz w:val="16"/>
                <w:szCs w:val="16"/>
              </w:rPr>
              <w:t>U2011-EDU-OB2_E01</w:t>
            </w:r>
          </w:p>
        </w:tc>
      </w:tr>
    </w:tbl>
    <w:p w:rsidR="00174B0A" w:rsidRPr="00B4207D" w:rsidRDefault="00174B0A" w:rsidP="00174B0A">
      <w:pPr>
        <w:rPr>
          <w:rFonts w:cs="Tahoma"/>
          <w:highlight w:val="yellow"/>
        </w:rPr>
      </w:pPr>
    </w:p>
    <w:p w:rsidR="00174B0A" w:rsidRPr="00B4207D" w:rsidRDefault="00174B0A" w:rsidP="00174B0A">
      <w:pPr>
        <w:rPr>
          <w:rFonts w:cs="Tahoma"/>
          <w:color w:val="000000"/>
          <w:szCs w:val="20"/>
        </w:rPr>
      </w:pPr>
      <w:r w:rsidRPr="00B4207D">
        <w:rPr>
          <w:rFonts w:cs="Tahoma"/>
          <w:b/>
        </w:rPr>
        <w:t xml:space="preserve">Objetivo: </w:t>
      </w:r>
      <w:r w:rsidRPr="00B4207D">
        <w:rPr>
          <w:rFonts w:cs="Tahoma"/>
          <w:color w:val="000000"/>
          <w:szCs w:val="20"/>
        </w:rPr>
        <w:t>Fortalecer los procesos de uso y apropiación de TIC en la comunidad educativa</w:t>
      </w:r>
    </w:p>
    <w:p w:rsidR="00174B0A" w:rsidRPr="00B4207D" w:rsidRDefault="00174B0A" w:rsidP="00174B0A">
      <w:pPr>
        <w:rPr>
          <w:rFonts w:cs="Tahoma"/>
          <w:color w:val="000000"/>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4"/>
        <w:gridCol w:w="1843"/>
        <w:gridCol w:w="994"/>
        <w:gridCol w:w="991"/>
        <w:gridCol w:w="3260"/>
        <w:gridCol w:w="994"/>
        <w:gridCol w:w="991"/>
        <w:gridCol w:w="852"/>
        <w:gridCol w:w="1307"/>
      </w:tblGrid>
      <w:tr w:rsidR="00174B0A" w:rsidRPr="00B4207D" w:rsidTr="008E20B4">
        <w:trPr>
          <w:trHeight w:val="365"/>
          <w:tblHeader/>
        </w:trPr>
        <w:tc>
          <w:tcPr>
            <w:tcW w:w="728"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lastRenderedPageBreak/>
              <w:t>Estrategia</w:t>
            </w:r>
          </w:p>
        </w:tc>
        <w:tc>
          <w:tcPr>
            <w:tcW w:w="701"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Entregable</w:t>
            </w:r>
          </w:p>
        </w:tc>
        <w:tc>
          <w:tcPr>
            <w:tcW w:w="378" w:type="pct"/>
            <w:shd w:val="clear" w:color="auto" w:fill="D9D9D9" w:themeFill="background1" w:themeFillShade="D9"/>
            <w:vAlign w:val="center"/>
          </w:tcPr>
          <w:p w:rsidR="00174B0A" w:rsidRPr="00B4207D" w:rsidRDefault="00174B0A" w:rsidP="00A46433">
            <w:pPr>
              <w:rPr>
                <w:rFonts w:cs="Tahoma"/>
                <w:b/>
                <w:bCs/>
                <w:color w:val="000000"/>
                <w:sz w:val="16"/>
                <w:szCs w:val="16"/>
              </w:rPr>
            </w:pPr>
            <w:r w:rsidRPr="00B4207D">
              <w:rPr>
                <w:rFonts w:cs="Tahoma"/>
                <w:b/>
                <w:bCs/>
                <w:color w:val="000000"/>
                <w:sz w:val="16"/>
                <w:szCs w:val="16"/>
              </w:rPr>
              <w:t>Estado real</w:t>
            </w:r>
          </w:p>
        </w:tc>
        <w:tc>
          <w:tcPr>
            <w:tcW w:w="377"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Estado ideal</w:t>
            </w:r>
          </w:p>
        </w:tc>
        <w:tc>
          <w:tcPr>
            <w:tcW w:w="1240"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Descripción avance</w:t>
            </w:r>
          </w:p>
        </w:tc>
        <w:tc>
          <w:tcPr>
            <w:tcW w:w="378" w:type="pct"/>
            <w:shd w:val="clear" w:color="auto" w:fill="D9D9D9" w:themeFill="background1" w:themeFillShade="D9"/>
            <w:vAlign w:val="center"/>
          </w:tcPr>
          <w:p w:rsidR="00174B0A" w:rsidRPr="00B4207D" w:rsidRDefault="00174B0A" w:rsidP="00A46433">
            <w:pPr>
              <w:rPr>
                <w:rFonts w:cs="Tahoma"/>
                <w:color w:val="000000"/>
                <w:sz w:val="16"/>
                <w:szCs w:val="16"/>
              </w:rPr>
            </w:pPr>
            <w:r w:rsidRPr="00B4207D">
              <w:rPr>
                <w:rFonts w:cs="Tahoma"/>
                <w:b/>
                <w:bCs/>
                <w:color w:val="000000"/>
                <w:sz w:val="16"/>
                <w:szCs w:val="16"/>
              </w:rPr>
              <w:t>% avance real</w:t>
            </w:r>
          </w:p>
        </w:tc>
        <w:tc>
          <w:tcPr>
            <w:tcW w:w="377" w:type="pct"/>
            <w:shd w:val="clear" w:color="auto" w:fill="D9D9D9" w:themeFill="background1" w:themeFillShade="D9"/>
            <w:vAlign w:val="center"/>
            <w:hideMark/>
          </w:tcPr>
          <w:p w:rsidR="00174B0A" w:rsidRPr="00B4207D" w:rsidRDefault="00174B0A" w:rsidP="00A46433">
            <w:pPr>
              <w:rPr>
                <w:rFonts w:cs="Tahoma"/>
                <w:color w:val="000000"/>
                <w:sz w:val="16"/>
                <w:szCs w:val="16"/>
              </w:rPr>
            </w:pPr>
            <w:r w:rsidRPr="00B4207D">
              <w:rPr>
                <w:rFonts w:cs="Tahoma"/>
                <w:b/>
                <w:bCs/>
                <w:color w:val="000000"/>
                <w:sz w:val="16"/>
                <w:szCs w:val="16"/>
              </w:rPr>
              <w:t>% avance ideal</w:t>
            </w:r>
          </w:p>
        </w:tc>
        <w:tc>
          <w:tcPr>
            <w:tcW w:w="324" w:type="pct"/>
            <w:shd w:val="clear" w:color="auto" w:fill="D9D9D9" w:themeFill="background1" w:themeFillShade="D9"/>
            <w:vAlign w:val="center"/>
          </w:tcPr>
          <w:p w:rsidR="00174B0A" w:rsidRPr="00B4207D" w:rsidRDefault="00174B0A" w:rsidP="00A46433">
            <w:pPr>
              <w:rPr>
                <w:rFonts w:cs="Tahoma"/>
                <w:b/>
                <w:color w:val="000000"/>
                <w:sz w:val="16"/>
                <w:szCs w:val="16"/>
              </w:rPr>
            </w:pPr>
            <w:r w:rsidRPr="00B4207D">
              <w:rPr>
                <w:rFonts w:cs="Tahoma"/>
                <w:b/>
                <w:color w:val="000000"/>
                <w:sz w:val="16"/>
                <w:szCs w:val="16"/>
              </w:rPr>
              <w:t>Alerta</w:t>
            </w:r>
          </w:p>
        </w:tc>
        <w:tc>
          <w:tcPr>
            <w:tcW w:w="497" w:type="pct"/>
            <w:shd w:val="clear" w:color="auto" w:fill="D9D9D9" w:themeFill="background1" w:themeFillShade="D9"/>
            <w:vAlign w:val="center"/>
            <w:hideMark/>
          </w:tcPr>
          <w:p w:rsidR="00174B0A" w:rsidRPr="00B4207D" w:rsidRDefault="00174B0A" w:rsidP="00A46433">
            <w:pPr>
              <w:rPr>
                <w:rFonts w:cs="Tahoma"/>
                <w:b/>
                <w:color w:val="000000"/>
                <w:sz w:val="16"/>
                <w:szCs w:val="16"/>
              </w:rPr>
            </w:pPr>
            <w:r w:rsidRPr="00B4207D">
              <w:rPr>
                <w:rFonts w:cs="Tahoma"/>
                <w:b/>
                <w:color w:val="000000"/>
                <w:sz w:val="16"/>
                <w:szCs w:val="16"/>
              </w:rPr>
              <w:t>Código entregable</w:t>
            </w:r>
          </w:p>
        </w:tc>
      </w:tr>
      <w:tr w:rsidR="00F94216" w:rsidRPr="00B4207D" w:rsidTr="008E20B4">
        <w:trPr>
          <w:trHeight w:val="1558"/>
        </w:trPr>
        <w:tc>
          <w:tcPr>
            <w:tcW w:w="728" w:type="pct"/>
            <w:vMerge w:val="restart"/>
            <w:shd w:val="clear" w:color="auto" w:fill="auto"/>
            <w:hideMark/>
          </w:tcPr>
          <w:p w:rsidR="00F94216" w:rsidRPr="00C15F0C" w:rsidRDefault="00F94216" w:rsidP="00174B0A">
            <w:pPr>
              <w:jc w:val="left"/>
              <w:rPr>
                <w:rFonts w:cs="Tahoma"/>
                <w:color w:val="000000"/>
                <w:sz w:val="16"/>
                <w:szCs w:val="16"/>
              </w:rPr>
            </w:pPr>
            <w:r w:rsidRPr="00C15F0C">
              <w:rPr>
                <w:rFonts w:cs="Tahoma"/>
                <w:color w:val="000000"/>
                <w:sz w:val="16"/>
                <w:szCs w:val="16"/>
              </w:rPr>
              <w:t>Consolidar el Portal Educativo como el principal punto de encuentro de la comunidad educativo local</w:t>
            </w:r>
          </w:p>
        </w:tc>
        <w:tc>
          <w:tcPr>
            <w:tcW w:w="701" w:type="pct"/>
            <w:shd w:val="clear" w:color="auto" w:fill="auto"/>
            <w:hideMark/>
          </w:tcPr>
          <w:p w:rsidR="00F94216" w:rsidRPr="00C15F0C" w:rsidRDefault="00F94216">
            <w:pPr>
              <w:rPr>
                <w:rFonts w:cs="Tahoma"/>
                <w:color w:val="000000"/>
                <w:sz w:val="16"/>
                <w:szCs w:val="16"/>
              </w:rPr>
            </w:pPr>
            <w:r w:rsidRPr="00C15F0C">
              <w:rPr>
                <w:rFonts w:cs="Tahoma"/>
                <w:color w:val="000000"/>
                <w:sz w:val="16"/>
                <w:szCs w:val="16"/>
              </w:rPr>
              <w:t>Soporte y administración de la plataforma de portales (collocation, administración, antivirus, hosting dedicado)</w:t>
            </w:r>
          </w:p>
        </w:tc>
        <w:tc>
          <w:tcPr>
            <w:tcW w:w="378" w:type="pct"/>
          </w:tcPr>
          <w:p w:rsidR="00F94216" w:rsidRDefault="00F94216" w:rsidP="00F94216">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 xml:space="preserve">El servicio se prestó de manera normal a través de UNE. Es importante mencionar que durante el mes de diciembre, UNE realizó actividades específicas para el aprovisionamiento de la nueva </w:t>
            </w:r>
            <w:proofErr w:type="spellStart"/>
            <w:r>
              <w:rPr>
                <w:rFonts w:cs="Tahoma"/>
                <w:color w:val="000000"/>
                <w:sz w:val="16"/>
                <w:szCs w:val="16"/>
              </w:rPr>
              <w:t>insfraestructura</w:t>
            </w:r>
            <w:proofErr w:type="spellEnd"/>
            <w:r>
              <w:rPr>
                <w:rFonts w:cs="Tahoma"/>
                <w:color w:val="000000"/>
                <w:sz w:val="16"/>
                <w:szCs w:val="16"/>
              </w:rPr>
              <w:t xml:space="preserve"> de hardware de la red de Portales, pues a partir de marzo del año 2012 se prestará el servicio en modo hosting dedicado.</w:t>
            </w:r>
          </w:p>
        </w:tc>
        <w:tc>
          <w:tcPr>
            <w:tcW w:w="378" w:type="pct"/>
          </w:tcPr>
          <w:p w:rsidR="00F94216" w:rsidRDefault="00F94216" w:rsidP="00F94216">
            <w:pPr>
              <w:jc w:val="left"/>
              <w:rPr>
                <w:rFonts w:cs="Tahoma"/>
                <w:color w:val="000000"/>
                <w:sz w:val="16"/>
                <w:szCs w:val="16"/>
              </w:rPr>
            </w:pPr>
            <w:r>
              <w:rPr>
                <w:rFonts w:cs="Tahoma"/>
                <w:color w:val="000000"/>
                <w:sz w:val="16"/>
                <w:szCs w:val="16"/>
              </w:rPr>
              <w:t>100,00%</w:t>
            </w:r>
          </w:p>
        </w:tc>
        <w:tc>
          <w:tcPr>
            <w:tcW w:w="377"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100,00%</w:t>
            </w:r>
          </w:p>
        </w:tc>
        <w:tc>
          <w:tcPr>
            <w:tcW w:w="324" w:type="pct"/>
            <w:shd w:val="clear" w:color="auto" w:fill="auto"/>
          </w:tcPr>
          <w:p w:rsidR="00F94216" w:rsidRPr="00C15F0C"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45" style="width:7.1pt;height:7.1pt;mso-position-horizontal-relative:char;mso-position-vertical-relative:line" fillcolor="#9bbb59 [3206]" strokecolor="#9bbb59 [3206]" strokeweight="10pt">
                  <v:stroke linestyle="thinThin"/>
                  <v:shadow color="#868686"/>
                  <w10:wrap type="none"/>
                  <w10:anchorlock/>
                </v:oval>
              </w:pict>
            </w:r>
          </w:p>
        </w:tc>
        <w:tc>
          <w:tcPr>
            <w:tcW w:w="497" w:type="pct"/>
            <w:shd w:val="clear" w:color="auto" w:fill="auto"/>
            <w:hideMark/>
          </w:tcPr>
          <w:p w:rsidR="00F94216" w:rsidRPr="00C15F0C" w:rsidRDefault="00F94216" w:rsidP="00A46433">
            <w:pPr>
              <w:rPr>
                <w:rFonts w:cs="Tahoma"/>
                <w:color w:val="000000"/>
                <w:sz w:val="16"/>
                <w:szCs w:val="16"/>
              </w:rPr>
            </w:pPr>
            <w:r w:rsidRPr="00C15F0C">
              <w:rPr>
                <w:rFonts w:cs="Tahoma"/>
                <w:color w:val="000000"/>
                <w:sz w:val="16"/>
                <w:szCs w:val="16"/>
              </w:rPr>
              <w:t>U2011-EDU-OB3_E01</w:t>
            </w:r>
          </w:p>
        </w:tc>
      </w:tr>
      <w:tr w:rsidR="00F94216" w:rsidRPr="00B4207D" w:rsidTr="008E20B4">
        <w:trPr>
          <w:trHeight w:val="1254"/>
        </w:trPr>
        <w:tc>
          <w:tcPr>
            <w:tcW w:w="728" w:type="pct"/>
            <w:vMerge/>
            <w:shd w:val="clear" w:color="auto" w:fill="auto"/>
            <w:hideMark/>
          </w:tcPr>
          <w:p w:rsidR="00F94216" w:rsidRPr="00B4207D" w:rsidRDefault="00F94216" w:rsidP="00174B0A">
            <w:pPr>
              <w:jc w:val="left"/>
              <w:rPr>
                <w:rFonts w:cs="Tahoma"/>
                <w:color w:val="000000"/>
                <w:sz w:val="16"/>
                <w:szCs w:val="16"/>
              </w:rPr>
            </w:pPr>
          </w:p>
        </w:tc>
        <w:tc>
          <w:tcPr>
            <w:tcW w:w="701" w:type="pct"/>
            <w:shd w:val="clear" w:color="auto" w:fill="auto"/>
            <w:hideMark/>
          </w:tcPr>
          <w:p w:rsidR="00F94216" w:rsidRPr="0021186F" w:rsidRDefault="00F94216" w:rsidP="007B01C4">
            <w:pPr>
              <w:jc w:val="left"/>
              <w:rPr>
                <w:rFonts w:cs="Tahoma"/>
                <w:color w:val="000000"/>
                <w:sz w:val="16"/>
                <w:szCs w:val="16"/>
              </w:rPr>
            </w:pPr>
            <w:r w:rsidRPr="0021186F">
              <w:rPr>
                <w:rFonts w:cs="Tahoma"/>
                <w:color w:val="000000"/>
                <w:sz w:val="16"/>
                <w:szCs w:val="16"/>
              </w:rPr>
              <w:t>Enviar mensajes de texto a los usuarios registrados de los portales de Medellín Digital (aprox. 94000 sms)</w:t>
            </w:r>
          </w:p>
        </w:tc>
        <w:tc>
          <w:tcPr>
            <w:tcW w:w="378" w:type="pct"/>
          </w:tcPr>
          <w:p w:rsidR="00F94216" w:rsidRDefault="00F94216" w:rsidP="00F94216">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A la fecha el contrato de envío de SMS está liquidado pues ya la totalidad de mensajes de texto fue ejecutada (380.144)</w:t>
            </w:r>
          </w:p>
        </w:tc>
        <w:tc>
          <w:tcPr>
            <w:tcW w:w="378" w:type="pct"/>
          </w:tcPr>
          <w:p w:rsidR="00F94216" w:rsidRDefault="00F94216" w:rsidP="00F94216">
            <w:pPr>
              <w:jc w:val="left"/>
              <w:rPr>
                <w:rFonts w:cs="Tahoma"/>
                <w:color w:val="000000"/>
                <w:sz w:val="16"/>
                <w:szCs w:val="16"/>
              </w:rPr>
            </w:pPr>
            <w:r>
              <w:rPr>
                <w:rFonts w:cs="Tahoma"/>
                <w:color w:val="000000"/>
                <w:sz w:val="16"/>
                <w:szCs w:val="16"/>
              </w:rPr>
              <w:t>100,00%</w:t>
            </w:r>
          </w:p>
        </w:tc>
        <w:tc>
          <w:tcPr>
            <w:tcW w:w="377"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100,00%</w:t>
            </w:r>
          </w:p>
        </w:tc>
        <w:tc>
          <w:tcPr>
            <w:tcW w:w="324" w:type="pct"/>
            <w:shd w:val="clear" w:color="auto" w:fill="auto"/>
          </w:tcPr>
          <w:p w:rsidR="00F94216" w:rsidRPr="0021186F"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44" style="width:7.1pt;height:7.1pt;mso-position-horizontal-relative:char;mso-position-vertical-relative:line" fillcolor="#9bbb59 [3206]" strokecolor="#9bbb59 [3206]" strokeweight="10pt">
                  <v:stroke linestyle="thinThin"/>
                  <v:shadow color="#868686"/>
                  <w10:wrap type="none"/>
                  <w10:anchorlock/>
                </v:oval>
              </w:pict>
            </w:r>
          </w:p>
        </w:tc>
        <w:tc>
          <w:tcPr>
            <w:tcW w:w="497" w:type="pct"/>
            <w:shd w:val="clear" w:color="auto" w:fill="auto"/>
            <w:hideMark/>
          </w:tcPr>
          <w:p w:rsidR="00F94216" w:rsidRPr="0021186F" w:rsidRDefault="00F94216" w:rsidP="00A46433">
            <w:pPr>
              <w:rPr>
                <w:rFonts w:cs="Tahoma"/>
                <w:color w:val="000000"/>
                <w:sz w:val="16"/>
                <w:szCs w:val="16"/>
              </w:rPr>
            </w:pPr>
            <w:r w:rsidRPr="0021186F">
              <w:rPr>
                <w:rFonts w:cs="Tahoma"/>
                <w:color w:val="000000"/>
                <w:sz w:val="16"/>
                <w:szCs w:val="16"/>
              </w:rPr>
              <w:t>U2011-EDU-OB3_E02</w:t>
            </w:r>
          </w:p>
        </w:tc>
      </w:tr>
      <w:tr w:rsidR="00F94216" w:rsidRPr="00B4207D" w:rsidTr="008E20B4">
        <w:trPr>
          <w:trHeight w:val="757"/>
        </w:trPr>
        <w:tc>
          <w:tcPr>
            <w:tcW w:w="728" w:type="pct"/>
            <w:vMerge/>
            <w:shd w:val="clear" w:color="auto" w:fill="auto"/>
            <w:hideMark/>
          </w:tcPr>
          <w:p w:rsidR="00F94216" w:rsidRPr="00B4207D" w:rsidRDefault="00F94216" w:rsidP="00A46433">
            <w:pPr>
              <w:rPr>
                <w:rFonts w:cs="Tahoma"/>
                <w:color w:val="000000"/>
                <w:sz w:val="16"/>
                <w:szCs w:val="16"/>
                <w:highlight w:val="yellow"/>
              </w:rPr>
            </w:pPr>
          </w:p>
        </w:tc>
        <w:tc>
          <w:tcPr>
            <w:tcW w:w="701" w:type="pct"/>
            <w:shd w:val="clear" w:color="auto" w:fill="auto"/>
            <w:hideMark/>
          </w:tcPr>
          <w:p w:rsidR="00F94216" w:rsidRPr="00D87D4E" w:rsidRDefault="00F94216" w:rsidP="007B01C4">
            <w:pPr>
              <w:jc w:val="left"/>
              <w:rPr>
                <w:rFonts w:cs="Tahoma"/>
                <w:color w:val="000000"/>
                <w:sz w:val="16"/>
                <w:szCs w:val="16"/>
              </w:rPr>
            </w:pPr>
            <w:r w:rsidRPr="00D87D4E">
              <w:rPr>
                <w:rFonts w:cs="Tahoma"/>
                <w:color w:val="000000"/>
                <w:sz w:val="16"/>
                <w:szCs w:val="16"/>
              </w:rPr>
              <w:t>20 publicaciones editoriales en el Portal Educativo</w:t>
            </w:r>
          </w:p>
        </w:tc>
        <w:tc>
          <w:tcPr>
            <w:tcW w:w="378" w:type="pct"/>
          </w:tcPr>
          <w:p w:rsidR="00F94216" w:rsidRDefault="00F94216" w:rsidP="00F94216">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F94216" w:rsidRDefault="00F94216" w:rsidP="00B504D7">
            <w:pPr>
              <w:jc w:val="left"/>
              <w:rPr>
                <w:rFonts w:cs="Tahoma"/>
                <w:color w:val="000000"/>
                <w:sz w:val="16"/>
                <w:szCs w:val="16"/>
              </w:rPr>
            </w:pPr>
            <w:r>
              <w:rPr>
                <w:rFonts w:cs="Tahoma"/>
                <w:color w:val="000000"/>
                <w:sz w:val="16"/>
                <w:szCs w:val="16"/>
              </w:rPr>
              <w:t>El Portal Educativo cuenta con veinte (20/20) publicaciones editoriales de las veinte pactadas en el año. Los contenidos más relevantes de la última publicación se encuentran en el boletín No. 80</w:t>
            </w:r>
            <w:r w:rsidR="00B504D7">
              <w:rPr>
                <w:rStyle w:val="Refdenotaalpie"/>
                <w:rFonts w:cs="Tahoma"/>
                <w:color w:val="000000"/>
                <w:sz w:val="16"/>
                <w:szCs w:val="16"/>
              </w:rPr>
              <w:footnoteReference w:id="5"/>
            </w:r>
            <w:r w:rsidR="00B504D7">
              <w:rPr>
                <w:rFonts w:cs="Tahoma"/>
                <w:color w:val="000000"/>
                <w:sz w:val="16"/>
                <w:szCs w:val="16"/>
              </w:rPr>
              <w:t>.</w:t>
            </w:r>
          </w:p>
        </w:tc>
        <w:tc>
          <w:tcPr>
            <w:tcW w:w="378" w:type="pct"/>
          </w:tcPr>
          <w:p w:rsidR="00F94216" w:rsidRDefault="00F94216" w:rsidP="00F94216">
            <w:pPr>
              <w:jc w:val="left"/>
              <w:rPr>
                <w:rFonts w:cs="Tahoma"/>
                <w:color w:val="000000"/>
                <w:sz w:val="16"/>
                <w:szCs w:val="16"/>
              </w:rPr>
            </w:pPr>
            <w:r>
              <w:rPr>
                <w:rFonts w:cs="Tahoma"/>
                <w:color w:val="000000"/>
                <w:sz w:val="16"/>
                <w:szCs w:val="16"/>
              </w:rPr>
              <w:t>100,00%</w:t>
            </w:r>
          </w:p>
        </w:tc>
        <w:tc>
          <w:tcPr>
            <w:tcW w:w="377" w:type="pct"/>
            <w:shd w:val="clear" w:color="auto" w:fill="auto"/>
            <w:hideMark/>
          </w:tcPr>
          <w:p w:rsidR="00F94216" w:rsidRDefault="00F94216" w:rsidP="00F94216">
            <w:pPr>
              <w:jc w:val="left"/>
              <w:rPr>
                <w:rFonts w:cs="Tahoma"/>
                <w:color w:val="000000"/>
                <w:sz w:val="16"/>
                <w:szCs w:val="16"/>
              </w:rPr>
            </w:pPr>
            <w:r>
              <w:rPr>
                <w:rFonts w:cs="Tahoma"/>
                <w:color w:val="000000"/>
                <w:sz w:val="16"/>
                <w:szCs w:val="16"/>
              </w:rPr>
              <w:t>100,00%</w:t>
            </w:r>
          </w:p>
        </w:tc>
        <w:tc>
          <w:tcPr>
            <w:tcW w:w="324" w:type="pct"/>
            <w:shd w:val="clear" w:color="auto" w:fill="auto"/>
          </w:tcPr>
          <w:p w:rsidR="00F94216" w:rsidRPr="00D87D4E"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43" style="width:7.1pt;height:7.1pt;mso-position-horizontal-relative:char;mso-position-vertical-relative:line" fillcolor="#9bbb59 [3206]" strokecolor="#9bbb59 [3206]" strokeweight="10pt">
                  <v:stroke linestyle="thinThin"/>
                  <v:shadow color="#868686"/>
                  <w10:wrap type="none"/>
                  <w10:anchorlock/>
                </v:oval>
              </w:pict>
            </w:r>
          </w:p>
        </w:tc>
        <w:tc>
          <w:tcPr>
            <w:tcW w:w="497" w:type="pct"/>
            <w:shd w:val="clear" w:color="auto" w:fill="auto"/>
            <w:hideMark/>
          </w:tcPr>
          <w:p w:rsidR="00F94216" w:rsidRPr="00D87D4E" w:rsidRDefault="00F94216" w:rsidP="00A46433">
            <w:pPr>
              <w:rPr>
                <w:rFonts w:cs="Tahoma"/>
                <w:color w:val="000000"/>
                <w:sz w:val="16"/>
                <w:szCs w:val="16"/>
              </w:rPr>
            </w:pPr>
            <w:r w:rsidRPr="00D87D4E">
              <w:rPr>
                <w:rFonts w:cs="Tahoma"/>
                <w:color w:val="000000"/>
                <w:sz w:val="16"/>
                <w:szCs w:val="16"/>
              </w:rPr>
              <w:t>U2011-EDU-OB3_E03</w:t>
            </w:r>
          </w:p>
        </w:tc>
      </w:tr>
      <w:tr w:rsidR="00CE613F" w:rsidRPr="00B4207D" w:rsidTr="008E20B4">
        <w:trPr>
          <w:trHeight w:val="1022"/>
        </w:trPr>
        <w:tc>
          <w:tcPr>
            <w:tcW w:w="728" w:type="pct"/>
            <w:vMerge/>
            <w:shd w:val="clear" w:color="auto" w:fill="auto"/>
            <w:hideMark/>
          </w:tcPr>
          <w:p w:rsidR="00CE613F" w:rsidRPr="00B4207D" w:rsidRDefault="00CE613F" w:rsidP="00A46433">
            <w:pPr>
              <w:rPr>
                <w:rFonts w:cs="Tahoma"/>
                <w:color w:val="000000"/>
                <w:sz w:val="16"/>
                <w:szCs w:val="16"/>
                <w:highlight w:val="yellow"/>
              </w:rPr>
            </w:pPr>
          </w:p>
        </w:tc>
        <w:tc>
          <w:tcPr>
            <w:tcW w:w="701" w:type="pct"/>
            <w:shd w:val="clear" w:color="auto" w:fill="auto"/>
            <w:hideMark/>
          </w:tcPr>
          <w:p w:rsidR="00CE613F" w:rsidRPr="0043200F" w:rsidRDefault="00CE613F" w:rsidP="007B01C4">
            <w:pPr>
              <w:jc w:val="left"/>
              <w:rPr>
                <w:rFonts w:cs="Tahoma"/>
                <w:color w:val="000000"/>
                <w:sz w:val="16"/>
                <w:szCs w:val="16"/>
              </w:rPr>
            </w:pPr>
            <w:r w:rsidRPr="0043200F">
              <w:rPr>
                <w:rFonts w:cs="Tahoma"/>
                <w:color w:val="000000"/>
                <w:sz w:val="16"/>
                <w:szCs w:val="16"/>
              </w:rPr>
              <w:t>Formar 700 líderes educativos en el uso y apropiación del Portal Educativo</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Se certificaron 821 líderes educativos, lo que indica que se superó la meta en 121 personas más. Se realizó el evento de cierre de la estrategia en la Escuela del Maestro con participación de 50 asistentes.</w:t>
            </w:r>
          </w:p>
        </w:tc>
        <w:tc>
          <w:tcPr>
            <w:tcW w:w="378" w:type="pct"/>
          </w:tcPr>
          <w:p w:rsidR="00CE613F" w:rsidRDefault="00CE613F" w:rsidP="00CE613F">
            <w:pPr>
              <w:jc w:val="left"/>
              <w:rPr>
                <w:rFonts w:cs="Tahoma"/>
                <w:color w:val="000000"/>
                <w:sz w:val="16"/>
                <w:szCs w:val="16"/>
              </w:rPr>
            </w:pPr>
            <w:r>
              <w:rPr>
                <w:rFonts w:cs="Tahoma"/>
                <w:color w:val="000000"/>
                <w:sz w:val="16"/>
                <w:szCs w:val="16"/>
              </w:rPr>
              <w:t>117,00%</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4" w:type="pct"/>
            <w:shd w:val="clear" w:color="auto" w:fill="auto"/>
          </w:tcPr>
          <w:p w:rsidR="00CE613F" w:rsidRPr="0043200F"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42" style="width:7.1pt;height:7.1pt;mso-position-horizontal-relative:char;mso-position-vertical-relative:line" fillcolor="#9bbb59 [3206]" strokecolor="#9bbb59 [3206]" strokeweight="10pt">
                  <v:stroke linestyle="thinThin"/>
                  <v:shadow color="#868686"/>
                  <w10:wrap type="none"/>
                  <w10:anchorlock/>
                </v:oval>
              </w:pict>
            </w:r>
          </w:p>
        </w:tc>
        <w:tc>
          <w:tcPr>
            <w:tcW w:w="497" w:type="pct"/>
            <w:shd w:val="clear" w:color="auto" w:fill="auto"/>
            <w:hideMark/>
          </w:tcPr>
          <w:p w:rsidR="00CE613F" w:rsidRPr="0043200F" w:rsidRDefault="00CE613F" w:rsidP="00A46433">
            <w:pPr>
              <w:rPr>
                <w:rFonts w:cs="Tahoma"/>
                <w:color w:val="000000"/>
                <w:sz w:val="16"/>
                <w:szCs w:val="16"/>
              </w:rPr>
            </w:pPr>
            <w:r w:rsidRPr="0043200F">
              <w:rPr>
                <w:rFonts w:cs="Tahoma"/>
                <w:color w:val="000000"/>
                <w:sz w:val="16"/>
                <w:szCs w:val="16"/>
              </w:rPr>
              <w:t>U2011-EDU-OB3_E04</w:t>
            </w:r>
          </w:p>
        </w:tc>
      </w:tr>
      <w:tr w:rsidR="00CE613F" w:rsidRPr="00B4207D" w:rsidTr="008E20B4">
        <w:trPr>
          <w:trHeight w:val="1275"/>
        </w:trPr>
        <w:tc>
          <w:tcPr>
            <w:tcW w:w="728" w:type="pct"/>
            <w:vMerge/>
            <w:shd w:val="clear" w:color="auto" w:fill="auto"/>
            <w:hideMark/>
          </w:tcPr>
          <w:p w:rsidR="00CE613F" w:rsidRPr="00B4207D" w:rsidRDefault="00CE613F" w:rsidP="00A46433">
            <w:pPr>
              <w:rPr>
                <w:rFonts w:cs="Tahoma"/>
                <w:color w:val="000000"/>
                <w:sz w:val="16"/>
                <w:szCs w:val="16"/>
                <w:highlight w:val="yellow"/>
              </w:rPr>
            </w:pPr>
          </w:p>
        </w:tc>
        <w:tc>
          <w:tcPr>
            <w:tcW w:w="701" w:type="pct"/>
            <w:shd w:val="clear" w:color="auto" w:fill="auto"/>
            <w:hideMark/>
          </w:tcPr>
          <w:p w:rsidR="00CE613F" w:rsidRPr="003A470E" w:rsidRDefault="00CE613F" w:rsidP="007B01C4">
            <w:pPr>
              <w:jc w:val="left"/>
              <w:rPr>
                <w:rFonts w:cs="Tahoma"/>
                <w:color w:val="000000"/>
                <w:sz w:val="16"/>
                <w:szCs w:val="16"/>
              </w:rPr>
            </w:pPr>
            <w:r w:rsidRPr="003A470E">
              <w:rPr>
                <w:rFonts w:cs="Tahoma"/>
                <w:color w:val="000000"/>
                <w:sz w:val="16"/>
                <w:szCs w:val="16"/>
              </w:rPr>
              <w:t>20 publicaciones editoriales en el micrositio de Niños y Niñas del Portal Educativo</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B504D7">
            <w:pPr>
              <w:jc w:val="left"/>
              <w:rPr>
                <w:rFonts w:cs="Tahoma"/>
                <w:color w:val="000000"/>
                <w:sz w:val="16"/>
                <w:szCs w:val="16"/>
              </w:rPr>
            </w:pPr>
            <w:r>
              <w:rPr>
                <w:rFonts w:cs="Tahoma"/>
                <w:color w:val="000000"/>
                <w:sz w:val="16"/>
                <w:szCs w:val="16"/>
              </w:rPr>
              <w:t xml:space="preserve">De manera integral a las publicaciones del Portal Educativo, se realizaron las publicaciones en el micrositio de Niños y </w:t>
            </w:r>
            <w:proofErr w:type="gramStart"/>
            <w:r>
              <w:rPr>
                <w:rFonts w:cs="Tahoma"/>
                <w:color w:val="000000"/>
                <w:sz w:val="16"/>
                <w:szCs w:val="16"/>
              </w:rPr>
              <w:t xml:space="preserve">Niñas </w:t>
            </w:r>
            <w:proofErr w:type="gramEnd"/>
            <w:r w:rsidR="00B504D7">
              <w:rPr>
                <w:rStyle w:val="Refdenotaalpie"/>
                <w:rFonts w:cs="Tahoma"/>
                <w:color w:val="000000"/>
                <w:sz w:val="16"/>
                <w:szCs w:val="16"/>
              </w:rPr>
              <w:footnoteReference w:id="6"/>
            </w:r>
            <w:r>
              <w:rPr>
                <w:rFonts w:cs="Tahoma"/>
                <w:color w:val="000000"/>
                <w:sz w:val="16"/>
                <w:szCs w:val="16"/>
              </w:rPr>
              <w:t>.</w:t>
            </w:r>
          </w:p>
        </w:tc>
        <w:tc>
          <w:tcPr>
            <w:tcW w:w="378" w:type="pct"/>
          </w:tcPr>
          <w:p w:rsidR="00CE613F" w:rsidRDefault="00CE613F" w:rsidP="00CE613F">
            <w:pPr>
              <w:jc w:val="left"/>
              <w:rPr>
                <w:rFonts w:cs="Tahoma"/>
                <w:color w:val="000000"/>
                <w:sz w:val="16"/>
                <w:szCs w:val="16"/>
              </w:rPr>
            </w:pPr>
            <w:r>
              <w:rPr>
                <w:rFonts w:cs="Tahoma"/>
                <w:color w:val="000000"/>
                <w:sz w:val="16"/>
                <w:szCs w:val="16"/>
              </w:rPr>
              <w:t>100,00%</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4" w:type="pct"/>
            <w:shd w:val="clear" w:color="auto" w:fill="auto"/>
          </w:tcPr>
          <w:p w:rsidR="00CE613F" w:rsidRPr="003A470E"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41" style="width:7.1pt;height:7.1pt;mso-position-horizontal-relative:char;mso-position-vertical-relative:line" fillcolor="#9bbb59 [3206]" strokecolor="#9bbb59 [3206]" strokeweight="10pt">
                  <v:stroke linestyle="thinThin"/>
                  <v:shadow color="#868686"/>
                  <w10:wrap type="none"/>
                  <w10:anchorlock/>
                </v:oval>
              </w:pict>
            </w:r>
          </w:p>
        </w:tc>
        <w:tc>
          <w:tcPr>
            <w:tcW w:w="497" w:type="pct"/>
            <w:shd w:val="clear" w:color="auto" w:fill="auto"/>
            <w:hideMark/>
          </w:tcPr>
          <w:p w:rsidR="00CE613F" w:rsidRPr="003A470E" w:rsidRDefault="00CE613F" w:rsidP="00A46433">
            <w:pPr>
              <w:rPr>
                <w:rFonts w:cs="Tahoma"/>
                <w:color w:val="000000"/>
                <w:sz w:val="16"/>
                <w:szCs w:val="16"/>
              </w:rPr>
            </w:pPr>
            <w:r w:rsidRPr="003A470E">
              <w:rPr>
                <w:rFonts w:cs="Tahoma"/>
                <w:color w:val="000000"/>
                <w:sz w:val="16"/>
                <w:szCs w:val="16"/>
              </w:rPr>
              <w:t>U2011-EDU-OB3_E05</w:t>
            </w:r>
          </w:p>
        </w:tc>
      </w:tr>
      <w:tr w:rsidR="00CE613F" w:rsidRPr="00B4207D" w:rsidTr="008E20B4">
        <w:trPr>
          <w:trHeight w:val="1434"/>
        </w:trPr>
        <w:tc>
          <w:tcPr>
            <w:tcW w:w="728" w:type="pct"/>
            <w:shd w:val="clear" w:color="auto" w:fill="auto"/>
            <w:hideMark/>
          </w:tcPr>
          <w:p w:rsidR="00CE613F" w:rsidRPr="00BE6ACF" w:rsidRDefault="00CE613F" w:rsidP="00174B0A">
            <w:pPr>
              <w:jc w:val="left"/>
              <w:rPr>
                <w:rFonts w:cs="Tahoma"/>
                <w:color w:val="000000"/>
                <w:sz w:val="16"/>
                <w:szCs w:val="16"/>
              </w:rPr>
            </w:pPr>
            <w:r w:rsidRPr="00BE6ACF">
              <w:rPr>
                <w:rFonts w:cs="Tahoma"/>
                <w:color w:val="000000"/>
                <w:sz w:val="16"/>
                <w:szCs w:val="16"/>
              </w:rPr>
              <w:lastRenderedPageBreak/>
              <w:t>Implementar el modelo de apropiación para las 56 Instituciones Educativas intervenidas y continuar con el acompañamiento de las 144 IE restantes</w:t>
            </w:r>
          </w:p>
        </w:tc>
        <w:tc>
          <w:tcPr>
            <w:tcW w:w="701" w:type="pct"/>
            <w:shd w:val="clear" w:color="auto" w:fill="auto"/>
            <w:hideMark/>
          </w:tcPr>
          <w:p w:rsidR="00CE613F" w:rsidRPr="00BE6ACF" w:rsidRDefault="00CE613F" w:rsidP="007B01C4">
            <w:pPr>
              <w:jc w:val="left"/>
              <w:rPr>
                <w:rFonts w:cs="Tahoma"/>
                <w:color w:val="000000"/>
                <w:sz w:val="16"/>
                <w:szCs w:val="16"/>
              </w:rPr>
            </w:pPr>
            <w:r w:rsidRPr="00BE6ACF">
              <w:rPr>
                <w:rFonts w:cs="Tahoma"/>
                <w:color w:val="000000"/>
                <w:sz w:val="16"/>
                <w:szCs w:val="16"/>
              </w:rPr>
              <w:t>Desarrollar 56 proyectos de apropiación y realizar el informe de seguimiento a los indicadores de cumplimiento de las metas de apropiación</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153FEB">
            <w:pPr>
              <w:jc w:val="left"/>
              <w:rPr>
                <w:rFonts w:cs="Tahoma"/>
                <w:color w:val="000000"/>
                <w:sz w:val="16"/>
                <w:szCs w:val="16"/>
              </w:rPr>
            </w:pPr>
            <w:r>
              <w:rPr>
                <w:rFonts w:cs="Tahoma"/>
                <w:color w:val="000000"/>
                <w:sz w:val="16"/>
                <w:szCs w:val="16"/>
              </w:rPr>
              <w:t xml:space="preserve">Se intervinieron 174 Instituciones Educativas con procesos de Apropiación para el buen uso y aprovechamiento de los recursos tecnológicos, estos procesos fueron acompañados por siete agentes dinamizadores. Con el equipo de Agentes Dinamizadores se realizaron durante el año 2011, 1.507 encuentros con 15.683 personas participantes, se realizaron 756 reuniones con los equipos gestores, 180 reuniones con directivos, se hicieron 8 talleres de Proyectos Colaborativos, 17 talleres de PC Móvil, manejo técnico y pedagógico de los equipos, 33 reuniones de trabajo con comunidad, 27 talleres de tablero digital, 80 talleres con estudiantes, 66 talleres de herramientas Web, 56 talleres de Google </w:t>
            </w:r>
            <w:proofErr w:type="spellStart"/>
            <w:r>
              <w:rPr>
                <w:rFonts w:cs="Tahoma"/>
                <w:color w:val="000000"/>
                <w:sz w:val="16"/>
                <w:szCs w:val="16"/>
              </w:rPr>
              <w:t>docs</w:t>
            </w:r>
            <w:proofErr w:type="spellEnd"/>
            <w:r>
              <w:rPr>
                <w:rFonts w:cs="Tahoma"/>
                <w:color w:val="000000"/>
                <w:sz w:val="16"/>
                <w:szCs w:val="16"/>
              </w:rPr>
              <w:t xml:space="preserve">, 65 visitas de empalme y 219 visitas de acompañamiento y </w:t>
            </w:r>
            <w:r w:rsidR="00153FEB">
              <w:rPr>
                <w:rFonts w:cs="Tahoma"/>
                <w:color w:val="000000"/>
                <w:sz w:val="16"/>
                <w:szCs w:val="16"/>
              </w:rPr>
              <w:t xml:space="preserve">seguimiento (otras actividades: </w:t>
            </w:r>
            <w:r>
              <w:rPr>
                <w:rFonts w:cs="Tahoma"/>
                <w:color w:val="000000"/>
                <w:sz w:val="16"/>
                <w:szCs w:val="16"/>
              </w:rPr>
              <w:t xml:space="preserve">recorrido con directores de centros educativos, gestión de charlas con Red Papaz, acompañamiento y asesoría para el concurso de la herramienta </w:t>
            </w:r>
            <w:proofErr w:type="spellStart"/>
            <w:r>
              <w:rPr>
                <w:rFonts w:cs="Tahoma"/>
                <w:color w:val="000000"/>
                <w:sz w:val="16"/>
                <w:szCs w:val="16"/>
              </w:rPr>
              <w:t>Kodu</w:t>
            </w:r>
            <w:proofErr w:type="spellEnd"/>
            <w:r>
              <w:rPr>
                <w:rFonts w:cs="Tahoma"/>
                <w:color w:val="000000"/>
                <w:sz w:val="16"/>
                <w:szCs w:val="16"/>
              </w:rPr>
              <w:t>, entre otros).</w:t>
            </w:r>
            <w:r>
              <w:rPr>
                <w:rFonts w:cs="Tahoma"/>
                <w:color w:val="000000"/>
                <w:sz w:val="16"/>
                <w:szCs w:val="16"/>
              </w:rPr>
              <w:br/>
              <w:t>Se convocaron los 75 colegios de la estrategia “Colegios en la nube” para socializar y mostrar el proyecto en una sala piloto ubicada en la Secretaría de Educación, allí asistieron rectores, coordinadores, y docentes de 74 Instituciones Educativas.</w:t>
            </w:r>
            <w:r>
              <w:rPr>
                <w:rFonts w:cs="Tahoma"/>
                <w:color w:val="000000"/>
                <w:sz w:val="16"/>
                <w:szCs w:val="16"/>
              </w:rPr>
              <w:br/>
              <w:t xml:space="preserve">Este año fueron reconocidas 10 Instituciones Educativas como Estrellas, que se destacaron por su buen proceso en el uso y Apropiación de las TIC (IE Alfredo </w:t>
            </w:r>
            <w:proofErr w:type="spellStart"/>
            <w:r>
              <w:rPr>
                <w:rFonts w:cs="Tahoma"/>
                <w:color w:val="000000"/>
                <w:sz w:val="16"/>
                <w:szCs w:val="16"/>
              </w:rPr>
              <w:t>Cock</w:t>
            </w:r>
            <w:proofErr w:type="spellEnd"/>
            <w:r>
              <w:rPr>
                <w:rFonts w:cs="Tahoma"/>
                <w:color w:val="000000"/>
                <w:sz w:val="16"/>
                <w:szCs w:val="16"/>
              </w:rPr>
              <w:t xml:space="preserve"> Arango, IE Santa Juana de </w:t>
            </w:r>
            <w:proofErr w:type="spellStart"/>
            <w:r>
              <w:rPr>
                <w:rFonts w:cs="Tahoma"/>
                <w:color w:val="000000"/>
                <w:sz w:val="16"/>
                <w:szCs w:val="16"/>
              </w:rPr>
              <w:t>Lestonac</w:t>
            </w:r>
            <w:proofErr w:type="spellEnd"/>
            <w:r>
              <w:rPr>
                <w:rFonts w:cs="Tahoma"/>
                <w:color w:val="000000"/>
                <w:sz w:val="16"/>
                <w:szCs w:val="16"/>
              </w:rPr>
              <w:t xml:space="preserve">, IE Gabriel García Márquez, IE Madre Laura, IE Tulio Botero Salazar, IE Ciudadela Las Américas, IE Benjamín Herrera Sección </w:t>
            </w:r>
            <w:r>
              <w:rPr>
                <w:rFonts w:cs="Tahoma"/>
                <w:color w:val="000000"/>
                <w:sz w:val="16"/>
                <w:szCs w:val="16"/>
              </w:rPr>
              <w:lastRenderedPageBreak/>
              <w:t>Santísima Trinidad, IE Marco Fidel Suárez, CE El Manzanillo, CE El Placer) El evento de premiación se realizó en la escuela del maestro en el mes de Octubre y en el cual se entregaron unos recursos tecnológicos que fortalecerán el trabajo en estas Instituciones.</w:t>
            </w:r>
          </w:p>
        </w:tc>
        <w:tc>
          <w:tcPr>
            <w:tcW w:w="378" w:type="pct"/>
          </w:tcPr>
          <w:p w:rsidR="00CE613F" w:rsidRDefault="00CE613F" w:rsidP="00CE613F">
            <w:pPr>
              <w:jc w:val="left"/>
              <w:rPr>
                <w:rFonts w:cs="Tahoma"/>
                <w:color w:val="000000"/>
                <w:sz w:val="16"/>
                <w:szCs w:val="16"/>
              </w:rPr>
            </w:pPr>
            <w:r>
              <w:rPr>
                <w:rFonts w:cs="Tahoma"/>
                <w:color w:val="000000"/>
                <w:sz w:val="16"/>
                <w:szCs w:val="16"/>
              </w:rPr>
              <w:lastRenderedPageBreak/>
              <w:t>100,00%</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4" w:type="pct"/>
            <w:shd w:val="clear" w:color="auto" w:fill="auto"/>
          </w:tcPr>
          <w:p w:rsidR="00CE613F" w:rsidRPr="00BE6ACF"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40" style="width:7.1pt;height:7.1pt;mso-position-horizontal-relative:char;mso-position-vertical-relative:line" fillcolor="#9bbb59 [3206]" strokecolor="#9bbb59 [3206]" strokeweight="10pt">
                  <v:stroke linestyle="thinThin"/>
                  <v:shadow color="#868686"/>
                  <w10:wrap type="none"/>
                  <w10:anchorlock/>
                </v:oval>
              </w:pict>
            </w:r>
          </w:p>
        </w:tc>
        <w:tc>
          <w:tcPr>
            <w:tcW w:w="497" w:type="pct"/>
            <w:shd w:val="clear" w:color="auto" w:fill="auto"/>
            <w:hideMark/>
          </w:tcPr>
          <w:p w:rsidR="00CE613F" w:rsidRPr="00BE6ACF" w:rsidRDefault="00CE613F" w:rsidP="00A46433">
            <w:pPr>
              <w:rPr>
                <w:rFonts w:cs="Tahoma"/>
                <w:color w:val="000000"/>
                <w:sz w:val="16"/>
                <w:szCs w:val="16"/>
              </w:rPr>
            </w:pPr>
            <w:r w:rsidRPr="00BE6ACF">
              <w:rPr>
                <w:rFonts w:cs="Tahoma"/>
                <w:color w:val="000000"/>
                <w:sz w:val="16"/>
                <w:szCs w:val="16"/>
              </w:rPr>
              <w:t>U2011-EDU-OB3_E06</w:t>
            </w:r>
          </w:p>
        </w:tc>
      </w:tr>
    </w:tbl>
    <w:p w:rsidR="00174B0A" w:rsidRPr="00B4207D" w:rsidRDefault="00174B0A" w:rsidP="00174B0A">
      <w:pPr>
        <w:rPr>
          <w:rFonts w:cs="Tahoma"/>
          <w:highlight w:val="yellow"/>
        </w:rPr>
      </w:pPr>
      <w:r w:rsidRPr="00B4207D">
        <w:rPr>
          <w:rFonts w:cs="Tahoma"/>
          <w:highlight w:val="yellow"/>
        </w:rPr>
        <w:lastRenderedPageBreak/>
        <w:br w:type="page"/>
      </w:r>
    </w:p>
    <w:p w:rsidR="00174B0A" w:rsidRPr="00B4207D" w:rsidRDefault="00174B0A" w:rsidP="00174B0A">
      <w:pPr>
        <w:rPr>
          <w:rFonts w:cs="Tahoma"/>
          <w:b/>
        </w:rPr>
      </w:pPr>
      <w:r w:rsidRPr="00B4207D">
        <w:rPr>
          <w:rFonts w:cs="Tahoma"/>
          <w:b/>
        </w:rPr>
        <w:lastRenderedPageBreak/>
        <w:t>TEMÁTICA: GOBIERNO</w:t>
      </w:r>
    </w:p>
    <w:p w:rsidR="00174B0A" w:rsidRPr="00B4207D" w:rsidRDefault="00174B0A" w:rsidP="00174B0A">
      <w:pPr>
        <w:rPr>
          <w:rFonts w:cs="Tahoma"/>
        </w:rPr>
      </w:pPr>
      <w:r w:rsidRPr="00B4207D">
        <w:rPr>
          <w:rFonts w:cs="Tahoma"/>
          <w:b/>
        </w:rPr>
        <w:t xml:space="preserve">Objetivo: </w:t>
      </w:r>
      <w:r w:rsidRPr="00B4207D">
        <w:rPr>
          <w:rFonts w:cs="Tahoma"/>
        </w:rPr>
        <w:t>Ampliar el acceso y conectividad de la ciudadanía a las TIC</w:t>
      </w:r>
    </w:p>
    <w:p w:rsidR="00174B0A" w:rsidRPr="00B4207D" w:rsidRDefault="00174B0A" w:rsidP="00174B0A">
      <w:pPr>
        <w:rPr>
          <w:rFonts w:cs="Tahoma"/>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4"/>
        <w:gridCol w:w="1843"/>
        <w:gridCol w:w="991"/>
        <w:gridCol w:w="994"/>
        <w:gridCol w:w="3229"/>
        <w:gridCol w:w="1023"/>
        <w:gridCol w:w="994"/>
        <w:gridCol w:w="849"/>
        <w:gridCol w:w="1309"/>
      </w:tblGrid>
      <w:tr w:rsidR="00174B0A" w:rsidRPr="00B4207D" w:rsidTr="00A46433">
        <w:trPr>
          <w:trHeight w:val="62"/>
          <w:tblHeader/>
        </w:trPr>
        <w:tc>
          <w:tcPr>
            <w:tcW w:w="728"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Estrategia</w:t>
            </w:r>
          </w:p>
        </w:tc>
        <w:tc>
          <w:tcPr>
            <w:tcW w:w="701"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Entregable</w:t>
            </w:r>
          </w:p>
        </w:tc>
        <w:tc>
          <w:tcPr>
            <w:tcW w:w="377" w:type="pct"/>
            <w:shd w:val="clear" w:color="auto" w:fill="D9D9D9" w:themeFill="background1" w:themeFillShade="D9"/>
            <w:vAlign w:val="center"/>
          </w:tcPr>
          <w:p w:rsidR="00174B0A" w:rsidRPr="00B4207D" w:rsidRDefault="00174B0A" w:rsidP="00A46433">
            <w:pPr>
              <w:rPr>
                <w:rFonts w:cs="Tahoma"/>
                <w:b/>
                <w:bCs/>
                <w:color w:val="000000"/>
                <w:sz w:val="16"/>
                <w:szCs w:val="16"/>
              </w:rPr>
            </w:pPr>
            <w:r w:rsidRPr="00B4207D">
              <w:rPr>
                <w:rFonts w:cs="Tahoma"/>
                <w:b/>
                <w:bCs/>
                <w:color w:val="000000"/>
                <w:sz w:val="16"/>
                <w:szCs w:val="16"/>
              </w:rPr>
              <w:t>Estado real</w:t>
            </w:r>
          </w:p>
        </w:tc>
        <w:tc>
          <w:tcPr>
            <w:tcW w:w="378"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Estado ideal</w:t>
            </w:r>
          </w:p>
        </w:tc>
        <w:tc>
          <w:tcPr>
            <w:tcW w:w="1228" w:type="pct"/>
            <w:shd w:val="clear" w:color="auto" w:fill="D9D9D9" w:themeFill="background1" w:themeFillShade="D9"/>
            <w:vAlign w:val="center"/>
            <w:hideMark/>
          </w:tcPr>
          <w:p w:rsidR="00174B0A" w:rsidRPr="00B4207D" w:rsidRDefault="00174B0A" w:rsidP="00A46433">
            <w:pPr>
              <w:rPr>
                <w:rFonts w:cs="Tahoma"/>
                <w:b/>
                <w:bCs/>
                <w:color w:val="000000"/>
                <w:sz w:val="16"/>
                <w:szCs w:val="16"/>
              </w:rPr>
            </w:pPr>
            <w:r w:rsidRPr="00B4207D">
              <w:rPr>
                <w:rFonts w:cs="Tahoma"/>
                <w:b/>
                <w:bCs/>
                <w:color w:val="000000"/>
                <w:sz w:val="16"/>
                <w:szCs w:val="16"/>
              </w:rPr>
              <w:t>Descripción avance</w:t>
            </w:r>
          </w:p>
        </w:tc>
        <w:tc>
          <w:tcPr>
            <w:tcW w:w="389" w:type="pct"/>
            <w:shd w:val="clear" w:color="auto" w:fill="D9D9D9" w:themeFill="background1" w:themeFillShade="D9"/>
            <w:vAlign w:val="center"/>
          </w:tcPr>
          <w:p w:rsidR="00174B0A" w:rsidRPr="00B4207D" w:rsidRDefault="00174B0A" w:rsidP="00A46433">
            <w:pPr>
              <w:rPr>
                <w:rFonts w:cs="Tahoma"/>
                <w:color w:val="000000"/>
                <w:sz w:val="16"/>
                <w:szCs w:val="16"/>
              </w:rPr>
            </w:pPr>
            <w:r w:rsidRPr="00B4207D">
              <w:rPr>
                <w:rFonts w:cs="Tahoma"/>
                <w:b/>
                <w:bCs/>
                <w:color w:val="000000"/>
                <w:sz w:val="16"/>
                <w:szCs w:val="16"/>
              </w:rPr>
              <w:t>% avance real</w:t>
            </w:r>
          </w:p>
        </w:tc>
        <w:tc>
          <w:tcPr>
            <w:tcW w:w="378" w:type="pct"/>
            <w:shd w:val="clear" w:color="auto" w:fill="D9D9D9" w:themeFill="background1" w:themeFillShade="D9"/>
            <w:vAlign w:val="center"/>
            <w:hideMark/>
          </w:tcPr>
          <w:p w:rsidR="00174B0A" w:rsidRPr="00B4207D" w:rsidRDefault="00174B0A" w:rsidP="00A46433">
            <w:pPr>
              <w:rPr>
                <w:rFonts w:cs="Tahoma"/>
                <w:color w:val="000000"/>
                <w:sz w:val="16"/>
                <w:szCs w:val="16"/>
              </w:rPr>
            </w:pPr>
            <w:r w:rsidRPr="00B4207D">
              <w:rPr>
                <w:rFonts w:cs="Tahoma"/>
                <w:b/>
                <w:bCs/>
                <w:color w:val="000000"/>
                <w:sz w:val="16"/>
                <w:szCs w:val="16"/>
              </w:rPr>
              <w:t>% avance ideal</w:t>
            </w:r>
          </w:p>
        </w:tc>
        <w:tc>
          <w:tcPr>
            <w:tcW w:w="323" w:type="pct"/>
            <w:shd w:val="clear" w:color="auto" w:fill="D9D9D9" w:themeFill="background1" w:themeFillShade="D9"/>
            <w:vAlign w:val="center"/>
          </w:tcPr>
          <w:p w:rsidR="00174B0A" w:rsidRPr="00B4207D" w:rsidRDefault="00174B0A" w:rsidP="00A46433">
            <w:pPr>
              <w:rPr>
                <w:rFonts w:cs="Tahoma"/>
                <w:b/>
                <w:color w:val="000000"/>
                <w:sz w:val="16"/>
                <w:szCs w:val="16"/>
              </w:rPr>
            </w:pPr>
            <w:r w:rsidRPr="00B4207D">
              <w:rPr>
                <w:rFonts w:cs="Tahoma"/>
                <w:b/>
                <w:color w:val="000000"/>
                <w:sz w:val="16"/>
                <w:szCs w:val="16"/>
              </w:rPr>
              <w:t>Alerta</w:t>
            </w:r>
            <w:r w:rsidRPr="00B4207D">
              <w:rPr>
                <w:rStyle w:val="Refdenotaalpie"/>
                <w:rFonts w:cs="Tahoma"/>
                <w:b/>
                <w:color w:val="000000"/>
                <w:sz w:val="16"/>
                <w:szCs w:val="16"/>
              </w:rPr>
              <w:footnoteReference w:id="7"/>
            </w:r>
          </w:p>
        </w:tc>
        <w:tc>
          <w:tcPr>
            <w:tcW w:w="498" w:type="pct"/>
            <w:shd w:val="clear" w:color="auto" w:fill="D9D9D9" w:themeFill="background1" w:themeFillShade="D9"/>
            <w:vAlign w:val="center"/>
            <w:hideMark/>
          </w:tcPr>
          <w:p w:rsidR="00174B0A" w:rsidRPr="00B4207D" w:rsidRDefault="00174B0A" w:rsidP="00A46433">
            <w:pPr>
              <w:rPr>
                <w:rFonts w:cs="Tahoma"/>
                <w:b/>
                <w:color w:val="000000"/>
                <w:sz w:val="16"/>
                <w:szCs w:val="16"/>
              </w:rPr>
            </w:pPr>
            <w:r w:rsidRPr="00B4207D">
              <w:rPr>
                <w:rFonts w:cs="Tahoma"/>
                <w:b/>
                <w:color w:val="000000"/>
                <w:sz w:val="16"/>
                <w:szCs w:val="16"/>
              </w:rPr>
              <w:t>Código entregable</w:t>
            </w:r>
          </w:p>
        </w:tc>
      </w:tr>
      <w:tr w:rsidR="00CE613F" w:rsidRPr="00B4207D" w:rsidTr="00EF3A30">
        <w:trPr>
          <w:trHeight w:val="991"/>
        </w:trPr>
        <w:tc>
          <w:tcPr>
            <w:tcW w:w="728" w:type="pct"/>
            <w:shd w:val="clear" w:color="auto" w:fill="auto"/>
            <w:hideMark/>
          </w:tcPr>
          <w:p w:rsidR="00CE613F" w:rsidRPr="00BE6ACF" w:rsidRDefault="00CE613F" w:rsidP="00174B0A">
            <w:pPr>
              <w:jc w:val="left"/>
              <w:rPr>
                <w:rFonts w:cs="Tahoma"/>
                <w:color w:val="000000"/>
                <w:sz w:val="16"/>
                <w:szCs w:val="16"/>
              </w:rPr>
            </w:pPr>
            <w:r w:rsidRPr="00BE6ACF">
              <w:rPr>
                <w:rFonts w:cs="Tahoma"/>
                <w:color w:val="000000"/>
                <w:sz w:val="16"/>
                <w:szCs w:val="16"/>
              </w:rPr>
              <w:t>Realizar el acompañamiento técnico a 23 sitios públicos</w:t>
            </w:r>
          </w:p>
        </w:tc>
        <w:tc>
          <w:tcPr>
            <w:tcW w:w="701" w:type="pct"/>
            <w:shd w:val="clear" w:color="auto" w:fill="auto"/>
            <w:hideMark/>
          </w:tcPr>
          <w:p w:rsidR="00CE613F" w:rsidRPr="00BE6ACF" w:rsidRDefault="00CE613F" w:rsidP="002444D5">
            <w:pPr>
              <w:jc w:val="left"/>
              <w:rPr>
                <w:rFonts w:cs="Tahoma"/>
                <w:color w:val="000000"/>
                <w:sz w:val="16"/>
                <w:szCs w:val="16"/>
              </w:rPr>
            </w:pPr>
            <w:r w:rsidRPr="00BE6ACF">
              <w:rPr>
                <w:rFonts w:cs="Tahoma"/>
                <w:color w:val="000000"/>
                <w:sz w:val="16"/>
                <w:szCs w:val="16"/>
              </w:rPr>
              <w:t>Acompañamiento a la gestión de la infraestructura de los sitios públicos</w:t>
            </w:r>
          </w:p>
        </w:tc>
        <w:tc>
          <w:tcPr>
            <w:tcW w:w="377" w:type="pct"/>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1228" w:type="pct"/>
            <w:shd w:val="clear" w:color="auto" w:fill="auto"/>
            <w:hideMark/>
          </w:tcPr>
          <w:p w:rsidR="00CE613F" w:rsidRDefault="00CE613F" w:rsidP="00153FEB">
            <w:pPr>
              <w:jc w:val="left"/>
              <w:rPr>
                <w:rFonts w:cs="Tahoma"/>
                <w:color w:val="000000"/>
                <w:sz w:val="16"/>
                <w:szCs w:val="16"/>
              </w:rPr>
            </w:pPr>
            <w:r>
              <w:rPr>
                <w:rFonts w:cs="Tahoma"/>
                <w:color w:val="000000"/>
                <w:sz w:val="16"/>
                <w:szCs w:val="16"/>
              </w:rPr>
              <w:t xml:space="preserve">Durante todo el año se viene haciendo este acompañamiento a los sitios públicos, de manera conjunta con la mesa de ayuda de la </w:t>
            </w:r>
            <w:proofErr w:type="spellStart"/>
            <w:r>
              <w:rPr>
                <w:rFonts w:cs="Tahoma"/>
                <w:color w:val="000000"/>
                <w:sz w:val="16"/>
                <w:szCs w:val="16"/>
              </w:rPr>
              <w:t>Alcadía</w:t>
            </w:r>
            <w:proofErr w:type="spellEnd"/>
            <w:r>
              <w:rPr>
                <w:rFonts w:cs="Tahoma"/>
                <w:color w:val="000000"/>
                <w:sz w:val="16"/>
                <w:szCs w:val="16"/>
              </w:rPr>
              <w:t xml:space="preserve"> (S@MI) se buscan las soluciones a los inconvenientes encontrados.</w:t>
            </w:r>
            <w:r>
              <w:rPr>
                <w:rFonts w:cs="Tahoma"/>
                <w:color w:val="000000"/>
                <w:sz w:val="16"/>
                <w:szCs w:val="16"/>
              </w:rPr>
              <w:br/>
              <w:t>Para el próximo año se tiene planeado la repotenciación de estos espacios para que el servicio sea mejor.</w:t>
            </w:r>
            <w:r>
              <w:rPr>
                <w:rFonts w:cs="Tahoma"/>
                <w:color w:val="000000"/>
                <w:sz w:val="16"/>
                <w:szCs w:val="16"/>
              </w:rPr>
              <w:br/>
              <w:t>Los soportes para este entregable son 4 informes</w:t>
            </w:r>
            <w:r w:rsidR="00153FEB">
              <w:rPr>
                <w:rFonts w:cs="Tahoma"/>
                <w:color w:val="000000"/>
                <w:sz w:val="16"/>
                <w:szCs w:val="16"/>
              </w:rPr>
              <w:t xml:space="preserve"> </w:t>
            </w:r>
            <w:r>
              <w:rPr>
                <w:rFonts w:cs="Tahoma"/>
                <w:color w:val="000000"/>
                <w:sz w:val="16"/>
                <w:szCs w:val="16"/>
              </w:rPr>
              <w:t xml:space="preserve">que se </w:t>
            </w:r>
            <w:r w:rsidR="00153FEB">
              <w:rPr>
                <w:rFonts w:cs="Tahoma"/>
                <w:color w:val="000000"/>
                <w:sz w:val="16"/>
                <w:szCs w:val="16"/>
              </w:rPr>
              <w:t>realizaron</w:t>
            </w:r>
            <w:r>
              <w:rPr>
                <w:rFonts w:cs="Tahoma"/>
                <w:color w:val="000000"/>
                <w:sz w:val="16"/>
                <w:szCs w:val="16"/>
              </w:rPr>
              <w:t xml:space="preserve"> durante todo el año.</w:t>
            </w:r>
            <w:r>
              <w:rPr>
                <w:rFonts w:cs="Tahoma"/>
                <w:color w:val="000000"/>
                <w:sz w:val="16"/>
                <w:szCs w:val="16"/>
              </w:rPr>
              <w:br/>
              <w:t>La última</w:t>
            </w:r>
            <w:r w:rsidR="00153FEB">
              <w:rPr>
                <w:rFonts w:cs="Tahoma"/>
                <w:color w:val="000000"/>
                <w:sz w:val="16"/>
                <w:szCs w:val="16"/>
              </w:rPr>
              <w:t xml:space="preserve"> visita y reporte que se recibió</w:t>
            </w:r>
            <w:r>
              <w:rPr>
                <w:rFonts w:cs="Tahoma"/>
                <w:color w:val="000000"/>
                <w:sz w:val="16"/>
                <w:szCs w:val="16"/>
              </w:rPr>
              <w:t xml:space="preserve"> de los sitios fue el día 26 de diciembre.</w:t>
            </w:r>
          </w:p>
        </w:tc>
        <w:tc>
          <w:tcPr>
            <w:tcW w:w="389" w:type="pct"/>
          </w:tcPr>
          <w:p w:rsidR="00CE613F" w:rsidRDefault="00CE613F" w:rsidP="00CE613F">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BE6ACF"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39"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BE6ACF" w:rsidRDefault="00CE613F" w:rsidP="00A46433">
            <w:pPr>
              <w:rPr>
                <w:rFonts w:cs="Tahoma"/>
                <w:color w:val="000000"/>
                <w:sz w:val="16"/>
                <w:szCs w:val="16"/>
              </w:rPr>
            </w:pPr>
            <w:r w:rsidRPr="00BE6ACF">
              <w:rPr>
                <w:rFonts w:cs="Tahoma"/>
                <w:color w:val="000000"/>
                <w:sz w:val="16"/>
                <w:szCs w:val="16"/>
              </w:rPr>
              <w:t>U2011-GOB-OB1_E01</w:t>
            </w:r>
          </w:p>
        </w:tc>
      </w:tr>
      <w:tr w:rsidR="00CE613F" w:rsidRPr="00B4207D" w:rsidTr="00A46433">
        <w:trPr>
          <w:trHeight w:val="1730"/>
        </w:trPr>
        <w:tc>
          <w:tcPr>
            <w:tcW w:w="728" w:type="pct"/>
            <w:shd w:val="clear" w:color="auto" w:fill="auto"/>
            <w:hideMark/>
          </w:tcPr>
          <w:p w:rsidR="00CE613F" w:rsidRPr="00010DF4" w:rsidRDefault="00CE613F" w:rsidP="00174B0A">
            <w:pPr>
              <w:jc w:val="left"/>
              <w:rPr>
                <w:rFonts w:cs="Tahoma"/>
                <w:color w:val="000000"/>
                <w:sz w:val="16"/>
                <w:szCs w:val="16"/>
              </w:rPr>
            </w:pPr>
            <w:r w:rsidRPr="00010DF4">
              <w:rPr>
                <w:rFonts w:cs="Tahoma"/>
                <w:color w:val="000000"/>
                <w:sz w:val="16"/>
                <w:szCs w:val="16"/>
              </w:rPr>
              <w:t>Realizar el acompañamiento técnico a 45 sitios de gobierno</w:t>
            </w:r>
          </w:p>
        </w:tc>
        <w:tc>
          <w:tcPr>
            <w:tcW w:w="701" w:type="pct"/>
            <w:shd w:val="clear" w:color="auto" w:fill="auto"/>
            <w:hideMark/>
          </w:tcPr>
          <w:p w:rsidR="00CE613F" w:rsidRPr="00010DF4" w:rsidRDefault="00CE613F" w:rsidP="002444D5">
            <w:pPr>
              <w:jc w:val="left"/>
              <w:rPr>
                <w:rFonts w:cs="Tahoma"/>
                <w:color w:val="000000"/>
                <w:sz w:val="16"/>
                <w:szCs w:val="16"/>
              </w:rPr>
            </w:pPr>
            <w:r w:rsidRPr="00010DF4">
              <w:rPr>
                <w:rFonts w:cs="Tahoma"/>
                <w:color w:val="000000"/>
                <w:sz w:val="16"/>
                <w:szCs w:val="16"/>
              </w:rPr>
              <w:t>Acompañamiento a la gestión de la infraestructura de los sitios de gobierno</w:t>
            </w:r>
          </w:p>
        </w:tc>
        <w:tc>
          <w:tcPr>
            <w:tcW w:w="377" w:type="pct"/>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122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 xml:space="preserve">Durante todo el año se viene haciendo este acompañamiento a los sitios de gobierno, de manera conjunta con la mesa de ayuda de la </w:t>
            </w:r>
            <w:proofErr w:type="spellStart"/>
            <w:r>
              <w:rPr>
                <w:rFonts w:cs="Tahoma"/>
                <w:color w:val="000000"/>
                <w:sz w:val="16"/>
                <w:szCs w:val="16"/>
              </w:rPr>
              <w:t>Alcadía</w:t>
            </w:r>
            <w:proofErr w:type="spellEnd"/>
            <w:r>
              <w:rPr>
                <w:rFonts w:cs="Tahoma"/>
                <w:color w:val="000000"/>
                <w:sz w:val="16"/>
                <w:szCs w:val="16"/>
              </w:rPr>
              <w:t xml:space="preserve"> (S@MI) se buscan las soluciones a los inconvenientes encontrados en los temas relacionados con telecomunicaciones, con relación a los problemas eléctricos se solucionan o se </w:t>
            </w:r>
            <w:proofErr w:type="spellStart"/>
            <w:r>
              <w:rPr>
                <w:rFonts w:cs="Tahoma"/>
                <w:color w:val="000000"/>
                <w:sz w:val="16"/>
                <w:szCs w:val="16"/>
              </w:rPr>
              <w:t>entragan</w:t>
            </w:r>
            <w:proofErr w:type="spellEnd"/>
            <w:r>
              <w:rPr>
                <w:rFonts w:cs="Tahoma"/>
                <w:color w:val="000000"/>
                <w:sz w:val="16"/>
                <w:szCs w:val="16"/>
              </w:rPr>
              <w:t xml:space="preserve"> las recomendaciones para su solución.</w:t>
            </w:r>
            <w:r>
              <w:rPr>
                <w:rFonts w:cs="Tahoma"/>
                <w:color w:val="000000"/>
                <w:sz w:val="16"/>
                <w:szCs w:val="16"/>
              </w:rPr>
              <w:br/>
              <w:t>Los soportes para este entregable son 4 informes</w:t>
            </w:r>
            <w:r w:rsidR="00153FEB">
              <w:rPr>
                <w:rFonts w:cs="Tahoma"/>
                <w:color w:val="000000"/>
                <w:sz w:val="16"/>
                <w:szCs w:val="16"/>
              </w:rPr>
              <w:t xml:space="preserve"> </w:t>
            </w:r>
            <w:r>
              <w:rPr>
                <w:rFonts w:cs="Tahoma"/>
                <w:color w:val="000000"/>
                <w:sz w:val="16"/>
                <w:szCs w:val="16"/>
              </w:rPr>
              <w:t>que se vienen realizando durante todo el año.</w:t>
            </w:r>
            <w:r>
              <w:rPr>
                <w:rFonts w:cs="Tahoma"/>
                <w:color w:val="000000"/>
                <w:sz w:val="16"/>
                <w:szCs w:val="16"/>
              </w:rPr>
              <w:br/>
              <w:t xml:space="preserve">Las últimas visitas realizadas fueron </w:t>
            </w:r>
            <w:r w:rsidR="00153FEB">
              <w:rPr>
                <w:rFonts w:cs="Tahoma"/>
                <w:color w:val="000000"/>
                <w:sz w:val="16"/>
                <w:szCs w:val="16"/>
              </w:rPr>
              <w:t>en la última semana del mes de d</w:t>
            </w:r>
            <w:r>
              <w:rPr>
                <w:rFonts w:cs="Tahoma"/>
                <w:color w:val="000000"/>
                <w:sz w:val="16"/>
                <w:szCs w:val="16"/>
              </w:rPr>
              <w:t>iciembre donde se recibieron los muebles tipo stand y se</w:t>
            </w:r>
            <w:r w:rsidR="00153FEB">
              <w:rPr>
                <w:rFonts w:cs="Tahoma"/>
                <w:color w:val="000000"/>
                <w:sz w:val="16"/>
                <w:szCs w:val="16"/>
              </w:rPr>
              <w:t xml:space="preserve"> </w:t>
            </w:r>
            <w:r>
              <w:rPr>
                <w:rFonts w:cs="Tahoma"/>
                <w:color w:val="000000"/>
                <w:sz w:val="16"/>
                <w:szCs w:val="16"/>
              </w:rPr>
              <w:t>revisaron las obras de infraestructura terminadas</w:t>
            </w:r>
          </w:p>
        </w:tc>
        <w:tc>
          <w:tcPr>
            <w:tcW w:w="389" w:type="pct"/>
          </w:tcPr>
          <w:p w:rsidR="00CE613F" w:rsidRDefault="00CE613F" w:rsidP="00CE613F">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010DF4"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38"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010DF4" w:rsidRDefault="00CE613F" w:rsidP="00A46433">
            <w:pPr>
              <w:rPr>
                <w:rFonts w:cs="Tahoma"/>
                <w:color w:val="000000"/>
                <w:sz w:val="16"/>
                <w:szCs w:val="16"/>
              </w:rPr>
            </w:pPr>
            <w:r w:rsidRPr="00010DF4">
              <w:rPr>
                <w:rFonts w:cs="Tahoma"/>
                <w:color w:val="000000"/>
                <w:sz w:val="16"/>
                <w:szCs w:val="16"/>
              </w:rPr>
              <w:t>U2011-GOB-OB1_E02</w:t>
            </w:r>
          </w:p>
        </w:tc>
      </w:tr>
      <w:tr w:rsidR="00CE613F" w:rsidRPr="00B4207D" w:rsidTr="00153FEB">
        <w:trPr>
          <w:trHeight w:val="1009"/>
        </w:trPr>
        <w:tc>
          <w:tcPr>
            <w:tcW w:w="728" w:type="pct"/>
            <w:vMerge w:val="restart"/>
            <w:shd w:val="clear" w:color="auto" w:fill="auto"/>
            <w:hideMark/>
          </w:tcPr>
          <w:p w:rsidR="00CE613F" w:rsidRPr="008B400A" w:rsidRDefault="00CE613F" w:rsidP="00174B0A">
            <w:pPr>
              <w:jc w:val="left"/>
              <w:rPr>
                <w:rFonts w:cs="Tahoma"/>
                <w:color w:val="000000"/>
                <w:sz w:val="16"/>
                <w:szCs w:val="16"/>
              </w:rPr>
            </w:pPr>
            <w:r w:rsidRPr="008B400A">
              <w:rPr>
                <w:rFonts w:cs="Tahoma"/>
                <w:color w:val="000000"/>
                <w:sz w:val="16"/>
                <w:szCs w:val="16"/>
              </w:rPr>
              <w:lastRenderedPageBreak/>
              <w:t>Realizar la intervención a 20 sitios de gobierno</w:t>
            </w:r>
          </w:p>
        </w:tc>
        <w:tc>
          <w:tcPr>
            <w:tcW w:w="701" w:type="pct"/>
            <w:shd w:val="clear" w:color="auto" w:fill="auto"/>
            <w:hideMark/>
          </w:tcPr>
          <w:p w:rsidR="00CE613F" w:rsidRPr="008B400A" w:rsidRDefault="00CE613F" w:rsidP="00174B0A">
            <w:pPr>
              <w:jc w:val="left"/>
              <w:rPr>
                <w:rFonts w:cs="Tahoma"/>
                <w:color w:val="000000"/>
                <w:sz w:val="16"/>
                <w:szCs w:val="16"/>
              </w:rPr>
            </w:pPr>
            <w:r w:rsidRPr="008B400A">
              <w:rPr>
                <w:rFonts w:cs="Tahoma"/>
                <w:color w:val="000000"/>
                <w:sz w:val="16"/>
                <w:szCs w:val="16"/>
              </w:rPr>
              <w:t>Desarrollo de los diseños técnicos (eléctricos, red inalámbrica) de 20 sitios de gobierno</w:t>
            </w:r>
          </w:p>
        </w:tc>
        <w:tc>
          <w:tcPr>
            <w:tcW w:w="377" w:type="pct"/>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122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Los diseños se entregaron de forma oportuna para su respectiva ejecución.</w:t>
            </w:r>
          </w:p>
        </w:tc>
        <w:tc>
          <w:tcPr>
            <w:tcW w:w="389" w:type="pct"/>
          </w:tcPr>
          <w:p w:rsidR="00CE613F" w:rsidRDefault="00CE613F" w:rsidP="00CE613F">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8B400A"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37"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8B400A" w:rsidRDefault="00CE613F" w:rsidP="00A46433">
            <w:pPr>
              <w:rPr>
                <w:rFonts w:cs="Tahoma"/>
                <w:color w:val="000000"/>
                <w:sz w:val="16"/>
                <w:szCs w:val="16"/>
              </w:rPr>
            </w:pPr>
            <w:r w:rsidRPr="008B400A">
              <w:rPr>
                <w:rFonts w:cs="Tahoma"/>
                <w:color w:val="000000"/>
                <w:sz w:val="16"/>
                <w:szCs w:val="16"/>
              </w:rPr>
              <w:t>U2011-GOB-OB1_E03</w:t>
            </w:r>
          </w:p>
        </w:tc>
      </w:tr>
      <w:tr w:rsidR="00CE613F" w:rsidRPr="00B4207D" w:rsidTr="00A46433">
        <w:trPr>
          <w:trHeight w:val="1749"/>
        </w:trPr>
        <w:tc>
          <w:tcPr>
            <w:tcW w:w="728" w:type="pct"/>
            <w:vMerge/>
            <w:shd w:val="clear" w:color="auto" w:fill="auto"/>
            <w:hideMark/>
          </w:tcPr>
          <w:p w:rsidR="00CE613F" w:rsidRPr="00B4207D" w:rsidRDefault="00CE613F" w:rsidP="00174B0A">
            <w:pPr>
              <w:jc w:val="left"/>
              <w:rPr>
                <w:rFonts w:cs="Tahoma"/>
                <w:color w:val="000000"/>
                <w:sz w:val="16"/>
                <w:szCs w:val="16"/>
                <w:highlight w:val="yellow"/>
              </w:rPr>
            </w:pPr>
          </w:p>
        </w:tc>
        <w:tc>
          <w:tcPr>
            <w:tcW w:w="701" w:type="pct"/>
            <w:shd w:val="clear" w:color="auto" w:fill="auto"/>
            <w:hideMark/>
          </w:tcPr>
          <w:p w:rsidR="00CE613F" w:rsidRPr="000C1033" w:rsidRDefault="00CE613F">
            <w:pPr>
              <w:rPr>
                <w:rFonts w:cs="Tahoma"/>
                <w:color w:val="000000"/>
                <w:sz w:val="16"/>
                <w:szCs w:val="16"/>
              </w:rPr>
            </w:pPr>
            <w:r w:rsidRPr="000C1033">
              <w:rPr>
                <w:rFonts w:cs="Tahoma"/>
                <w:color w:val="000000"/>
                <w:sz w:val="16"/>
                <w:szCs w:val="16"/>
              </w:rPr>
              <w:t>Acompañamiento a la implementación de los diseños técnicos (obras eléctricas y datos, dotación de equipos de cómputo y de telecomunicaciones, dotación de mobiliario)</w:t>
            </w:r>
          </w:p>
        </w:tc>
        <w:tc>
          <w:tcPr>
            <w:tcW w:w="377" w:type="pct"/>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1228" w:type="pct"/>
            <w:shd w:val="clear" w:color="auto" w:fill="auto"/>
            <w:hideMark/>
          </w:tcPr>
          <w:p w:rsidR="00CE613F" w:rsidRDefault="00CE613F" w:rsidP="00153FEB">
            <w:pPr>
              <w:jc w:val="left"/>
              <w:rPr>
                <w:rFonts w:cs="Tahoma"/>
                <w:color w:val="000000"/>
                <w:sz w:val="16"/>
                <w:szCs w:val="16"/>
              </w:rPr>
            </w:pPr>
            <w:r>
              <w:rPr>
                <w:rFonts w:cs="Tahoma"/>
                <w:color w:val="000000"/>
                <w:sz w:val="16"/>
                <w:szCs w:val="16"/>
              </w:rPr>
              <w:t>A finales del mes de noviembre</w:t>
            </w:r>
            <w:r w:rsidR="00153FEB">
              <w:rPr>
                <w:rFonts w:cs="Tahoma"/>
                <w:color w:val="000000"/>
                <w:sz w:val="16"/>
                <w:szCs w:val="16"/>
              </w:rPr>
              <w:t xml:space="preserve"> terminaron</w:t>
            </w:r>
            <w:r>
              <w:rPr>
                <w:rFonts w:cs="Tahoma"/>
                <w:color w:val="000000"/>
                <w:sz w:val="16"/>
                <w:szCs w:val="16"/>
              </w:rPr>
              <w:t xml:space="preserve"> las obras (instalación de tubería, cableado, tomas, </w:t>
            </w:r>
            <w:proofErr w:type="spellStart"/>
            <w:r>
              <w:rPr>
                <w:rFonts w:cs="Tahoma"/>
                <w:color w:val="000000"/>
                <w:sz w:val="16"/>
                <w:szCs w:val="16"/>
              </w:rPr>
              <w:t>etc</w:t>
            </w:r>
            <w:proofErr w:type="spellEnd"/>
            <w:r>
              <w:rPr>
                <w:rFonts w:cs="Tahoma"/>
                <w:color w:val="000000"/>
                <w:sz w:val="16"/>
                <w:szCs w:val="16"/>
              </w:rPr>
              <w:t xml:space="preserve">) en los 20 sitios de gobierno </w:t>
            </w:r>
            <w:r>
              <w:rPr>
                <w:rFonts w:cs="Tahoma"/>
                <w:color w:val="000000"/>
                <w:sz w:val="16"/>
                <w:szCs w:val="16"/>
              </w:rPr>
              <w:br/>
              <w:t>En la última semana del mes de diciembre se recibieron los muebles tipo stand, en esta visita se revisaron las obras de infraestructura terminadas y la instalación de los equipos de telecomunicaciones.</w:t>
            </w:r>
          </w:p>
        </w:tc>
        <w:tc>
          <w:tcPr>
            <w:tcW w:w="389" w:type="pct"/>
          </w:tcPr>
          <w:p w:rsidR="00CE613F" w:rsidRDefault="00CE613F" w:rsidP="00CE613F">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0C1033"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36"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0C1033" w:rsidRDefault="00CE613F" w:rsidP="00A46433">
            <w:pPr>
              <w:rPr>
                <w:rFonts w:cs="Tahoma"/>
                <w:color w:val="000000"/>
                <w:sz w:val="16"/>
                <w:szCs w:val="16"/>
              </w:rPr>
            </w:pPr>
            <w:r w:rsidRPr="000C1033">
              <w:rPr>
                <w:rFonts w:cs="Tahoma"/>
                <w:color w:val="000000"/>
                <w:sz w:val="16"/>
                <w:szCs w:val="16"/>
              </w:rPr>
              <w:t>U2011-GOB-OB1_E04</w:t>
            </w:r>
          </w:p>
        </w:tc>
      </w:tr>
    </w:tbl>
    <w:p w:rsidR="00EF3A30" w:rsidRPr="00B4207D" w:rsidRDefault="00EF3A30" w:rsidP="00174B0A">
      <w:pPr>
        <w:rPr>
          <w:rFonts w:cs="Tahoma"/>
          <w:b/>
          <w:highlight w:val="yellow"/>
        </w:rPr>
      </w:pPr>
    </w:p>
    <w:p w:rsidR="00174B0A" w:rsidRPr="004A04C3" w:rsidRDefault="00174B0A" w:rsidP="00174B0A">
      <w:pPr>
        <w:rPr>
          <w:rFonts w:cs="Tahoma"/>
          <w:b/>
        </w:rPr>
      </w:pPr>
      <w:r w:rsidRPr="004A04C3">
        <w:rPr>
          <w:rFonts w:cs="Tahoma"/>
          <w:b/>
        </w:rPr>
        <w:t>TEMÁTICA: TRANSVERSAL</w:t>
      </w:r>
    </w:p>
    <w:p w:rsidR="00174B0A" w:rsidRPr="004A04C3" w:rsidRDefault="00174B0A" w:rsidP="00174B0A">
      <w:pPr>
        <w:rPr>
          <w:rFonts w:cs="Tahoma"/>
          <w:color w:val="000000"/>
          <w:szCs w:val="20"/>
        </w:rPr>
      </w:pPr>
      <w:r w:rsidRPr="004A04C3">
        <w:rPr>
          <w:rFonts w:cs="Tahoma"/>
          <w:b/>
        </w:rPr>
        <w:t>Objetivo:</w:t>
      </w:r>
      <w:r w:rsidRPr="004A04C3">
        <w:rPr>
          <w:rFonts w:cs="Tahoma"/>
        </w:rPr>
        <w:t xml:space="preserve"> </w:t>
      </w:r>
      <w:r w:rsidRPr="004A04C3">
        <w:rPr>
          <w:rFonts w:cs="Tahoma"/>
          <w:color w:val="000000"/>
          <w:szCs w:val="20"/>
        </w:rPr>
        <w:t>Fortalecer los procesos de uso y apropiación de TIC en la ciudadanía</w:t>
      </w:r>
    </w:p>
    <w:p w:rsidR="00174B0A" w:rsidRPr="004A04C3" w:rsidRDefault="00174B0A" w:rsidP="00174B0A">
      <w:pPr>
        <w:rPr>
          <w:rFonts w:cs="Tahoma"/>
          <w:color w:val="000000"/>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5"/>
        <w:gridCol w:w="1843"/>
        <w:gridCol w:w="991"/>
        <w:gridCol w:w="994"/>
        <w:gridCol w:w="3260"/>
        <w:gridCol w:w="991"/>
        <w:gridCol w:w="994"/>
        <w:gridCol w:w="849"/>
        <w:gridCol w:w="1309"/>
      </w:tblGrid>
      <w:tr w:rsidR="00174B0A" w:rsidRPr="004A04C3" w:rsidTr="00A46433">
        <w:trPr>
          <w:trHeight w:val="99"/>
          <w:tblHeader/>
        </w:trPr>
        <w:tc>
          <w:tcPr>
            <w:tcW w:w="728" w:type="pct"/>
            <w:shd w:val="clear" w:color="auto" w:fill="D9D9D9" w:themeFill="background1" w:themeFillShade="D9"/>
            <w:vAlign w:val="center"/>
            <w:hideMark/>
          </w:tcPr>
          <w:p w:rsidR="00174B0A" w:rsidRPr="004A04C3" w:rsidRDefault="00174B0A" w:rsidP="00A46433">
            <w:pPr>
              <w:rPr>
                <w:rFonts w:cs="Tahoma"/>
                <w:b/>
                <w:bCs/>
                <w:color w:val="000000"/>
                <w:sz w:val="16"/>
                <w:szCs w:val="16"/>
              </w:rPr>
            </w:pPr>
            <w:r w:rsidRPr="004A04C3">
              <w:rPr>
                <w:rFonts w:cs="Tahoma"/>
                <w:b/>
                <w:bCs/>
                <w:color w:val="000000"/>
                <w:sz w:val="16"/>
                <w:szCs w:val="16"/>
              </w:rPr>
              <w:t>Estrategia</w:t>
            </w:r>
          </w:p>
        </w:tc>
        <w:tc>
          <w:tcPr>
            <w:tcW w:w="701" w:type="pct"/>
            <w:shd w:val="clear" w:color="auto" w:fill="D9D9D9" w:themeFill="background1" w:themeFillShade="D9"/>
            <w:vAlign w:val="center"/>
            <w:hideMark/>
          </w:tcPr>
          <w:p w:rsidR="00174B0A" w:rsidRPr="004A04C3" w:rsidRDefault="00174B0A" w:rsidP="00A46433">
            <w:pPr>
              <w:rPr>
                <w:rFonts w:cs="Tahoma"/>
                <w:b/>
                <w:bCs/>
                <w:color w:val="000000"/>
                <w:sz w:val="16"/>
                <w:szCs w:val="16"/>
              </w:rPr>
            </w:pPr>
            <w:r w:rsidRPr="004A04C3">
              <w:rPr>
                <w:rFonts w:cs="Tahoma"/>
                <w:b/>
                <w:bCs/>
                <w:color w:val="000000"/>
                <w:sz w:val="16"/>
                <w:szCs w:val="16"/>
              </w:rPr>
              <w:t>Entregable</w:t>
            </w:r>
          </w:p>
        </w:tc>
        <w:tc>
          <w:tcPr>
            <w:tcW w:w="377" w:type="pct"/>
            <w:shd w:val="clear" w:color="auto" w:fill="D9D9D9" w:themeFill="background1" w:themeFillShade="D9"/>
            <w:vAlign w:val="center"/>
            <w:hideMark/>
          </w:tcPr>
          <w:p w:rsidR="00174B0A" w:rsidRPr="004A04C3" w:rsidRDefault="00174B0A" w:rsidP="00A46433">
            <w:pPr>
              <w:rPr>
                <w:rFonts w:cs="Tahoma"/>
                <w:b/>
                <w:bCs/>
                <w:color w:val="000000"/>
                <w:sz w:val="16"/>
                <w:szCs w:val="16"/>
              </w:rPr>
            </w:pPr>
            <w:r w:rsidRPr="004A04C3">
              <w:rPr>
                <w:rFonts w:cs="Tahoma"/>
                <w:b/>
                <w:bCs/>
                <w:color w:val="000000"/>
                <w:sz w:val="16"/>
                <w:szCs w:val="16"/>
              </w:rPr>
              <w:t>Estado real</w:t>
            </w:r>
          </w:p>
        </w:tc>
        <w:tc>
          <w:tcPr>
            <w:tcW w:w="378" w:type="pct"/>
            <w:shd w:val="clear" w:color="auto" w:fill="D9D9D9" w:themeFill="background1" w:themeFillShade="D9"/>
            <w:vAlign w:val="center"/>
          </w:tcPr>
          <w:p w:rsidR="00174B0A" w:rsidRPr="004A04C3" w:rsidRDefault="00174B0A" w:rsidP="00A46433">
            <w:pPr>
              <w:rPr>
                <w:rFonts w:cs="Tahoma"/>
                <w:b/>
                <w:bCs/>
                <w:color w:val="000000"/>
                <w:sz w:val="16"/>
                <w:szCs w:val="16"/>
              </w:rPr>
            </w:pPr>
            <w:r w:rsidRPr="004A04C3">
              <w:rPr>
                <w:rFonts w:cs="Tahoma"/>
                <w:b/>
                <w:bCs/>
                <w:color w:val="000000"/>
                <w:sz w:val="16"/>
                <w:szCs w:val="16"/>
              </w:rPr>
              <w:t>Estado ideal</w:t>
            </w:r>
          </w:p>
        </w:tc>
        <w:tc>
          <w:tcPr>
            <w:tcW w:w="1240" w:type="pct"/>
            <w:shd w:val="clear" w:color="auto" w:fill="D9D9D9" w:themeFill="background1" w:themeFillShade="D9"/>
            <w:vAlign w:val="center"/>
            <w:hideMark/>
          </w:tcPr>
          <w:p w:rsidR="00174B0A" w:rsidRPr="004A04C3" w:rsidRDefault="00174B0A" w:rsidP="00A46433">
            <w:pPr>
              <w:rPr>
                <w:rFonts w:cs="Tahoma"/>
                <w:b/>
                <w:bCs/>
                <w:color w:val="000000"/>
                <w:sz w:val="16"/>
                <w:szCs w:val="16"/>
              </w:rPr>
            </w:pPr>
            <w:r w:rsidRPr="004A04C3">
              <w:rPr>
                <w:rFonts w:cs="Tahoma"/>
                <w:b/>
                <w:bCs/>
                <w:color w:val="000000"/>
                <w:sz w:val="16"/>
                <w:szCs w:val="16"/>
              </w:rPr>
              <w:t>Descripción avance</w:t>
            </w:r>
          </w:p>
        </w:tc>
        <w:tc>
          <w:tcPr>
            <w:tcW w:w="377" w:type="pct"/>
            <w:shd w:val="clear" w:color="auto" w:fill="D9D9D9" w:themeFill="background1" w:themeFillShade="D9"/>
            <w:vAlign w:val="center"/>
          </w:tcPr>
          <w:p w:rsidR="00174B0A" w:rsidRPr="004A04C3" w:rsidRDefault="00174B0A" w:rsidP="00A46433">
            <w:pPr>
              <w:rPr>
                <w:rFonts w:cs="Tahoma"/>
                <w:color w:val="000000"/>
                <w:sz w:val="16"/>
                <w:szCs w:val="16"/>
              </w:rPr>
            </w:pPr>
            <w:r w:rsidRPr="004A04C3">
              <w:rPr>
                <w:rFonts w:cs="Tahoma"/>
                <w:b/>
                <w:bCs/>
                <w:color w:val="000000"/>
                <w:sz w:val="16"/>
                <w:szCs w:val="16"/>
              </w:rPr>
              <w:t>% avance real</w:t>
            </w:r>
          </w:p>
        </w:tc>
        <w:tc>
          <w:tcPr>
            <w:tcW w:w="378" w:type="pct"/>
            <w:shd w:val="clear" w:color="auto" w:fill="D9D9D9" w:themeFill="background1" w:themeFillShade="D9"/>
            <w:vAlign w:val="center"/>
            <w:hideMark/>
          </w:tcPr>
          <w:p w:rsidR="00174B0A" w:rsidRPr="004A04C3" w:rsidRDefault="00174B0A" w:rsidP="00A46433">
            <w:pPr>
              <w:rPr>
                <w:rFonts w:cs="Tahoma"/>
                <w:color w:val="000000"/>
                <w:sz w:val="16"/>
                <w:szCs w:val="16"/>
              </w:rPr>
            </w:pPr>
            <w:r w:rsidRPr="004A04C3">
              <w:rPr>
                <w:rFonts w:cs="Tahoma"/>
                <w:b/>
                <w:bCs/>
                <w:color w:val="000000"/>
                <w:sz w:val="16"/>
                <w:szCs w:val="16"/>
              </w:rPr>
              <w:t>% avance ideal</w:t>
            </w:r>
          </w:p>
        </w:tc>
        <w:tc>
          <w:tcPr>
            <w:tcW w:w="323" w:type="pct"/>
            <w:shd w:val="clear" w:color="auto" w:fill="D9D9D9" w:themeFill="background1" w:themeFillShade="D9"/>
            <w:vAlign w:val="center"/>
          </w:tcPr>
          <w:p w:rsidR="00174B0A" w:rsidRPr="004A04C3" w:rsidRDefault="00174B0A" w:rsidP="00A46433">
            <w:pPr>
              <w:rPr>
                <w:rFonts w:cs="Tahoma"/>
                <w:b/>
                <w:color w:val="000000"/>
                <w:sz w:val="16"/>
                <w:szCs w:val="16"/>
              </w:rPr>
            </w:pPr>
            <w:r w:rsidRPr="004A04C3">
              <w:rPr>
                <w:rFonts w:cs="Tahoma"/>
                <w:b/>
                <w:color w:val="000000"/>
                <w:sz w:val="16"/>
                <w:szCs w:val="16"/>
              </w:rPr>
              <w:t>Alerta</w:t>
            </w:r>
            <w:r w:rsidRPr="004A04C3">
              <w:rPr>
                <w:rStyle w:val="Refdenotaalpie"/>
                <w:rFonts w:cs="Tahoma"/>
                <w:b/>
                <w:color w:val="000000"/>
                <w:sz w:val="16"/>
                <w:szCs w:val="16"/>
              </w:rPr>
              <w:footnoteReference w:id="8"/>
            </w:r>
          </w:p>
        </w:tc>
        <w:tc>
          <w:tcPr>
            <w:tcW w:w="498" w:type="pct"/>
            <w:shd w:val="clear" w:color="auto" w:fill="D9D9D9" w:themeFill="background1" w:themeFillShade="D9"/>
            <w:vAlign w:val="center"/>
            <w:hideMark/>
          </w:tcPr>
          <w:p w:rsidR="00174B0A" w:rsidRPr="004A04C3" w:rsidRDefault="00174B0A" w:rsidP="00A46433">
            <w:pPr>
              <w:rPr>
                <w:rFonts w:cs="Tahoma"/>
                <w:b/>
                <w:color w:val="000000"/>
                <w:sz w:val="16"/>
                <w:szCs w:val="16"/>
              </w:rPr>
            </w:pPr>
            <w:r w:rsidRPr="004A04C3">
              <w:rPr>
                <w:rFonts w:cs="Tahoma"/>
                <w:b/>
                <w:color w:val="000000"/>
                <w:sz w:val="16"/>
                <w:szCs w:val="16"/>
              </w:rPr>
              <w:t>Código entregable</w:t>
            </w:r>
          </w:p>
        </w:tc>
      </w:tr>
      <w:tr w:rsidR="00B55402" w:rsidRPr="00B4207D" w:rsidTr="00A46433">
        <w:trPr>
          <w:trHeight w:val="2061"/>
        </w:trPr>
        <w:tc>
          <w:tcPr>
            <w:tcW w:w="728" w:type="pct"/>
            <w:vMerge w:val="restart"/>
            <w:shd w:val="clear" w:color="auto" w:fill="auto"/>
            <w:hideMark/>
          </w:tcPr>
          <w:p w:rsidR="00B55402" w:rsidRPr="008A1499" w:rsidRDefault="00B55402" w:rsidP="00174B0A">
            <w:pPr>
              <w:jc w:val="left"/>
              <w:rPr>
                <w:rFonts w:cs="Tahoma"/>
                <w:color w:val="000000"/>
                <w:sz w:val="16"/>
                <w:szCs w:val="16"/>
              </w:rPr>
            </w:pPr>
            <w:r w:rsidRPr="008A1499">
              <w:rPr>
                <w:rFonts w:cs="Tahoma"/>
                <w:color w:val="000000"/>
                <w:sz w:val="16"/>
                <w:szCs w:val="16"/>
              </w:rPr>
              <w:t>Diseño y ejecución de actividades de integración y socialización de experiencias de uso y apropiación de TIC</w:t>
            </w:r>
          </w:p>
        </w:tc>
        <w:tc>
          <w:tcPr>
            <w:tcW w:w="701" w:type="pct"/>
            <w:shd w:val="clear" w:color="auto" w:fill="auto"/>
            <w:hideMark/>
          </w:tcPr>
          <w:p w:rsidR="00B55402" w:rsidRPr="008A1499" w:rsidRDefault="00B55402" w:rsidP="00EB11AF">
            <w:pPr>
              <w:jc w:val="left"/>
              <w:rPr>
                <w:rFonts w:cs="Tahoma"/>
                <w:color w:val="000000"/>
                <w:sz w:val="16"/>
                <w:szCs w:val="16"/>
              </w:rPr>
            </w:pPr>
            <w:r w:rsidRPr="008A1499">
              <w:rPr>
                <w:rFonts w:cs="Tahoma"/>
                <w:color w:val="000000"/>
                <w:sz w:val="16"/>
                <w:szCs w:val="16"/>
              </w:rPr>
              <w:t>Realizar la segunda versión de la Feria "Medellín es Digital" en donde se entreguen a la ciudad los nuevos sitios intervenidos por el programa (Instituciones Educativas, Sitios de Gobierno y Sitios Públicos)</w:t>
            </w:r>
            <w:r w:rsidR="00EB11AF">
              <w:rPr>
                <w:rFonts w:cs="Tahoma"/>
                <w:color w:val="000000"/>
                <w:sz w:val="16"/>
                <w:szCs w:val="16"/>
              </w:rPr>
              <w:t>-Anulado.</w:t>
            </w:r>
          </w:p>
        </w:tc>
        <w:tc>
          <w:tcPr>
            <w:tcW w:w="377" w:type="pct"/>
            <w:shd w:val="clear" w:color="auto" w:fill="auto"/>
            <w:hideMark/>
          </w:tcPr>
          <w:p w:rsidR="00B55402" w:rsidRPr="00CE613F" w:rsidRDefault="00B55402">
            <w:pPr>
              <w:rPr>
                <w:rFonts w:cs="Tahoma"/>
                <w:color w:val="000000"/>
                <w:sz w:val="16"/>
                <w:szCs w:val="16"/>
              </w:rPr>
            </w:pPr>
            <w:r w:rsidRPr="00CE613F">
              <w:rPr>
                <w:rFonts w:cs="Tahoma"/>
                <w:color w:val="000000"/>
                <w:sz w:val="16"/>
                <w:szCs w:val="16"/>
              </w:rPr>
              <w:t>Anulado</w:t>
            </w:r>
          </w:p>
        </w:tc>
        <w:tc>
          <w:tcPr>
            <w:tcW w:w="378" w:type="pct"/>
          </w:tcPr>
          <w:p w:rsidR="00B55402" w:rsidRPr="00CE613F" w:rsidRDefault="00B55402">
            <w:pPr>
              <w:rPr>
                <w:rFonts w:cs="Tahoma"/>
                <w:color w:val="000000"/>
                <w:sz w:val="16"/>
                <w:szCs w:val="16"/>
              </w:rPr>
            </w:pPr>
            <w:r w:rsidRPr="00CE613F">
              <w:rPr>
                <w:rFonts w:cs="Tahoma"/>
                <w:color w:val="000000"/>
                <w:sz w:val="16"/>
                <w:szCs w:val="16"/>
              </w:rPr>
              <w:t>Anulado</w:t>
            </w:r>
          </w:p>
        </w:tc>
        <w:tc>
          <w:tcPr>
            <w:tcW w:w="1240" w:type="pct"/>
            <w:shd w:val="clear" w:color="auto" w:fill="auto"/>
            <w:hideMark/>
          </w:tcPr>
          <w:p w:rsidR="00B55402" w:rsidRPr="00CE613F" w:rsidRDefault="00B55402" w:rsidP="00F97635">
            <w:pPr>
              <w:jc w:val="left"/>
              <w:rPr>
                <w:rFonts w:cs="Tahoma"/>
                <w:color w:val="000000"/>
                <w:sz w:val="16"/>
                <w:szCs w:val="16"/>
              </w:rPr>
            </w:pPr>
            <w:r w:rsidRPr="00CE613F">
              <w:rPr>
                <w:rFonts w:cs="Tahoma"/>
                <w:color w:val="000000"/>
                <w:sz w:val="16"/>
                <w:szCs w:val="16"/>
              </w:rPr>
              <w:t xml:space="preserve">Este entregable fue anulado y legalizado mediante acta </w:t>
            </w:r>
            <w:r w:rsidR="00F57E99" w:rsidRPr="00CE613F">
              <w:rPr>
                <w:rFonts w:cs="Tahoma"/>
                <w:color w:val="000000"/>
                <w:sz w:val="16"/>
                <w:szCs w:val="16"/>
              </w:rPr>
              <w:t>número</w:t>
            </w:r>
            <w:r w:rsidRPr="00CE613F">
              <w:rPr>
                <w:rFonts w:cs="Tahoma"/>
                <w:color w:val="000000"/>
                <w:sz w:val="16"/>
                <w:szCs w:val="16"/>
              </w:rPr>
              <w:t xml:space="preserve"> 7 del Comité Técnico realizado de manera virtual</w:t>
            </w:r>
          </w:p>
        </w:tc>
        <w:tc>
          <w:tcPr>
            <w:tcW w:w="377" w:type="pct"/>
          </w:tcPr>
          <w:p w:rsidR="00B55402" w:rsidRPr="00CE613F" w:rsidRDefault="00B55402">
            <w:pPr>
              <w:rPr>
                <w:rFonts w:cs="Tahoma"/>
                <w:color w:val="000000"/>
                <w:sz w:val="16"/>
                <w:szCs w:val="16"/>
              </w:rPr>
            </w:pPr>
            <w:r w:rsidRPr="00CE613F">
              <w:rPr>
                <w:rFonts w:cs="Tahoma"/>
                <w:color w:val="000000"/>
                <w:sz w:val="16"/>
                <w:szCs w:val="16"/>
              </w:rPr>
              <w:t>0,00%</w:t>
            </w:r>
          </w:p>
        </w:tc>
        <w:tc>
          <w:tcPr>
            <w:tcW w:w="378" w:type="pct"/>
            <w:shd w:val="clear" w:color="auto" w:fill="auto"/>
            <w:hideMark/>
          </w:tcPr>
          <w:p w:rsidR="00B55402" w:rsidRPr="00CE613F" w:rsidRDefault="00B55402">
            <w:pPr>
              <w:rPr>
                <w:rFonts w:cs="Tahoma"/>
                <w:color w:val="000000"/>
                <w:sz w:val="16"/>
                <w:szCs w:val="16"/>
              </w:rPr>
            </w:pPr>
            <w:r w:rsidRPr="00CE613F">
              <w:rPr>
                <w:rFonts w:cs="Tahoma"/>
                <w:color w:val="000000"/>
                <w:sz w:val="16"/>
                <w:szCs w:val="16"/>
              </w:rPr>
              <w:t>0,00%</w:t>
            </w:r>
          </w:p>
        </w:tc>
        <w:tc>
          <w:tcPr>
            <w:tcW w:w="323" w:type="pct"/>
            <w:shd w:val="clear" w:color="auto" w:fill="auto"/>
          </w:tcPr>
          <w:p w:rsidR="00B55402" w:rsidRPr="008A1499" w:rsidRDefault="00B55402" w:rsidP="00A46433">
            <w:pPr>
              <w:rPr>
                <w:rFonts w:cs="Tahoma"/>
                <w:color w:val="000000"/>
                <w:sz w:val="16"/>
                <w:szCs w:val="16"/>
              </w:rPr>
            </w:pPr>
            <w:r w:rsidRPr="008A1499">
              <w:rPr>
                <w:rFonts w:cs="Tahoma"/>
                <w:color w:val="000000"/>
                <w:sz w:val="16"/>
                <w:szCs w:val="16"/>
              </w:rPr>
              <w:t>N/A</w:t>
            </w:r>
          </w:p>
        </w:tc>
        <w:tc>
          <w:tcPr>
            <w:tcW w:w="498" w:type="pct"/>
            <w:shd w:val="clear" w:color="auto" w:fill="auto"/>
            <w:hideMark/>
          </w:tcPr>
          <w:p w:rsidR="00B55402" w:rsidRPr="008A1499" w:rsidRDefault="00B55402" w:rsidP="00A46433">
            <w:pPr>
              <w:rPr>
                <w:rFonts w:cs="Tahoma"/>
                <w:color w:val="000000"/>
                <w:sz w:val="16"/>
                <w:szCs w:val="16"/>
              </w:rPr>
            </w:pPr>
            <w:r w:rsidRPr="008A1499">
              <w:rPr>
                <w:rFonts w:cs="Tahoma"/>
                <w:color w:val="000000"/>
                <w:sz w:val="16"/>
                <w:szCs w:val="16"/>
              </w:rPr>
              <w:t>U2011-TRA-OB1_E01</w:t>
            </w:r>
          </w:p>
        </w:tc>
      </w:tr>
      <w:tr w:rsidR="00CE613F" w:rsidRPr="00B4207D" w:rsidTr="00A46433">
        <w:trPr>
          <w:trHeight w:val="2061"/>
        </w:trPr>
        <w:tc>
          <w:tcPr>
            <w:tcW w:w="728" w:type="pct"/>
            <w:vMerge/>
            <w:shd w:val="clear" w:color="auto" w:fill="auto"/>
            <w:hideMark/>
          </w:tcPr>
          <w:p w:rsidR="00CE613F" w:rsidRPr="00B4207D" w:rsidRDefault="00CE613F" w:rsidP="00B55402">
            <w:pPr>
              <w:jc w:val="left"/>
              <w:rPr>
                <w:rFonts w:cs="Tahoma"/>
                <w:color w:val="000000"/>
                <w:sz w:val="16"/>
                <w:szCs w:val="16"/>
                <w:highlight w:val="yellow"/>
              </w:rPr>
            </w:pPr>
          </w:p>
        </w:tc>
        <w:tc>
          <w:tcPr>
            <w:tcW w:w="701" w:type="pct"/>
            <w:shd w:val="clear" w:color="auto" w:fill="auto"/>
            <w:hideMark/>
          </w:tcPr>
          <w:p w:rsidR="00CE613F" w:rsidRPr="00C9362D" w:rsidRDefault="00CE613F" w:rsidP="00B35491">
            <w:pPr>
              <w:jc w:val="left"/>
              <w:rPr>
                <w:rFonts w:cs="Tahoma"/>
                <w:color w:val="000000"/>
                <w:sz w:val="16"/>
                <w:szCs w:val="16"/>
              </w:rPr>
            </w:pPr>
            <w:r w:rsidRPr="00C9362D">
              <w:rPr>
                <w:rFonts w:cs="Tahoma"/>
                <w:color w:val="000000"/>
                <w:sz w:val="16"/>
                <w:szCs w:val="16"/>
              </w:rPr>
              <w:t>Realizar un convenio con el MAMM para la participación del programa Medellín Digital en LABSURLAB</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153FEB">
            <w:pPr>
              <w:jc w:val="left"/>
              <w:rPr>
                <w:rFonts w:cs="Tahoma"/>
                <w:color w:val="000000"/>
                <w:sz w:val="16"/>
                <w:szCs w:val="16"/>
              </w:rPr>
            </w:pPr>
            <w:r>
              <w:rPr>
                <w:rFonts w:cs="Tahoma"/>
                <w:color w:val="000000"/>
                <w:sz w:val="16"/>
                <w:szCs w:val="16"/>
              </w:rPr>
              <w:t>LabS</w:t>
            </w:r>
            <w:r w:rsidR="00153FEB">
              <w:rPr>
                <w:rFonts w:cs="Tahoma"/>
                <w:color w:val="000000"/>
                <w:sz w:val="16"/>
                <w:szCs w:val="16"/>
              </w:rPr>
              <w:t>urLab se llevó a cabo en Medellí</w:t>
            </w:r>
            <w:r>
              <w:rPr>
                <w:rFonts w:cs="Tahoma"/>
                <w:color w:val="000000"/>
                <w:sz w:val="16"/>
                <w:szCs w:val="16"/>
              </w:rPr>
              <w:t xml:space="preserve">n del 4 al 12 de abril de manera exitosa. Hubo una importante presencia de público en cada uno de los talleres, seminarios y conferencias: El evento tuvo cubrimiento masivo de </w:t>
            </w:r>
            <w:r w:rsidR="00153FEB">
              <w:rPr>
                <w:rFonts w:cs="Tahoma"/>
                <w:color w:val="000000"/>
                <w:sz w:val="16"/>
                <w:szCs w:val="16"/>
              </w:rPr>
              <w:t>diferentes medios de comunicación lo que le permitió al Programa Medellí</w:t>
            </w:r>
            <w:r>
              <w:rPr>
                <w:rFonts w:cs="Tahoma"/>
                <w:color w:val="000000"/>
                <w:sz w:val="16"/>
                <w:szCs w:val="16"/>
              </w:rPr>
              <w:t xml:space="preserve">n Digital tener presencia de marca en uno de los eventos más importantes del año en la ciudad en temas digitales. La presencia del Programa en este evento se realizó en convenio con el </w:t>
            </w:r>
            <w:r w:rsidR="00153FEB">
              <w:rPr>
                <w:rFonts w:cs="Tahoma"/>
                <w:color w:val="000000"/>
                <w:sz w:val="16"/>
                <w:szCs w:val="16"/>
              </w:rPr>
              <w:t>Museo de Arte Moderno de Medellí</w:t>
            </w:r>
            <w:r>
              <w:rPr>
                <w:rFonts w:cs="Tahoma"/>
                <w:color w:val="000000"/>
                <w:sz w:val="16"/>
                <w:szCs w:val="16"/>
              </w:rPr>
              <w:t xml:space="preserve">n. </w:t>
            </w:r>
          </w:p>
        </w:tc>
        <w:tc>
          <w:tcPr>
            <w:tcW w:w="377" w:type="pct"/>
          </w:tcPr>
          <w:p w:rsidR="00CE613F" w:rsidRDefault="00CE613F" w:rsidP="00CE613F">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C9362D"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35"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C9362D" w:rsidRDefault="00CE613F" w:rsidP="00A46433">
            <w:pPr>
              <w:rPr>
                <w:rFonts w:cs="Tahoma"/>
                <w:color w:val="000000"/>
                <w:sz w:val="16"/>
                <w:szCs w:val="16"/>
              </w:rPr>
            </w:pPr>
            <w:r w:rsidRPr="00C9362D">
              <w:rPr>
                <w:rFonts w:cs="Tahoma"/>
                <w:color w:val="000000"/>
                <w:sz w:val="16"/>
                <w:szCs w:val="16"/>
              </w:rPr>
              <w:t>U2011-TRA-OB1_E05</w:t>
            </w:r>
          </w:p>
        </w:tc>
      </w:tr>
      <w:tr w:rsidR="00CE613F" w:rsidRPr="00B4207D" w:rsidTr="00A46433">
        <w:trPr>
          <w:trHeight w:val="2061"/>
        </w:trPr>
        <w:tc>
          <w:tcPr>
            <w:tcW w:w="728" w:type="pct"/>
            <w:vMerge/>
            <w:shd w:val="clear" w:color="auto" w:fill="auto"/>
            <w:hideMark/>
          </w:tcPr>
          <w:p w:rsidR="00CE613F" w:rsidRPr="00B4207D" w:rsidRDefault="00CE613F" w:rsidP="00A46433">
            <w:pPr>
              <w:rPr>
                <w:rFonts w:cs="Tahoma"/>
                <w:color w:val="000000"/>
                <w:sz w:val="16"/>
                <w:szCs w:val="16"/>
                <w:highlight w:val="yellow"/>
              </w:rPr>
            </w:pPr>
          </w:p>
        </w:tc>
        <w:tc>
          <w:tcPr>
            <w:tcW w:w="701" w:type="pct"/>
            <w:shd w:val="clear" w:color="auto" w:fill="auto"/>
            <w:hideMark/>
          </w:tcPr>
          <w:p w:rsidR="00CE613F" w:rsidRPr="009E51E5" w:rsidRDefault="00CE613F">
            <w:pPr>
              <w:rPr>
                <w:rFonts w:cs="Tahoma"/>
                <w:color w:val="000000"/>
                <w:sz w:val="16"/>
                <w:szCs w:val="16"/>
              </w:rPr>
            </w:pPr>
            <w:r w:rsidRPr="009E51E5">
              <w:rPr>
                <w:rFonts w:cs="Tahoma"/>
                <w:color w:val="000000"/>
                <w:sz w:val="16"/>
                <w:szCs w:val="16"/>
              </w:rPr>
              <w:t>Diseño y ejecución de un evento donde se entreguen a la ciudad los nuevos sitios intervenidos por el programa (Instituciones Educativas, Sitios de Gobierno y Sitios Públicos)</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153FEB">
            <w:pPr>
              <w:jc w:val="left"/>
              <w:rPr>
                <w:rFonts w:cs="Tahoma"/>
                <w:color w:val="000000"/>
                <w:sz w:val="16"/>
                <w:szCs w:val="16"/>
              </w:rPr>
            </w:pPr>
            <w:r>
              <w:rPr>
                <w:rFonts w:cs="Tahoma"/>
                <w:color w:val="000000"/>
                <w:sz w:val="16"/>
                <w:szCs w:val="16"/>
              </w:rPr>
              <w:t xml:space="preserve">La inauguración de las aulas digitales </w:t>
            </w:r>
            <w:r w:rsidR="00153FEB">
              <w:rPr>
                <w:rFonts w:cs="Tahoma"/>
                <w:color w:val="000000"/>
                <w:sz w:val="16"/>
                <w:szCs w:val="16"/>
              </w:rPr>
              <w:t xml:space="preserve">se realizó </w:t>
            </w:r>
            <w:r>
              <w:rPr>
                <w:rFonts w:cs="Tahoma"/>
                <w:color w:val="000000"/>
                <w:sz w:val="16"/>
                <w:szCs w:val="16"/>
              </w:rPr>
              <w:t>en un sólo evento el 17 de noviembre en la sala Territorio Digital de Parque Explora, ya que esta sala es patrocinada por UNE. El eve</w:t>
            </w:r>
            <w:r w:rsidR="00153FEB">
              <w:rPr>
                <w:rFonts w:cs="Tahoma"/>
                <w:color w:val="000000"/>
                <w:sz w:val="16"/>
                <w:szCs w:val="16"/>
              </w:rPr>
              <w:t>nto de inauguración se trabajó</w:t>
            </w:r>
            <w:r>
              <w:rPr>
                <w:rFonts w:cs="Tahoma"/>
                <w:color w:val="000000"/>
                <w:sz w:val="16"/>
                <w:szCs w:val="16"/>
              </w:rPr>
              <w:t xml:space="preserve"> desde el concepto "Ser Digital". Video Base es la empresa que se encargada de la ejecución del </w:t>
            </w:r>
            <w:proofErr w:type="spellStart"/>
            <w:r>
              <w:rPr>
                <w:rFonts w:cs="Tahoma"/>
                <w:color w:val="000000"/>
                <w:sz w:val="16"/>
                <w:szCs w:val="16"/>
              </w:rPr>
              <w:t>eveno</w:t>
            </w:r>
            <w:proofErr w:type="spellEnd"/>
            <w:r>
              <w:rPr>
                <w:rFonts w:cs="Tahoma"/>
                <w:color w:val="000000"/>
                <w:sz w:val="16"/>
                <w:szCs w:val="16"/>
              </w:rPr>
              <w:t xml:space="preserve"> cent</w:t>
            </w:r>
            <w:r w:rsidR="00153FEB">
              <w:rPr>
                <w:rFonts w:cs="Tahoma"/>
                <w:color w:val="000000"/>
                <w:sz w:val="16"/>
                <w:szCs w:val="16"/>
              </w:rPr>
              <w:t>ral. Este evento además, contó</w:t>
            </w:r>
            <w:r>
              <w:rPr>
                <w:rFonts w:cs="Tahoma"/>
                <w:color w:val="000000"/>
                <w:sz w:val="16"/>
                <w:szCs w:val="16"/>
              </w:rPr>
              <w:t xml:space="preserve"> con transmisión, un sitio web propio y un montaje muy acorde con la temática digital.  Para los sitios de Gob</w:t>
            </w:r>
            <w:r w:rsidR="00153FEB">
              <w:rPr>
                <w:rFonts w:cs="Tahoma"/>
                <w:color w:val="000000"/>
                <w:sz w:val="16"/>
                <w:szCs w:val="16"/>
              </w:rPr>
              <w:t>ierno se realizó un video que da</w:t>
            </w:r>
            <w:r>
              <w:rPr>
                <w:rFonts w:cs="Tahoma"/>
                <w:color w:val="000000"/>
                <w:sz w:val="16"/>
                <w:szCs w:val="16"/>
              </w:rPr>
              <w:t xml:space="preserve"> u</w:t>
            </w:r>
            <w:r w:rsidR="00153FEB">
              <w:rPr>
                <w:rFonts w:cs="Tahoma"/>
                <w:color w:val="000000"/>
                <w:sz w:val="16"/>
                <w:szCs w:val="16"/>
              </w:rPr>
              <w:t>n balance de los sitios, muestra</w:t>
            </w:r>
            <w:r>
              <w:rPr>
                <w:rFonts w:cs="Tahoma"/>
                <w:color w:val="000000"/>
                <w:sz w:val="16"/>
                <w:szCs w:val="16"/>
              </w:rPr>
              <w:t xml:space="preserve"> el tipo de servicio</w:t>
            </w:r>
            <w:r w:rsidR="00153FEB">
              <w:rPr>
                <w:rFonts w:cs="Tahoma"/>
                <w:color w:val="000000"/>
                <w:sz w:val="16"/>
                <w:szCs w:val="16"/>
              </w:rPr>
              <w:t xml:space="preserve"> que</w:t>
            </w:r>
            <w:r>
              <w:rPr>
                <w:rFonts w:cs="Tahoma"/>
                <w:color w:val="000000"/>
                <w:sz w:val="16"/>
                <w:szCs w:val="16"/>
              </w:rPr>
              <w:t xml:space="preserve"> prestan estos puntos y da sugerencias para su buen uso. </w:t>
            </w:r>
          </w:p>
        </w:tc>
        <w:tc>
          <w:tcPr>
            <w:tcW w:w="377" w:type="pct"/>
          </w:tcPr>
          <w:p w:rsidR="00CE613F" w:rsidRDefault="00CE613F" w:rsidP="00CE613F">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9E51E5"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34"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9E51E5" w:rsidRDefault="00CE613F" w:rsidP="00A46433">
            <w:pPr>
              <w:rPr>
                <w:rFonts w:cs="Tahoma"/>
                <w:color w:val="000000"/>
                <w:sz w:val="16"/>
                <w:szCs w:val="16"/>
              </w:rPr>
            </w:pPr>
            <w:r w:rsidRPr="009E51E5">
              <w:rPr>
                <w:rFonts w:cs="Tahoma"/>
                <w:color w:val="000000"/>
                <w:sz w:val="16"/>
                <w:szCs w:val="16"/>
              </w:rPr>
              <w:t>U2011-TRA-OB1_E06</w:t>
            </w:r>
          </w:p>
        </w:tc>
      </w:tr>
      <w:tr w:rsidR="00CE613F" w:rsidRPr="00B4207D" w:rsidTr="00153FEB">
        <w:trPr>
          <w:trHeight w:val="1434"/>
        </w:trPr>
        <w:tc>
          <w:tcPr>
            <w:tcW w:w="728" w:type="pct"/>
            <w:shd w:val="clear" w:color="auto" w:fill="auto"/>
            <w:hideMark/>
          </w:tcPr>
          <w:p w:rsidR="00CE613F" w:rsidRPr="00276DF3" w:rsidRDefault="00CE613F" w:rsidP="00A95482">
            <w:pPr>
              <w:jc w:val="left"/>
              <w:rPr>
                <w:rFonts w:cs="Tahoma"/>
                <w:color w:val="000000"/>
                <w:sz w:val="16"/>
                <w:szCs w:val="16"/>
              </w:rPr>
            </w:pPr>
            <w:r w:rsidRPr="00276DF3">
              <w:rPr>
                <w:rFonts w:cs="Tahoma"/>
                <w:color w:val="000000"/>
                <w:sz w:val="16"/>
                <w:szCs w:val="16"/>
              </w:rPr>
              <w:t>Fortalecer los procesos de investigación del programa enfocados en nuevos modelos de intervención</w:t>
            </w:r>
          </w:p>
        </w:tc>
        <w:tc>
          <w:tcPr>
            <w:tcW w:w="701" w:type="pct"/>
            <w:shd w:val="clear" w:color="auto" w:fill="auto"/>
            <w:hideMark/>
          </w:tcPr>
          <w:p w:rsidR="00CE613F" w:rsidRPr="00276DF3" w:rsidRDefault="00CE613F">
            <w:pPr>
              <w:rPr>
                <w:rFonts w:cs="Tahoma"/>
                <w:color w:val="000000"/>
                <w:sz w:val="16"/>
                <w:szCs w:val="16"/>
              </w:rPr>
            </w:pPr>
            <w:r w:rsidRPr="00276DF3">
              <w:rPr>
                <w:rFonts w:cs="Tahoma"/>
                <w:color w:val="000000"/>
                <w:sz w:val="16"/>
                <w:szCs w:val="16"/>
              </w:rPr>
              <w:t>Informe de análisis y propuestas de modelos intervención de los espacios de ciudad (Instituciones Educativas, Sitios de Gobierno, Sitios públicos)</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153FEB">
            <w:pPr>
              <w:jc w:val="left"/>
              <w:rPr>
                <w:rFonts w:cs="Tahoma"/>
                <w:color w:val="000000"/>
                <w:sz w:val="16"/>
                <w:szCs w:val="16"/>
              </w:rPr>
            </w:pPr>
            <w:r>
              <w:rPr>
                <w:rFonts w:cs="Tahoma"/>
                <w:color w:val="000000"/>
                <w:sz w:val="16"/>
                <w:szCs w:val="16"/>
              </w:rPr>
              <w:t xml:space="preserve">Para este entregable se </w:t>
            </w:r>
            <w:r w:rsidR="00153FEB">
              <w:rPr>
                <w:rFonts w:cs="Tahoma"/>
                <w:color w:val="000000"/>
                <w:sz w:val="16"/>
                <w:szCs w:val="16"/>
              </w:rPr>
              <w:t>construyeron</w:t>
            </w:r>
            <w:r>
              <w:rPr>
                <w:rFonts w:cs="Tahoma"/>
                <w:color w:val="000000"/>
                <w:sz w:val="16"/>
                <w:szCs w:val="16"/>
              </w:rPr>
              <w:t xml:space="preserve"> 2 </w:t>
            </w:r>
            <w:r w:rsidR="00153FEB">
              <w:rPr>
                <w:rFonts w:cs="Tahoma"/>
                <w:color w:val="000000"/>
                <w:sz w:val="16"/>
                <w:szCs w:val="16"/>
              </w:rPr>
              <w:t>informes en los cuales se trataron</w:t>
            </w:r>
            <w:r>
              <w:rPr>
                <w:rFonts w:cs="Tahoma"/>
                <w:color w:val="000000"/>
                <w:sz w:val="16"/>
                <w:szCs w:val="16"/>
              </w:rPr>
              <w:t xml:space="preserve"> diferentes tema</w:t>
            </w:r>
            <w:r w:rsidR="0082426D">
              <w:rPr>
                <w:rFonts w:cs="Tahoma"/>
                <w:color w:val="000000"/>
                <w:sz w:val="16"/>
                <w:szCs w:val="16"/>
              </w:rPr>
              <w:t>s sobre modelos de intervención: e</w:t>
            </w:r>
            <w:r>
              <w:rPr>
                <w:rFonts w:cs="Tahoma"/>
                <w:color w:val="000000"/>
                <w:sz w:val="16"/>
                <w:szCs w:val="16"/>
              </w:rPr>
              <w:t>n el informe 1 se tratan temas como internet al parque, repotenciación de sitios de gobierno, aulas interactivas, corr</w:t>
            </w:r>
            <w:r w:rsidR="00153FEB">
              <w:rPr>
                <w:rFonts w:cs="Tahoma"/>
                <w:color w:val="000000"/>
                <w:sz w:val="16"/>
                <w:szCs w:val="16"/>
              </w:rPr>
              <w:t>edores digitales, en este se da</w:t>
            </w:r>
            <w:r>
              <w:rPr>
                <w:rFonts w:cs="Tahoma"/>
                <w:color w:val="000000"/>
                <w:sz w:val="16"/>
                <w:szCs w:val="16"/>
              </w:rPr>
              <w:t xml:space="preserve"> un lineamiento de como se podrían intervenir estos espacios para que la comunidad tenga acceso a las tecnologías.</w:t>
            </w:r>
            <w:r>
              <w:rPr>
                <w:rFonts w:cs="Tahoma"/>
                <w:color w:val="000000"/>
                <w:sz w:val="16"/>
                <w:szCs w:val="16"/>
              </w:rPr>
              <w:br/>
              <w:t xml:space="preserve">En el informe 2 se tratan los temas de </w:t>
            </w:r>
            <w:r>
              <w:rPr>
                <w:rFonts w:cs="Tahoma"/>
                <w:color w:val="000000"/>
                <w:sz w:val="16"/>
                <w:szCs w:val="16"/>
              </w:rPr>
              <w:lastRenderedPageBreak/>
              <w:t>intervenciones en Instituciones Educativas, sitios de gobierno y temas varios relacionados con conectividad, infraestructura e innovación.</w:t>
            </w:r>
            <w:r>
              <w:rPr>
                <w:rFonts w:cs="Tahoma"/>
                <w:color w:val="000000"/>
                <w:sz w:val="16"/>
                <w:szCs w:val="16"/>
              </w:rPr>
              <w:br/>
              <w:t>Los dos informes quedaron terminados y serán material de apoyo para el trabajo en el año 2012</w:t>
            </w:r>
          </w:p>
        </w:tc>
        <w:tc>
          <w:tcPr>
            <w:tcW w:w="377" w:type="pct"/>
          </w:tcPr>
          <w:p w:rsidR="00CE613F" w:rsidRDefault="00CE613F" w:rsidP="00CE613F">
            <w:pPr>
              <w:jc w:val="left"/>
              <w:rPr>
                <w:rFonts w:cs="Tahoma"/>
                <w:color w:val="000000"/>
                <w:sz w:val="16"/>
                <w:szCs w:val="16"/>
              </w:rPr>
            </w:pPr>
            <w:r>
              <w:rPr>
                <w:rFonts w:cs="Tahoma"/>
                <w:color w:val="000000"/>
                <w:sz w:val="16"/>
                <w:szCs w:val="16"/>
              </w:rPr>
              <w:lastRenderedPageBreak/>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276DF3"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33"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276DF3" w:rsidRDefault="00CE613F" w:rsidP="00A46433">
            <w:pPr>
              <w:rPr>
                <w:rFonts w:cs="Tahoma"/>
                <w:color w:val="000000"/>
                <w:sz w:val="16"/>
                <w:szCs w:val="16"/>
              </w:rPr>
            </w:pPr>
            <w:r w:rsidRPr="00276DF3">
              <w:rPr>
                <w:rFonts w:cs="Tahoma"/>
                <w:color w:val="000000"/>
                <w:sz w:val="16"/>
                <w:szCs w:val="16"/>
              </w:rPr>
              <w:t>U2011-TRA-OB1_E02</w:t>
            </w:r>
          </w:p>
        </w:tc>
      </w:tr>
      <w:tr w:rsidR="00CE613F" w:rsidRPr="00B4207D" w:rsidTr="00A46433">
        <w:trPr>
          <w:trHeight w:val="1182"/>
        </w:trPr>
        <w:tc>
          <w:tcPr>
            <w:tcW w:w="728" w:type="pct"/>
            <w:shd w:val="clear" w:color="auto" w:fill="auto"/>
            <w:hideMark/>
          </w:tcPr>
          <w:p w:rsidR="00CE613F" w:rsidRPr="00022957" w:rsidRDefault="00CE613F" w:rsidP="00A95482">
            <w:pPr>
              <w:jc w:val="left"/>
              <w:rPr>
                <w:rFonts w:cs="Tahoma"/>
                <w:color w:val="000000"/>
                <w:sz w:val="16"/>
                <w:szCs w:val="16"/>
              </w:rPr>
            </w:pPr>
            <w:r w:rsidRPr="00022957">
              <w:rPr>
                <w:rFonts w:cs="Tahoma"/>
                <w:color w:val="000000"/>
                <w:sz w:val="16"/>
                <w:szCs w:val="16"/>
              </w:rPr>
              <w:lastRenderedPageBreak/>
              <w:t>Implementar una estrategia itinerante que permita impactar de manera masiva a la ciudadanía</w:t>
            </w:r>
          </w:p>
        </w:tc>
        <w:tc>
          <w:tcPr>
            <w:tcW w:w="701" w:type="pct"/>
            <w:shd w:val="clear" w:color="auto" w:fill="auto"/>
            <w:hideMark/>
          </w:tcPr>
          <w:p w:rsidR="00CE613F" w:rsidRPr="00022957" w:rsidRDefault="00CE613F" w:rsidP="004B1803">
            <w:pPr>
              <w:jc w:val="left"/>
              <w:rPr>
                <w:rFonts w:cs="Tahoma"/>
                <w:color w:val="000000"/>
                <w:sz w:val="16"/>
                <w:szCs w:val="16"/>
              </w:rPr>
            </w:pPr>
            <w:r w:rsidRPr="00022957">
              <w:rPr>
                <w:rFonts w:cs="Tahoma"/>
                <w:color w:val="000000"/>
                <w:sz w:val="16"/>
                <w:szCs w:val="16"/>
              </w:rPr>
              <w:t>Realizar inmersiones rápidas a 12000 personas con el fin de iniciar su proceso de capacitación en el uso de las TIC</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Finalizó el proceso de operación del Circular Digital dando cumplimiento al contrato del 18 de abril al 18 de noviembre se realizaron 15.304 inmersiones en el uso de las TIC a igual número de ciudadanos para un cumplimiento en la meta del 128%. El Circular Digital, recorrió las 16 Comunas y cuatro corregimientos de la ciudad de Medellín, dando mayor cobertura a los lugares donde la población tiene menos acceso a los recursos tecnológicos visitando también, a las Instituciones Educativas, participando en eventos de ciudad, contribuyendo así a la disminución de la brecha digital y abriendo nuevas opciones de participación y progreso en la transformación social de la Ciudad</w:t>
            </w:r>
          </w:p>
        </w:tc>
        <w:tc>
          <w:tcPr>
            <w:tcW w:w="377" w:type="pct"/>
          </w:tcPr>
          <w:p w:rsidR="00CE613F" w:rsidRDefault="00CE613F" w:rsidP="00CE613F">
            <w:pPr>
              <w:jc w:val="left"/>
              <w:rPr>
                <w:rFonts w:cs="Tahoma"/>
                <w:color w:val="000000"/>
                <w:sz w:val="16"/>
                <w:szCs w:val="16"/>
              </w:rPr>
            </w:pPr>
            <w:r>
              <w:rPr>
                <w:rFonts w:cs="Tahoma"/>
                <w:color w:val="000000"/>
                <w:sz w:val="16"/>
                <w:szCs w:val="16"/>
              </w:rPr>
              <w:t>128,00%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022957"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32"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022957" w:rsidRDefault="00CE613F" w:rsidP="00AD0986">
            <w:pPr>
              <w:rPr>
                <w:rFonts w:cs="Tahoma"/>
                <w:color w:val="000000"/>
                <w:sz w:val="16"/>
                <w:szCs w:val="16"/>
              </w:rPr>
            </w:pPr>
            <w:r w:rsidRPr="00022957">
              <w:rPr>
                <w:rFonts w:cs="Tahoma"/>
                <w:color w:val="000000"/>
                <w:sz w:val="16"/>
                <w:szCs w:val="16"/>
              </w:rPr>
              <w:t>U2011-TRA-</w:t>
            </w:r>
            <w:r>
              <w:rPr>
                <w:rFonts w:cs="Tahoma"/>
                <w:color w:val="000000"/>
                <w:sz w:val="16"/>
                <w:szCs w:val="16"/>
              </w:rPr>
              <w:t>O</w:t>
            </w:r>
            <w:r w:rsidRPr="00022957">
              <w:rPr>
                <w:rFonts w:cs="Tahoma"/>
                <w:color w:val="000000"/>
                <w:sz w:val="16"/>
                <w:szCs w:val="16"/>
              </w:rPr>
              <w:t>B1_E03</w:t>
            </w:r>
          </w:p>
        </w:tc>
      </w:tr>
      <w:tr w:rsidR="00CE613F" w:rsidRPr="00B4207D" w:rsidTr="00BE2978">
        <w:trPr>
          <w:trHeight w:val="725"/>
        </w:trPr>
        <w:tc>
          <w:tcPr>
            <w:tcW w:w="728" w:type="pct"/>
            <w:shd w:val="clear" w:color="auto" w:fill="auto"/>
            <w:hideMark/>
          </w:tcPr>
          <w:p w:rsidR="00CE613F" w:rsidRPr="0054427C" w:rsidRDefault="00CE613F" w:rsidP="00A95482">
            <w:pPr>
              <w:jc w:val="left"/>
              <w:rPr>
                <w:rFonts w:cs="Tahoma"/>
                <w:color w:val="000000"/>
                <w:sz w:val="16"/>
                <w:szCs w:val="16"/>
              </w:rPr>
            </w:pPr>
            <w:r w:rsidRPr="0054427C">
              <w:rPr>
                <w:rFonts w:cs="Tahoma"/>
                <w:color w:val="000000"/>
                <w:sz w:val="16"/>
                <w:szCs w:val="16"/>
              </w:rPr>
              <w:t>Monitorear el acceso a Internet desde los sitios intervenidos por Medellín Digital</w:t>
            </w:r>
          </w:p>
        </w:tc>
        <w:tc>
          <w:tcPr>
            <w:tcW w:w="701" w:type="pct"/>
            <w:shd w:val="clear" w:color="auto" w:fill="auto"/>
            <w:hideMark/>
          </w:tcPr>
          <w:p w:rsidR="00CE613F" w:rsidRPr="0054427C" w:rsidRDefault="00CE613F" w:rsidP="00A95482">
            <w:pPr>
              <w:jc w:val="left"/>
              <w:rPr>
                <w:rFonts w:cs="Tahoma"/>
                <w:color w:val="000000"/>
                <w:sz w:val="16"/>
                <w:szCs w:val="16"/>
              </w:rPr>
            </w:pPr>
            <w:r w:rsidRPr="0054427C">
              <w:rPr>
                <w:rFonts w:cs="Tahoma"/>
                <w:color w:val="000000"/>
                <w:sz w:val="16"/>
                <w:szCs w:val="16"/>
              </w:rPr>
              <w:t>Soporte y administración del Portal Cautivo</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El proceso de soporte y administración del Portal Cautivo ha sufrido diferentes inconvenientes para su ejecución.</w:t>
            </w:r>
            <w:r>
              <w:rPr>
                <w:rFonts w:cs="Tahoma"/>
                <w:color w:val="000000"/>
                <w:sz w:val="16"/>
                <w:szCs w:val="16"/>
              </w:rPr>
              <w:br/>
              <w:t>En reuniones realizadas entre la empresa Global Target, Municipio de Medellín, UNE y</w:t>
            </w:r>
            <w:r w:rsidR="00153FEB">
              <w:rPr>
                <w:rFonts w:cs="Tahoma"/>
                <w:color w:val="000000"/>
                <w:sz w:val="16"/>
                <w:szCs w:val="16"/>
              </w:rPr>
              <w:t xml:space="preserve"> el Programa</w:t>
            </w:r>
            <w:r>
              <w:rPr>
                <w:rFonts w:cs="Tahoma"/>
                <w:color w:val="000000"/>
                <w:sz w:val="16"/>
                <w:szCs w:val="16"/>
              </w:rPr>
              <w:t xml:space="preserve"> Medellín Digital se llego a acuerdos para que </w:t>
            </w:r>
            <w:r w:rsidR="00A51DA4">
              <w:rPr>
                <w:rFonts w:cs="Tahoma"/>
                <w:color w:val="000000"/>
                <w:sz w:val="16"/>
                <w:szCs w:val="16"/>
              </w:rPr>
              <w:t>cada una de las partes realizara</w:t>
            </w:r>
            <w:r>
              <w:rPr>
                <w:rFonts w:cs="Tahoma"/>
                <w:color w:val="000000"/>
                <w:sz w:val="16"/>
                <w:szCs w:val="16"/>
              </w:rPr>
              <w:t xml:space="preserve"> las tareas necesarias para iniciar este pr</w:t>
            </w:r>
            <w:r w:rsidR="00A51DA4">
              <w:rPr>
                <w:rFonts w:cs="Tahoma"/>
                <w:color w:val="000000"/>
                <w:sz w:val="16"/>
                <w:szCs w:val="16"/>
              </w:rPr>
              <w:t>oceso.</w:t>
            </w:r>
            <w:r w:rsidR="00A51DA4">
              <w:rPr>
                <w:rFonts w:cs="Tahoma"/>
                <w:color w:val="000000"/>
                <w:sz w:val="16"/>
                <w:szCs w:val="16"/>
              </w:rPr>
              <w:br/>
              <w:t>En la actualidad UNE está</w:t>
            </w:r>
            <w:r>
              <w:rPr>
                <w:rFonts w:cs="Tahoma"/>
                <w:color w:val="000000"/>
                <w:sz w:val="16"/>
                <w:szCs w:val="16"/>
              </w:rPr>
              <w:t xml:space="preserve"> realizando el análisis de la información entregada por Global para proceder con el soporte.</w:t>
            </w:r>
            <w:r>
              <w:rPr>
                <w:rFonts w:cs="Tahoma"/>
                <w:color w:val="000000"/>
                <w:sz w:val="16"/>
                <w:szCs w:val="16"/>
              </w:rPr>
              <w:br/>
              <w:t>El próximo año la mesa de ayuda del Municipio quedará encargada del soporte y administración del Portal Cautivo.</w:t>
            </w:r>
          </w:p>
        </w:tc>
        <w:tc>
          <w:tcPr>
            <w:tcW w:w="377" w:type="pct"/>
          </w:tcPr>
          <w:p w:rsidR="00CE613F" w:rsidRDefault="00CE613F" w:rsidP="00CE613F">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54427C"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31"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54427C" w:rsidRDefault="00CE613F" w:rsidP="00A46433">
            <w:pPr>
              <w:rPr>
                <w:rFonts w:cs="Tahoma"/>
                <w:color w:val="000000"/>
                <w:sz w:val="16"/>
                <w:szCs w:val="16"/>
              </w:rPr>
            </w:pPr>
            <w:r w:rsidRPr="0054427C">
              <w:rPr>
                <w:rFonts w:cs="Tahoma"/>
                <w:color w:val="000000"/>
                <w:sz w:val="16"/>
                <w:szCs w:val="16"/>
              </w:rPr>
              <w:t>U2011-TRA-OB1_E04</w:t>
            </w:r>
          </w:p>
        </w:tc>
      </w:tr>
    </w:tbl>
    <w:p w:rsidR="00EF3A30" w:rsidRPr="00B4207D" w:rsidRDefault="00EF3A30" w:rsidP="00174B0A">
      <w:pPr>
        <w:rPr>
          <w:rFonts w:cs="Tahoma"/>
          <w:b/>
          <w:highlight w:val="yellow"/>
        </w:rPr>
      </w:pPr>
    </w:p>
    <w:p w:rsidR="003F4FFD" w:rsidRPr="004A04C3" w:rsidRDefault="003F4FFD" w:rsidP="00174B0A">
      <w:pPr>
        <w:rPr>
          <w:rFonts w:cs="Tahoma"/>
          <w:b/>
        </w:rPr>
      </w:pPr>
    </w:p>
    <w:p w:rsidR="00174B0A" w:rsidRPr="004A04C3" w:rsidRDefault="00174B0A" w:rsidP="00174B0A">
      <w:pPr>
        <w:rPr>
          <w:rFonts w:cs="Tahoma"/>
          <w:color w:val="000000"/>
          <w:szCs w:val="20"/>
        </w:rPr>
      </w:pPr>
      <w:r w:rsidRPr="004A04C3">
        <w:rPr>
          <w:rFonts w:cs="Tahoma"/>
          <w:b/>
        </w:rPr>
        <w:t>Objetivo:</w:t>
      </w:r>
      <w:r w:rsidRPr="004A04C3">
        <w:rPr>
          <w:rFonts w:cs="Tahoma"/>
        </w:rPr>
        <w:t xml:space="preserve"> </w:t>
      </w:r>
      <w:r w:rsidRPr="004A04C3">
        <w:rPr>
          <w:rFonts w:cs="Tahoma"/>
          <w:color w:val="000000"/>
          <w:szCs w:val="20"/>
        </w:rPr>
        <w:t>Posicionar el concepto de ciudad digital como promesa de calidad de vida</w:t>
      </w:r>
    </w:p>
    <w:p w:rsidR="00A95482" w:rsidRPr="004A04C3" w:rsidRDefault="00A95482" w:rsidP="00174B0A">
      <w:pPr>
        <w:rPr>
          <w:rFonts w:cs="Tahoma"/>
          <w:color w:val="000000"/>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tblPr>
      <w:tblGrid>
        <w:gridCol w:w="1915"/>
        <w:gridCol w:w="1843"/>
        <w:gridCol w:w="991"/>
        <w:gridCol w:w="994"/>
        <w:gridCol w:w="3260"/>
        <w:gridCol w:w="991"/>
        <w:gridCol w:w="994"/>
        <w:gridCol w:w="849"/>
        <w:gridCol w:w="1309"/>
      </w:tblGrid>
      <w:tr w:rsidR="00174B0A" w:rsidRPr="004A04C3" w:rsidTr="00A46433">
        <w:trPr>
          <w:trHeight w:val="255"/>
          <w:tblHeader/>
        </w:trPr>
        <w:tc>
          <w:tcPr>
            <w:tcW w:w="728" w:type="pct"/>
            <w:shd w:val="clear" w:color="auto" w:fill="D9D9D9" w:themeFill="background1" w:themeFillShade="D9"/>
            <w:vAlign w:val="center"/>
            <w:hideMark/>
          </w:tcPr>
          <w:p w:rsidR="00174B0A" w:rsidRPr="004A04C3" w:rsidRDefault="00174B0A" w:rsidP="00A46433">
            <w:pPr>
              <w:rPr>
                <w:rFonts w:cs="Tahoma"/>
                <w:b/>
                <w:bCs/>
                <w:color w:val="000000"/>
                <w:sz w:val="16"/>
                <w:szCs w:val="16"/>
              </w:rPr>
            </w:pPr>
            <w:r w:rsidRPr="004A04C3">
              <w:rPr>
                <w:rFonts w:cs="Tahoma"/>
                <w:b/>
                <w:bCs/>
                <w:color w:val="000000"/>
                <w:sz w:val="16"/>
                <w:szCs w:val="16"/>
              </w:rPr>
              <w:t>Estrategia</w:t>
            </w:r>
          </w:p>
        </w:tc>
        <w:tc>
          <w:tcPr>
            <w:tcW w:w="701" w:type="pct"/>
            <w:shd w:val="clear" w:color="auto" w:fill="D9D9D9" w:themeFill="background1" w:themeFillShade="D9"/>
            <w:vAlign w:val="center"/>
            <w:hideMark/>
          </w:tcPr>
          <w:p w:rsidR="00174B0A" w:rsidRPr="004A04C3" w:rsidRDefault="00174B0A" w:rsidP="00A46433">
            <w:pPr>
              <w:rPr>
                <w:rFonts w:cs="Tahoma"/>
                <w:b/>
                <w:bCs/>
                <w:color w:val="000000"/>
                <w:sz w:val="16"/>
                <w:szCs w:val="16"/>
              </w:rPr>
            </w:pPr>
            <w:r w:rsidRPr="004A04C3">
              <w:rPr>
                <w:rFonts w:cs="Tahoma"/>
                <w:b/>
                <w:bCs/>
                <w:color w:val="000000"/>
                <w:sz w:val="16"/>
                <w:szCs w:val="16"/>
              </w:rPr>
              <w:t>Entregable</w:t>
            </w:r>
          </w:p>
        </w:tc>
        <w:tc>
          <w:tcPr>
            <w:tcW w:w="377" w:type="pct"/>
            <w:shd w:val="clear" w:color="auto" w:fill="D9D9D9" w:themeFill="background1" w:themeFillShade="D9"/>
            <w:vAlign w:val="center"/>
            <w:hideMark/>
          </w:tcPr>
          <w:p w:rsidR="00174B0A" w:rsidRPr="004A04C3" w:rsidRDefault="00174B0A" w:rsidP="00A46433">
            <w:pPr>
              <w:rPr>
                <w:rFonts w:cs="Tahoma"/>
                <w:b/>
                <w:bCs/>
                <w:color w:val="000000"/>
                <w:sz w:val="16"/>
                <w:szCs w:val="16"/>
              </w:rPr>
            </w:pPr>
            <w:r w:rsidRPr="004A04C3">
              <w:rPr>
                <w:rFonts w:cs="Tahoma"/>
                <w:b/>
                <w:bCs/>
                <w:color w:val="000000"/>
                <w:sz w:val="16"/>
                <w:szCs w:val="16"/>
              </w:rPr>
              <w:t>Estado real</w:t>
            </w:r>
          </w:p>
        </w:tc>
        <w:tc>
          <w:tcPr>
            <w:tcW w:w="378" w:type="pct"/>
            <w:shd w:val="clear" w:color="auto" w:fill="D9D9D9" w:themeFill="background1" w:themeFillShade="D9"/>
            <w:vAlign w:val="center"/>
          </w:tcPr>
          <w:p w:rsidR="00174B0A" w:rsidRPr="004A04C3" w:rsidRDefault="00174B0A" w:rsidP="00A46433">
            <w:pPr>
              <w:rPr>
                <w:rFonts w:cs="Tahoma"/>
                <w:b/>
                <w:bCs/>
                <w:color w:val="000000"/>
                <w:sz w:val="16"/>
                <w:szCs w:val="16"/>
              </w:rPr>
            </w:pPr>
            <w:r w:rsidRPr="004A04C3">
              <w:rPr>
                <w:rFonts w:cs="Tahoma"/>
                <w:b/>
                <w:bCs/>
                <w:color w:val="000000"/>
                <w:sz w:val="16"/>
                <w:szCs w:val="16"/>
              </w:rPr>
              <w:t>Estado ideal</w:t>
            </w:r>
          </w:p>
        </w:tc>
        <w:tc>
          <w:tcPr>
            <w:tcW w:w="1240" w:type="pct"/>
            <w:shd w:val="clear" w:color="auto" w:fill="D9D9D9" w:themeFill="background1" w:themeFillShade="D9"/>
            <w:vAlign w:val="center"/>
            <w:hideMark/>
          </w:tcPr>
          <w:p w:rsidR="00174B0A" w:rsidRPr="004A04C3" w:rsidRDefault="00174B0A" w:rsidP="00A46433">
            <w:pPr>
              <w:rPr>
                <w:rFonts w:cs="Tahoma"/>
                <w:b/>
                <w:bCs/>
                <w:color w:val="000000"/>
                <w:sz w:val="16"/>
                <w:szCs w:val="16"/>
              </w:rPr>
            </w:pPr>
            <w:r w:rsidRPr="004A04C3">
              <w:rPr>
                <w:rFonts w:cs="Tahoma"/>
                <w:b/>
                <w:bCs/>
                <w:color w:val="000000"/>
                <w:sz w:val="16"/>
                <w:szCs w:val="16"/>
              </w:rPr>
              <w:t>Descripción avance</w:t>
            </w:r>
          </w:p>
        </w:tc>
        <w:tc>
          <w:tcPr>
            <w:tcW w:w="377" w:type="pct"/>
            <w:shd w:val="clear" w:color="auto" w:fill="D9D9D9" w:themeFill="background1" w:themeFillShade="D9"/>
            <w:vAlign w:val="center"/>
          </w:tcPr>
          <w:p w:rsidR="00174B0A" w:rsidRPr="004A04C3" w:rsidRDefault="00174B0A" w:rsidP="00A46433">
            <w:pPr>
              <w:rPr>
                <w:rFonts w:cs="Tahoma"/>
                <w:color w:val="000000"/>
                <w:sz w:val="16"/>
                <w:szCs w:val="16"/>
              </w:rPr>
            </w:pPr>
            <w:r w:rsidRPr="004A04C3">
              <w:rPr>
                <w:rFonts w:cs="Tahoma"/>
                <w:b/>
                <w:bCs/>
                <w:color w:val="000000"/>
                <w:sz w:val="16"/>
                <w:szCs w:val="16"/>
              </w:rPr>
              <w:t>% avance real</w:t>
            </w:r>
          </w:p>
        </w:tc>
        <w:tc>
          <w:tcPr>
            <w:tcW w:w="378" w:type="pct"/>
            <w:shd w:val="clear" w:color="auto" w:fill="D9D9D9" w:themeFill="background1" w:themeFillShade="D9"/>
            <w:vAlign w:val="center"/>
            <w:hideMark/>
          </w:tcPr>
          <w:p w:rsidR="00174B0A" w:rsidRPr="004A04C3" w:rsidRDefault="00174B0A" w:rsidP="00A46433">
            <w:pPr>
              <w:rPr>
                <w:rFonts w:cs="Tahoma"/>
                <w:color w:val="000000"/>
                <w:sz w:val="16"/>
                <w:szCs w:val="16"/>
              </w:rPr>
            </w:pPr>
            <w:r w:rsidRPr="004A04C3">
              <w:rPr>
                <w:rFonts w:cs="Tahoma"/>
                <w:b/>
                <w:bCs/>
                <w:color w:val="000000"/>
                <w:sz w:val="16"/>
                <w:szCs w:val="16"/>
              </w:rPr>
              <w:t>% avance ideal</w:t>
            </w:r>
          </w:p>
        </w:tc>
        <w:tc>
          <w:tcPr>
            <w:tcW w:w="323" w:type="pct"/>
            <w:shd w:val="clear" w:color="auto" w:fill="D9D9D9" w:themeFill="background1" w:themeFillShade="D9"/>
            <w:vAlign w:val="center"/>
          </w:tcPr>
          <w:p w:rsidR="00174B0A" w:rsidRPr="004A04C3" w:rsidRDefault="00174B0A" w:rsidP="00A46433">
            <w:pPr>
              <w:rPr>
                <w:rFonts w:cs="Tahoma"/>
                <w:b/>
                <w:color w:val="000000"/>
                <w:sz w:val="16"/>
                <w:szCs w:val="16"/>
              </w:rPr>
            </w:pPr>
            <w:r w:rsidRPr="004A04C3">
              <w:rPr>
                <w:rFonts w:cs="Tahoma"/>
                <w:b/>
                <w:color w:val="000000"/>
                <w:sz w:val="16"/>
                <w:szCs w:val="16"/>
              </w:rPr>
              <w:t>Alerta</w:t>
            </w:r>
            <w:r w:rsidRPr="004A04C3">
              <w:rPr>
                <w:rStyle w:val="Refdenotaalpie"/>
                <w:rFonts w:cs="Tahoma"/>
                <w:b/>
                <w:color w:val="000000"/>
                <w:sz w:val="16"/>
                <w:szCs w:val="16"/>
              </w:rPr>
              <w:footnoteReference w:id="9"/>
            </w:r>
          </w:p>
        </w:tc>
        <w:tc>
          <w:tcPr>
            <w:tcW w:w="498" w:type="pct"/>
            <w:shd w:val="clear" w:color="auto" w:fill="D9D9D9" w:themeFill="background1" w:themeFillShade="D9"/>
            <w:vAlign w:val="center"/>
            <w:hideMark/>
          </w:tcPr>
          <w:p w:rsidR="00174B0A" w:rsidRPr="004A04C3" w:rsidRDefault="00174B0A" w:rsidP="00A46433">
            <w:pPr>
              <w:rPr>
                <w:rFonts w:cs="Tahoma"/>
                <w:b/>
                <w:color w:val="000000"/>
                <w:sz w:val="16"/>
                <w:szCs w:val="16"/>
              </w:rPr>
            </w:pPr>
            <w:r w:rsidRPr="004A04C3">
              <w:rPr>
                <w:rFonts w:cs="Tahoma"/>
                <w:b/>
                <w:color w:val="000000"/>
                <w:sz w:val="16"/>
                <w:szCs w:val="16"/>
              </w:rPr>
              <w:t>Código entregable</w:t>
            </w:r>
          </w:p>
        </w:tc>
      </w:tr>
      <w:tr w:rsidR="00CE613F" w:rsidRPr="00B4207D" w:rsidTr="00A46433">
        <w:trPr>
          <w:trHeight w:val="1275"/>
        </w:trPr>
        <w:tc>
          <w:tcPr>
            <w:tcW w:w="728" w:type="pct"/>
            <w:vMerge w:val="restart"/>
            <w:shd w:val="clear" w:color="auto" w:fill="auto"/>
            <w:hideMark/>
          </w:tcPr>
          <w:p w:rsidR="00CE613F" w:rsidRPr="00445701" w:rsidRDefault="00CE613F" w:rsidP="00A95482">
            <w:pPr>
              <w:jc w:val="left"/>
              <w:rPr>
                <w:rFonts w:cs="Tahoma"/>
                <w:color w:val="000000"/>
                <w:sz w:val="16"/>
                <w:szCs w:val="16"/>
              </w:rPr>
            </w:pPr>
            <w:r w:rsidRPr="00445701">
              <w:rPr>
                <w:rFonts w:cs="Tahoma"/>
                <w:color w:val="000000"/>
                <w:sz w:val="16"/>
                <w:szCs w:val="16"/>
              </w:rPr>
              <w:t>Entregar información oportuna y pertinente acerca del uso y apropiación de TIC</w:t>
            </w:r>
          </w:p>
        </w:tc>
        <w:tc>
          <w:tcPr>
            <w:tcW w:w="701" w:type="pct"/>
            <w:shd w:val="clear" w:color="auto" w:fill="auto"/>
            <w:hideMark/>
          </w:tcPr>
          <w:p w:rsidR="00CE613F" w:rsidRPr="00445701" w:rsidRDefault="00CE613F">
            <w:pPr>
              <w:rPr>
                <w:rFonts w:cs="Tahoma"/>
                <w:color w:val="000000"/>
                <w:sz w:val="16"/>
                <w:szCs w:val="16"/>
              </w:rPr>
            </w:pPr>
            <w:r w:rsidRPr="00445701">
              <w:rPr>
                <w:rFonts w:cs="Tahoma"/>
                <w:color w:val="000000"/>
                <w:sz w:val="16"/>
                <w:szCs w:val="16"/>
              </w:rPr>
              <w:t>Diseño y producción de piezas gráficas de posicionamiento (material litográfico, gran formato y POP)</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A51DA4">
            <w:pPr>
              <w:jc w:val="left"/>
              <w:rPr>
                <w:rFonts w:cs="Tahoma"/>
                <w:color w:val="000000"/>
                <w:sz w:val="16"/>
                <w:szCs w:val="16"/>
              </w:rPr>
            </w:pPr>
            <w:r>
              <w:rPr>
                <w:rFonts w:cs="Tahoma"/>
                <w:color w:val="000000"/>
                <w:sz w:val="16"/>
                <w:szCs w:val="16"/>
              </w:rPr>
              <w:t xml:space="preserve">El presupuesto de este entregable se redujo </w:t>
            </w:r>
            <w:r w:rsidR="00A51DA4">
              <w:rPr>
                <w:rFonts w:cs="Tahoma"/>
                <w:color w:val="000000"/>
                <w:sz w:val="16"/>
                <w:szCs w:val="16"/>
              </w:rPr>
              <w:t xml:space="preserve">en </w:t>
            </w:r>
            <w:r>
              <w:rPr>
                <w:rFonts w:cs="Tahoma"/>
                <w:color w:val="000000"/>
                <w:sz w:val="16"/>
                <w:szCs w:val="16"/>
              </w:rPr>
              <w:t>un 30% debido al alcance de</w:t>
            </w:r>
            <w:r w:rsidR="00A51DA4">
              <w:rPr>
                <w:rFonts w:cs="Tahoma"/>
                <w:color w:val="000000"/>
                <w:sz w:val="16"/>
                <w:szCs w:val="16"/>
              </w:rPr>
              <w:t>l estatuto</w:t>
            </w:r>
            <w:r>
              <w:rPr>
                <w:rFonts w:cs="Tahoma"/>
                <w:color w:val="000000"/>
                <w:sz w:val="16"/>
                <w:szCs w:val="16"/>
              </w:rPr>
              <w:t xml:space="preserve"> </w:t>
            </w:r>
            <w:r w:rsidR="00A51DA4">
              <w:rPr>
                <w:rFonts w:cs="Tahoma"/>
                <w:color w:val="000000"/>
                <w:sz w:val="16"/>
                <w:szCs w:val="16"/>
              </w:rPr>
              <w:t xml:space="preserve">anticorrupción. </w:t>
            </w:r>
            <w:r>
              <w:rPr>
                <w:rFonts w:cs="Tahoma"/>
                <w:color w:val="000000"/>
                <w:sz w:val="16"/>
                <w:szCs w:val="16"/>
              </w:rPr>
              <w:t xml:space="preserve">No se realizó la multimedia </w:t>
            </w:r>
            <w:proofErr w:type="spellStart"/>
            <w:r>
              <w:rPr>
                <w:rFonts w:cs="Tahoma"/>
                <w:color w:val="000000"/>
                <w:sz w:val="16"/>
                <w:szCs w:val="16"/>
              </w:rPr>
              <w:t>que</w:t>
            </w:r>
            <w:r w:rsidR="00A51DA4">
              <w:rPr>
                <w:rFonts w:cs="Tahoma"/>
                <w:color w:val="000000"/>
                <w:sz w:val="16"/>
                <w:szCs w:val="16"/>
              </w:rPr>
              <w:t>se</w:t>
            </w:r>
            <w:proofErr w:type="spellEnd"/>
            <w:r w:rsidR="00A51DA4">
              <w:rPr>
                <w:rFonts w:cs="Tahoma"/>
                <w:color w:val="000000"/>
                <w:sz w:val="16"/>
                <w:szCs w:val="16"/>
              </w:rPr>
              <w:t xml:space="preserve"> había </w:t>
            </w:r>
            <w:r>
              <w:rPr>
                <w:rFonts w:cs="Tahoma"/>
                <w:color w:val="000000"/>
                <w:sz w:val="16"/>
                <w:szCs w:val="16"/>
              </w:rPr>
              <w:t xml:space="preserve">estimado ya que el plazo </w:t>
            </w:r>
            <w:r w:rsidR="00A51DA4">
              <w:rPr>
                <w:rFonts w:cs="Tahoma"/>
                <w:color w:val="000000"/>
                <w:sz w:val="16"/>
                <w:szCs w:val="16"/>
              </w:rPr>
              <w:t>de</w:t>
            </w:r>
            <w:r>
              <w:rPr>
                <w:rFonts w:cs="Tahoma"/>
                <w:color w:val="000000"/>
                <w:sz w:val="16"/>
                <w:szCs w:val="16"/>
              </w:rPr>
              <w:t xml:space="preserve"> ejecución era demasiado ajustado. La </w:t>
            </w:r>
            <w:proofErr w:type="spellStart"/>
            <w:r>
              <w:rPr>
                <w:rFonts w:cs="Tahoma"/>
                <w:color w:val="000000"/>
                <w:sz w:val="16"/>
                <w:szCs w:val="16"/>
              </w:rPr>
              <w:t>informacíon</w:t>
            </w:r>
            <w:proofErr w:type="spellEnd"/>
            <w:r>
              <w:rPr>
                <w:rFonts w:cs="Tahoma"/>
                <w:color w:val="000000"/>
                <w:sz w:val="16"/>
                <w:szCs w:val="16"/>
              </w:rPr>
              <w:t xml:space="preserve"> y el proceso estarían lis</w:t>
            </w:r>
            <w:r w:rsidR="00A51DA4">
              <w:rPr>
                <w:rFonts w:cs="Tahoma"/>
                <w:color w:val="000000"/>
                <w:sz w:val="16"/>
                <w:szCs w:val="16"/>
              </w:rPr>
              <w:t xml:space="preserve">tos para contratarlos en 2012. El Programa participó </w:t>
            </w:r>
            <w:r>
              <w:rPr>
                <w:rFonts w:cs="Tahoma"/>
                <w:color w:val="000000"/>
                <w:sz w:val="16"/>
                <w:szCs w:val="16"/>
              </w:rPr>
              <w:t xml:space="preserve"> en alianza con UNE en el evento Ciudades Globales como patrocinadores del evento.  </w:t>
            </w:r>
            <w:r w:rsidR="00A51DA4">
              <w:rPr>
                <w:rFonts w:cs="Tahoma"/>
                <w:color w:val="000000"/>
                <w:sz w:val="16"/>
                <w:szCs w:val="16"/>
              </w:rPr>
              <w:t>Se contó con</w:t>
            </w:r>
            <w:r>
              <w:rPr>
                <w:rFonts w:cs="Tahoma"/>
                <w:color w:val="000000"/>
                <w:sz w:val="16"/>
                <w:szCs w:val="16"/>
              </w:rPr>
              <w:t xml:space="preserve"> presencia de marca en varias piezas gráficas impresas y con un stand donde se presentó a los </w:t>
            </w:r>
            <w:proofErr w:type="spellStart"/>
            <w:r>
              <w:rPr>
                <w:rFonts w:cs="Tahoma"/>
                <w:color w:val="000000"/>
                <w:sz w:val="16"/>
                <w:szCs w:val="16"/>
              </w:rPr>
              <w:t>alcades</w:t>
            </w:r>
            <w:proofErr w:type="spellEnd"/>
            <w:r>
              <w:rPr>
                <w:rFonts w:cs="Tahoma"/>
                <w:color w:val="000000"/>
                <w:sz w:val="16"/>
                <w:szCs w:val="16"/>
              </w:rPr>
              <w:t xml:space="preserve"> electos del país, y a los alcaldes internacionales invitados, el alcance del programa Medellín Digital. Finalmente, las pruebas de esta están en </w:t>
            </w:r>
            <w:proofErr w:type="spellStart"/>
            <w:r>
              <w:rPr>
                <w:rFonts w:cs="Tahoma"/>
                <w:color w:val="000000"/>
                <w:sz w:val="16"/>
                <w:szCs w:val="16"/>
              </w:rPr>
              <w:t>flicker</w:t>
            </w:r>
            <w:proofErr w:type="spellEnd"/>
            <w:r>
              <w:rPr>
                <w:rFonts w:cs="Tahoma"/>
                <w:color w:val="000000"/>
                <w:sz w:val="16"/>
                <w:szCs w:val="16"/>
              </w:rPr>
              <w:t xml:space="preserve"> del programa Medellín Digital.</w:t>
            </w:r>
          </w:p>
        </w:tc>
        <w:tc>
          <w:tcPr>
            <w:tcW w:w="377" w:type="pct"/>
          </w:tcPr>
          <w:p w:rsidR="00CE613F" w:rsidRDefault="00CE613F" w:rsidP="00CE613F">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445701"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30"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445701" w:rsidRDefault="00CE613F" w:rsidP="00A46433">
            <w:pPr>
              <w:rPr>
                <w:rFonts w:cs="Tahoma"/>
                <w:color w:val="000000"/>
                <w:sz w:val="16"/>
                <w:szCs w:val="16"/>
              </w:rPr>
            </w:pPr>
            <w:r w:rsidRPr="00445701">
              <w:rPr>
                <w:rFonts w:cs="Tahoma"/>
                <w:color w:val="000000"/>
                <w:sz w:val="16"/>
                <w:szCs w:val="16"/>
              </w:rPr>
              <w:t>U2011-TRA-OB2_E01</w:t>
            </w:r>
          </w:p>
        </w:tc>
      </w:tr>
      <w:tr w:rsidR="003C6924" w:rsidRPr="00B4207D" w:rsidTr="00CE613F">
        <w:trPr>
          <w:trHeight w:val="1275"/>
        </w:trPr>
        <w:tc>
          <w:tcPr>
            <w:tcW w:w="728" w:type="pct"/>
            <w:vMerge/>
            <w:shd w:val="clear" w:color="auto" w:fill="auto"/>
            <w:hideMark/>
          </w:tcPr>
          <w:p w:rsidR="003C6924" w:rsidRPr="00B4207D" w:rsidRDefault="003C6924" w:rsidP="00A95482">
            <w:pPr>
              <w:jc w:val="left"/>
              <w:rPr>
                <w:rFonts w:cs="Tahoma"/>
                <w:color w:val="000000"/>
                <w:sz w:val="16"/>
                <w:szCs w:val="16"/>
                <w:highlight w:val="yellow"/>
              </w:rPr>
            </w:pPr>
          </w:p>
        </w:tc>
        <w:tc>
          <w:tcPr>
            <w:tcW w:w="701" w:type="pct"/>
            <w:shd w:val="clear" w:color="auto" w:fill="auto"/>
            <w:hideMark/>
          </w:tcPr>
          <w:p w:rsidR="003C6924" w:rsidRPr="001C3E52" w:rsidRDefault="003C6924">
            <w:pPr>
              <w:rPr>
                <w:rFonts w:cs="Tahoma"/>
                <w:color w:val="000000"/>
                <w:sz w:val="16"/>
                <w:szCs w:val="16"/>
              </w:rPr>
            </w:pPr>
            <w:r w:rsidRPr="001C3E52">
              <w:rPr>
                <w:rFonts w:cs="Tahoma"/>
                <w:color w:val="000000"/>
                <w:sz w:val="16"/>
                <w:szCs w:val="16"/>
              </w:rPr>
              <w:t>Operador logístico contratado para la participación en eventos y espacios de ciudad.</w:t>
            </w:r>
          </w:p>
        </w:tc>
        <w:tc>
          <w:tcPr>
            <w:tcW w:w="377" w:type="pct"/>
            <w:shd w:val="clear" w:color="auto" w:fill="auto"/>
            <w:hideMark/>
          </w:tcPr>
          <w:p w:rsidR="003C6924" w:rsidRPr="00CE613F" w:rsidRDefault="003C6924" w:rsidP="003C6924">
            <w:pPr>
              <w:jc w:val="left"/>
              <w:rPr>
                <w:rFonts w:cs="Tahoma"/>
                <w:color w:val="000000"/>
                <w:sz w:val="16"/>
                <w:szCs w:val="16"/>
              </w:rPr>
            </w:pPr>
            <w:r w:rsidRPr="00CE613F">
              <w:rPr>
                <w:rFonts w:cs="Tahoma"/>
                <w:color w:val="000000"/>
                <w:sz w:val="16"/>
                <w:szCs w:val="16"/>
              </w:rPr>
              <w:t>Terminado</w:t>
            </w:r>
          </w:p>
        </w:tc>
        <w:tc>
          <w:tcPr>
            <w:tcW w:w="378" w:type="pct"/>
            <w:shd w:val="clear" w:color="auto" w:fill="auto"/>
          </w:tcPr>
          <w:p w:rsidR="003C6924" w:rsidRPr="00CE613F" w:rsidRDefault="003C6924" w:rsidP="003C6924">
            <w:pPr>
              <w:jc w:val="left"/>
              <w:rPr>
                <w:rFonts w:cs="Tahoma"/>
                <w:color w:val="000000"/>
                <w:sz w:val="16"/>
                <w:szCs w:val="16"/>
              </w:rPr>
            </w:pPr>
            <w:r w:rsidRPr="00CE613F">
              <w:rPr>
                <w:rFonts w:cs="Tahoma"/>
                <w:color w:val="000000"/>
                <w:sz w:val="16"/>
                <w:szCs w:val="16"/>
              </w:rPr>
              <w:t>Terminado</w:t>
            </w:r>
          </w:p>
        </w:tc>
        <w:tc>
          <w:tcPr>
            <w:tcW w:w="1240" w:type="pct"/>
            <w:shd w:val="clear" w:color="auto" w:fill="auto"/>
            <w:hideMark/>
          </w:tcPr>
          <w:p w:rsidR="003C6924" w:rsidRPr="00CE613F" w:rsidRDefault="00A51DA4" w:rsidP="00A51DA4">
            <w:pPr>
              <w:jc w:val="left"/>
              <w:rPr>
                <w:rFonts w:cs="Tahoma"/>
                <w:color w:val="000000"/>
                <w:sz w:val="16"/>
                <w:szCs w:val="16"/>
              </w:rPr>
            </w:pPr>
            <w:r>
              <w:rPr>
                <w:rFonts w:cs="Tahoma"/>
                <w:color w:val="000000"/>
                <w:sz w:val="16"/>
                <w:szCs w:val="16"/>
              </w:rPr>
              <w:t xml:space="preserve">En el </w:t>
            </w:r>
            <w:r w:rsidR="003C6924" w:rsidRPr="00CE613F">
              <w:rPr>
                <w:rFonts w:cs="Tahoma"/>
                <w:color w:val="000000"/>
                <w:sz w:val="16"/>
                <w:szCs w:val="16"/>
              </w:rPr>
              <w:t xml:space="preserve">contrato con Activación Emotiva, </w:t>
            </w:r>
            <w:r>
              <w:rPr>
                <w:rFonts w:cs="Tahoma"/>
                <w:color w:val="000000"/>
                <w:sz w:val="16"/>
                <w:szCs w:val="16"/>
              </w:rPr>
              <w:t xml:space="preserve">operador del Programa, se ejecutó </w:t>
            </w:r>
            <w:r w:rsidR="003C6924" w:rsidRPr="00CE613F">
              <w:rPr>
                <w:rFonts w:cs="Tahoma"/>
                <w:color w:val="000000"/>
                <w:sz w:val="16"/>
                <w:szCs w:val="16"/>
              </w:rPr>
              <w:t xml:space="preserve">todo </w:t>
            </w:r>
            <w:r>
              <w:rPr>
                <w:rFonts w:cs="Tahoma"/>
                <w:color w:val="000000"/>
                <w:sz w:val="16"/>
                <w:szCs w:val="16"/>
              </w:rPr>
              <w:t>el</w:t>
            </w:r>
            <w:r w:rsidR="003C6924" w:rsidRPr="00CE613F">
              <w:rPr>
                <w:rFonts w:cs="Tahoma"/>
                <w:color w:val="000000"/>
                <w:sz w:val="16"/>
                <w:szCs w:val="16"/>
              </w:rPr>
              <w:t xml:space="preserve"> presupuesto. </w:t>
            </w:r>
            <w:r>
              <w:rPr>
                <w:rFonts w:cs="Tahoma"/>
                <w:color w:val="000000"/>
                <w:sz w:val="16"/>
                <w:szCs w:val="16"/>
              </w:rPr>
              <w:t xml:space="preserve">El mismo se </w:t>
            </w:r>
            <w:proofErr w:type="spellStart"/>
            <w:r>
              <w:rPr>
                <w:rFonts w:cs="Tahoma"/>
                <w:color w:val="000000"/>
                <w:sz w:val="16"/>
                <w:szCs w:val="16"/>
              </w:rPr>
              <w:t>adiconó</w:t>
            </w:r>
            <w:proofErr w:type="spellEnd"/>
            <w:r w:rsidR="003C6924" w:rsidRPr="00CE613F">
              <w:rPr>
                <w:rFonts w:cs="Tahoma"/>
                <w:color w:val="000000"/>
                <w:sz w:val="16"/>
                <w:szCs w:val="16"/>
              </w:rPr>
              <w:t xml:space="preserve"> para hacer el evento que entregaría los sitios de gobierno, pero la Se</w:t>
            </w:r>
            <w:r>
              <w:rPr>
                <w:rFonts w:cs="Tahoma"/>
                <w:color w:val="000000"/>
                <w:sz w:val="16"/>
                <w:szCs w:val="16"/>
              </w:rPr>
              <w:t>cretaría  de TI decidió que tení</w:t>
            </w:r>
            <w:r w:rsidR="003C6924" w:rsidRPr="00CE613F">
              <w:rPr>
                <w:rFonts w:cs="Tahoma"/>
                <w:color w:val="000000"/>
                <w:sz w:val="16"/>
                <w:szCs w:val="16"/>
              </w:rPr>
              <w:t>a más impa</w:t>
            </w:r>
            <w:r>
              <w:rPr>
                <w:rFonts w:cs="Tahoma"/>
                <w:color w:val="000000"/>
                <w:sz w:val="16"/>
                <w:szCs w:val="16"/>
              </w:rPr>
              <w:t xml:space="preserve">cto realizar un video que </w:t>
            </w:r>
            <w:proofErr w:type="spellStart"/>
            <w:r>
              <w:rPr>
                <w:rFonts w:cs="Tahoma"/>
                <w:color w:val="000000"/>
                <w:sz w:val="16"/>
                <w:szCs w:val="16"/>
              </w:rPr>
              <w:t>esté</w:t>
            </w:r>
            <w:r w:rsidR="003C6924" w:rsidRPr="00CE613F">
              <w:rPr>
                <w:rFonts w:cs="Tahoma"/>
                <w:color w:val="000000"/>
                <w:sz w:val="16"/>
                <w:szCs w:val="16"/>
              </w:rPr>
              <w:t>en</w:t>
            </w:r>
            <w:proofErr w:type="spellEnd"/>
            <w:r w:rsidR="003C6924" w:rsidRPr="00CE613F">
              <w:rPr>
                <w:rFonts w:cs="Tahoma"/>
                <w:color w:val="000000"/>
                <w:sz w:val="16"/>
                <w:szCs w:val="16"/>
              </w:rPr>
              <w:t xml:space="preserve"> los sitios de Gobierno, se ponga  a rodar en internet y se </w:t>
            </w:r>
            <w:proofErr w:type="spellStart"/>
            <w:r w:rsidR="003C6924" w:rsidRPr="00CE613F">
              <w:rPr>
                <w:rFonts w:cs="Tahoma"/>
                <w:color w:val="000000"/>
                <w:sz w:val="16"/>
                <w:szCs w:val="16"/>
              </w:rPr>
              <w:t>envie</w:t>
            </w:r>
            <w:proofErr w:type="spellEnd"/>
            <w:r w:rsidR="003C6924" w:rsidRPr="00CE613F">
              <w:rPr>
                <w:rFonts w:cs="Tahoma"/>
                <w:color w:val="000000"/>
                <w:sz w:val="16"/>
                <w:szCs w:val="16"/>
              </w:rPr>
              <w:t xml:space="preserve"> a la prensa. Todo esto debido a que apenas se </w:t>
            </w:r>
            <w:proofErr w:type="gramStart"/>
            <w:r w:rsidR="003C6924" w:rsidRPr="00CE613F">
              <w:rPr>
                <w:rFonts w:cs="Tahoma"/>
                <w:color w:val="000000"/>
                <w:sz w:val="16"/>
                <w:szCs w:val="16"/>
              </w:rPr>
              <w:t>están</w:t>
            </w:r>
            <w:proofErr w:type="gramEnd"/>
            <w:r w:rsidR="003C6924" w:rsidRPr="00CE613F">
              <w:rPr>
                <w:rFonts w:cs="Tahoma"/>
                <w:color w:val="000000"/>
                <w:sz w:val="16"/>
                <w:szCs w:val="16"/>
              </w:rPr>
              <w:t xml:space="preserve"> terminando de adecuar los nuevos Sitios de Gobierno.</w:t>
            </w:r>
          </w:p>
        </w:tc>
        <w:tc>
          <w:tcPr>
            <w:tcW w:w="377" w:type="pct"/>
            <w:shd w:val="clear" w:color="auto" w:fill="auto"/>
          </w:tcPr>
          <w:p w:rsidR="003C6924" w:rsidRPr="00CE613F" w:rsidRDefault="003C6924" w:rsidP="003C6924">
            <w:pPr>
              <w:jc w:val="left"/>
              <w:rPr>
                <w:rFonts w:cs="Tahoma"/>
                <w:color w:val="000000"/>
                <w:sz w:val="16"/>
                <w:szCs w:val="16"/>
              </w:rPr>
            </w:pPr>
            <w:r w:rsidRPr="00CE613F">
              <w:rPr>
                <w:rFonts w:cs="Tahoma"/>
                <w:color w:val="000000"/>
                <w:sz w:val="16"/>
                <w:szCs w:val="16"/>
              </w:rPr>
              <w:t>100,00%</w:t>
            </w:r>
          </w:p>
        </w:tc>
        <w:tc>
          <w:tcPr>
            <w:tcW w:w="378" w:type="pct"/>
            <w:shd w:val="clear" w:color="auto" w:fill="auto"/>
            <w:hideMark/>
          </w:tcPr>
          <w:p w:rsidR="003C6924" w:rsidRPr="00CE613F" w:rsidRDefault="003C6924" w:rsidP="003C6924">
            <w:pPr>
              <w:jc w:val="left"/>
              <w:rPr>
                <w:rFonts w:cs="Tahoma"/>
                <w:color w:val="000000"/>
                <w:sz w:val="16"/>
                <w:szCs w:val="16"/>
              </w:rPr>
            </w:pPr>
            <w:r w:rsidRPr="00CE613F">
              <w:rPr>
                <w:rFonts w:cs="Tahoma"/>
                <w:color w:val="000000"/>
                <w:sz w:val="16"/>
                <w:szCs w:val="16"/>
              </w:rPr>
              <w:t>100,00%</w:t>
            </w:r>
          </w:p>
        </w:tc>
        <w:tc>
          <w:tcPr>
            <w:tcW w:w="323" w:type="pct"/>
            <w:shd w:val="clear" w:color="auto" w:fill="auto"/>
          </w:tcPr>
          <w:p w:rsidR="003C6924" w:rsidRPr="006C3E98"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29"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3C6924" w:rsidRPr="006C3E98" w:rsidRDefault="003C6924" w:rsidP="00A46433">
            <w:pPr>
              <w:rPr>
                <w:rFonts w:cs="Tahoma"/>
                <w:color w:val="000000"/>
                <w:sz w:val="16"/>
                <w:szCs w:val="16"/>
              </w:rPr>
            </w:pPr>
            <w:r w:rsidRPr="006C3E98">
              <w:rPr>
                <w:rFonts w:cs="Tahoma"/>
                <w:color w:val="000000"/>
                <w:sz w:val="16"/>
                <w:szCs w:val="16"/>
              </w:rPr>
              <w:t>U2011-TRA-OB2_E02</w:t>
            </w:r>
          </w:p>
        </w:tc>
      </w:tr>
      <w:tr w:rsidR="00CE613F" w:rsidRPr="00B4207D" w:rsidTr="00EF3A30">
        <w:trPr>
          <w:trHeight w:val="584"/>
        </w:trPr>
        <w:tc>
          <w:tcPr>
            <w:tcW w:w="728" w:type="pct"/>
            <w:vMerge/>
            <w:shd w:val="clear" w:color="auto" w:fill="auto"/>
            <w:hideMark/>
          </w:tcPr>
          <w:p w:rsidR="00CE613F" w:rsidRPr="00B4207D" w:rsidRDefault="00CE613F" w:rsidP="00A95482">
            <w:pPr>
              <w:jc w:val="left"/>
              <w:rPr>
                <w:rFonts w:cs="Tahoma"/>
                <w:color w:val="000000"/>
                <w:sz w:val="16"/>
                <w:szCs w:val="16"/>
                <w:highlight w:val="yellow"/>
              </w:rPr>
            </w:pPr>
          </w:p>
        </w:tc>
        <w:tc>
          <w:tcPr>
            <w:tcW w:w="701" w:type="pct"/>
            <w:shd w:val="clear" w:color="auto" w:fill="auto"/>
            <w:hideMark/>
          </w:tcPr>
          <w:p w:rsidR="00CE613F" w:rsidRPr="00B4207D" w:rsidRDefault="00CE613F" w:rsidP="001C3E52">
            <w:pPr>
              <w:jc w:val="left"/>
              <w:rPr>
                <w:rFonts w:cs="Tahoma"/>
                <w:color w:val="000000"/>
                <w:sz w:val="16"/>
                <w:szCs w:val="16"/>
                <w:highlight w:val="yellow"/>
              </w:rPr>
            </w:pPr>
            <w:r w:rsidRPr="001C3E52">
              <w:rPr>
                <w:rFonts w:cs="Tahoma"/>
                <w:color w:val="000000"/>
                <w:sz w:val="16"/>
                <w:szCs w:val="16"/>
              </w:rPr>
              <w:t>Diseño y ejecución de estrategias conjuntas de comunicación pública con Telemedellín.</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A51DA4">
            <w:pPr>
              <w:jc w:val="left"/>
              <w:rPr>
                <w:rFonts w:cs="Tahoma"/>
                <w:color w:val="000000"/>
                <w:sz w:val="16"/>
                <w:szCs w:val="16"/>
              </w:rPr>
            </w:pPr>
            <w:r>
              <w:rPr>
                <w:rFonts w:cs="Tahoma"/>
                <w:color w:val="000000"/>
                <w:sz w:val="16"/>
                <w:szCs w:val="16"/>
              </w:rPr>
              <w:t xml:space="preserve">Telemedellín terminó con la producción de </w:t>
            </w:r>
            <w:proofErr w:type="gramStart"/>
            <w:r>
              <w:rPr>
                <w:rFonts w:cs="Tahoma"/>
                <w:color w:val="000000"/>
                <w:sz w:val="16"/>
                <w:szCs w:val="16"/>
              </w:rPr>
              <w:t>los</w:t>
            </w:r>
            <w:proofErr w:type="gramEnd"/>
            <w:r>
              <w:rPr>
                <w:rFonts w:cs="Tahoma"/>
                <w:color w:val="000000"/>
                <w:sz w:val="16"/>
                <w:szCs w:val="16"/>
              </w:rPr>
              <w:t xml:space="preserve"> microprogramas </w:t>
            </w:r>
            <w:r w:rsidR="00A51DA4">
              <w:rPr>
                <w:rFonts w:cs="Tahoma"/>
                <w:color w:val="000000"/>
                <w:sz w:val="16"/>
                <w:szCs w:val="16"/>
              </w:rPr>
              <w:t>dentro de</w:t>
            </w:r>
            <w:r>
              <w:rPr>
                <w:rFonts w:cs="Tahoma"/>
                <w:color w:val="000000"/>
                <w:sz w:val="16"/>
                <w:szCs w:val="16"/>
              </w:rPr>
              <w:t xml:space="preserve">l </w:t>
            </w:r>
            <w:proofErr w:type="spellStart"/>
            <w:r>
              <w:rPr>
                <w:rFonts w:cs="Tahoma"/>
                <w:color w:val="000000"/>
                <w:sz w:val="16"/>
                <w:szCs w:val="16"/>
              </w:rPr>
              <w:t>reality</w:t>
            </w:r>
            <w:proofErr w:type="spellEnd"/>
            <w:r>
              <w:rPr>
                <w:rFonts w:cs="Tahoma"/>
                <w:color w:val="000000"/>
                <w:sz w:val="16"/>
                <w:szCs w:val="16"/>
              </w:rPr>
              <w:t xml:space="preserve"> </w:t>
            </w:r>
            <w:proofErr w:type="spellStart"/>
            <w:r>
              <w:rPr>
                <w:rFonts w:cs="Tahoma"/>
                <w:color w:val="000000"/>
                <w:sz w:val="16"/>
                <w:szCs w:val="16"/>
              </w:rPr>
              <w:t>StarUp</w:t>
            </w:r>
            <w:proofErr w:type="spellEnd"/>
            <w:r>
              <w:rPr>
                <w:rFonts w:cs="Tahoma"/>
                <w:color w:val="000000"/>
                <w:sz w:val="16"/>
                <w:szCs w:val="16"/>
              </w:rPr>
              <w:t xml:space="preserve"> donde </w:t>
            </w:r>
            <w:r w:rsidR="00A51DA4">
              <w:rPr>
                <w:rFonts w:cs="Tahoma"/>
                <w:color w:val="000000"/>
                <w:sz w:val="16"/>
                <w:szCs w:val="16"/>
              </w:rPr>
              <w:t>el Programa participó</w:t>
            </w:r>
            <w:r>
              <w:rPr>
                <w:rFonts w:cs="Tahoma"/>
                <w:color w:val="000000"/>
                <w:sz w:val="16"/>
                <w:szCs w:val="16"/>
              </w:rPr>
              <w:t xml:space="preserve"> en alianza con Telemedellín y Comfama. Además de la emisión de </w:t>
            </w:r>
            <w:proofErr w:type="spellStart"/>
            <w:r>
              <w:rPr>
                <w:rFonts w:cs="Tahoma"/>
                <w:color w:val="000000"/>
                <w:sz w:val="16"/>
                <w:szCs w:val="16"/>
              </w:rPr>
              <w:t>TagME</w:t>
            </w:r>
            <w:proofErr w:type="spellEnd"/>
            <w:r>
              <w:rPr>
                <w:rFonts w:cs="Tahoma"/>
                <w:color w:val="000000"/>
                <w:sz w:val="16"/>
                <w:szCs w:val="16"/>
              </w:rPr>
              <w:t xml:space="preserve">. El último </w:t>
            </w:r>
            <w:r>
              <w:rPr>
                <w:rFonts w:cs="Tahoma"/>
                <w:color w:val="000000"/>
                <w:sz w:val="16"/>
                <w:szCs w:val="16"/>
              </w:rPr>
              <w:lastRenderedPageBreak/>
              <w:t xml:space="preserve">video con la temática ciudad digital, fue producido, emitido y </w:t>
            </w:r>
            <w:r w:rsidR="00A51DA4">
              <w:rPr>
                <w:rFonts w:cs="Tahoma"/>
                <w:color w:val="000000"/>
                <w:sz w:val="16"/>
                <w:szCs w:val="16"/>
              </w:rPr>
              <w:t>ya se encuentra en los</w:t>
            </w:r>
            <w:r>
              <w:rPr>
                <w:rFonts w:cs="Tahoma"/>
                <w:color w:val="000000"/>
                <w:sz w:val="16"/>
                <w:szCs w:val="16"/>
              </w:rPr>
              <w:t xml:space="preserve"> canales y páginas en internet. Las pruebas de este contrato están en copias en DVD en las carpetas y en el canal de Vimeo del programa Medellín Digital.</w:t>
            </w:r>
          </w:p>
        </w:tc>
        <w:tc>
          <w:tcPr>
            <w:tcW w:w="377" w:type="pct"/>
          </w:tcPr>
          <w:p w:rsidR="00CE613F" w:rsidRDefault="00CE613F" w:rsidP="00CE613F">
            <w:pPr>
              <w:jc w:val="left"/>
              <w:rPr>
                <w:rFonts w:cs="Tahoma"/>
                <w:color w:val="000000"/>
                <w:sz w:val="16"/>
                <w:szCs w:val="16"/>
              </w:rPr>
            </w:pPr>
            <w:r>
              <w:rPr>
                <w:rFonts w:cs="Tahoma"/>
                <w:color w:val="000000"/>
                <w:sz w:val="16"/>
                <w:szCs w:val="16"/>
              </w:rPr>
              <w:lastRenderedPageBreak/>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5A45B5"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28"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5A45B5" w:rsidRDefault="00CE613F" w:rsidP="00A46433">
            <w:pPr>
              <w:rPr>
                <w:rFonts w:cs="Tahoma"/>
                <w:color w:val="000000"/>
                <w:sz w:val="16"/>
                <w:szCs w:val="16"/>
              </w:rPr>
            </w:pPr>
            <w:r w:rsidRPr="005A45B5">
              <w:rPr>
                <w:rFonts w:cs="Tahoma"/>
                <w:color w:val="000000"/>
                <w:sz w:val="16"/>
                <w:szCs w:val="16"/>
              </w:rPr>
              <w:t>U2011-TRA-OB2_E03</w:t>
            </w:r>
          </w:p>
        </w:tc>
      </w:tr>
      <w:tr w:rsidR="00CE613F" w:rsidRPr="00B4207D" w:rsidTr="00A46433">
        <w:trPr>
          <w:trHeight w:val="425"/>
        </w:trPr>
        <w:tc>
          <w:tcPr>
            <w:tcW w:w="728" w:type="pct"/>
            <w:vMerge/>
            <w:shd w:val="clear" w:color="auto" w:fill="auto"/>
            <w:hideMark/>
          </w:tcPr>
          <w:p w:rsidR="00CE613F" w:rsidRPr="00B4207D" w:rsidRDefault="00CE613F" w:rsidP="00A95482">
            <w:pPr>
              <w:jc w:val="left"/>
              <w:rPr>
                <w:rFonts w:cs="Tahoma"/>
                <w:color w:val="000000"/>
                <w:sz w:val="16"/>
                <w:szCs w:val="16"/>
                <w:highlight w:val="yellow"/>
              </w:rPr>
            </w:pPr>
          </w:p>
        </w:tc>
        <w:tc>
          <w:tcPr>
            <w:tcW w:w="701" w:type="pct"/>
            <w:shd w:val="clear" w:color="auto" w:fill="auto"/>
            <w:hideMark/>
          </w:tcPr>
          <w:p w:rsidR="00CE613F" w:rsidRPr="00AD11E4" w:rsidRDefault="00CE613F" w:rsidP="00A95482">
            <w:pPr>
              <w:jc w:val="left"/>
              <w:rPr>
                <w:rFonts w:cs="Tahoma"/>
                <w:color w:val="000000"/>
                <w:sz w:val="16"/>
                <w:szCs w:val="16"/>
              </w:rPr>
            </w:pPr>
            <w:r w:rsidRPr="00AD11E4">
              <w:rPr>
                <w:rFonts w:cs="Tahoma"/>
                <w:color w:val="000000"/>
                <w:sz w:val="16"/>
                <w:szCs w:val="16"/>
              </w:rPr>
              <w:t>Pauta para TV, radio e impresos.</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A51DA4">
            <w:pPr>
              <w:jc w:val="left"/>
              <w:rPr>
                <w:rFonts w:cs="Tahoma"/>
                <w:color w:val="000000"/>
                <w:sz w:val="16"/>
                <w:szCs w:val="16"/>
              </w:rPr>
            </w:pPr>
            <w:r>
              <w:rPr>
                <w:rFonts w:cs="Tahoma"/>
                <w:color w:val="000000"/>
                <w:sz w:val="16"/>
                <w:szCs w:val="16"/>
              </w:rPr>
              <w:t xml:space="preserve">Se contrató con "RCN la Radio" Un paquete que incluía cuñas radiales y para promocionar el Circular Digital, </w:t>
            </w:r>
            <w:proofErr w:type="spellStart"/>
            <w:r>
              <w:rPr>
                <w:rFonts w:cs="Tahoma"/>
                <w:color w:val="000000"/>
                <w:sz w:val="16"/>
                <w:szCs w:val="16"/>
              </w:rPr>
              <w:t>TagME</w:t>
            </w:r>
            <w:proofErr w:type="spellEnd"/>
            <w:r>
              <w:rPr>
                <w:rFonts w:cs="Tahoma"/>
                <w:color w:val="000000"/>
                <w:sz w:val="16"/>
                <w:szCs w:val="16"/>
              </w:rPr>
              <w:t xml:space="preserve"> dentro del evento Ruta E y el programa Medellín Digital en programas con audiencia nacional y publicaciones en su página de internet. </w:t>
            </w:r>
            <w:r w:rsidR="00A51DA4">
              <w:rPr>
                <w:rFonts w:cs="Tahoma"/>
                <w:color w:val="000000"/>
                <w:sz w:val="16"/>
                <w:szCs w:val="16"/>
              </w:rPr>
              <w:t>Se participó, en alianza con la Fundación VIZTAZ</w:t>
            </w:r>
            <w:r>
              <w:rPr>
                <w:rFonts w:cs="Tahoma"/>
                <w:color w:val="000000"/>
                <w:sz w:val="16"/>
                <w:szCs w:val="16"/>
              </w:rPr>
              <w:t xml:space="preserve"> en la campaña de ciudad "Medellín es un Caramelo". Se invirtieron 30 millones de pesos que </w:t>
            </w:r>
            <w:r w:rsidR="00A51DA4">
              <w:rPr>
                <w:rFonts w:cs="Tahoma"/>
                <w:color w:val="000000"/>
                <w:sz w:val="16"/>
                <w:szCs w:val="16"/>
              </w:rPr>
              <w:t xml:space="preserve">se verán reflejados en </w:t>
            </w:r>
            <w:r>
              <w:rPr>
                <w:rFonts w:cs="Tahoma"/>
                <w:color w:val="000000"/>
                <w:sz w:val="16"/>
                <w:szCs w:val="16"/>
              </w:rPr>
              <w:t xml:space="preserve">presencia de marca tanto en impresos, como en medios de comunicación e internet. Lo más importante es que se participa de una manera coherente con la filosofía del programa, apoyando una </w:t>
            </w:r>
            <w:proofErr w:type="spellStart"/>
            <w:r>
              <w:rPr>
                <w:rFonts w:cs="Tahoma"/>
                <w:color w:val="000000"/>
                <w:sz w:val="16"/>
                <w:szCs w:val="16"/>
              </w:rPr>
              <w:t>incitiva</w:t>
            </w:r>
            <w:proofErr w:type="spellEnd"/>
            <w:r>
              <w:rPr>
                <w:rFonts w:cs="Tahoma"/>
                <w:color w:val="000000"/>
                <w:sz w:val="16"/>
                <w:szCs w:val="16"/>
              </w:rPr>
              <w:t xml:space="preserve"> que beneficia a </w:t>
            </w:r>
            <w:proofErr w:type="spellStart"/>
            <w:r w:rsidR="00A51DA4">
              <w:rPr>
                <w:rFonts w:cs="Tahoma"/>
                <w:color w:val="000000"/>
                <w:sz w:val="16"/>
                <w:szCs w:val="16"/>
              </w:rPr>
              <w:t>la</w:t>
            </w:r>
            <w:r>
              <w:rPr>
                <w:rFonts w:cs="Tahoma"/>
                <w:color w:val="000000"/>
                <w:sz w:val="16"/>
                <w:szCs w:val="16"/>
              </w:rPr>
              <w:t>a</w:t>
            </w:r>
            <w:proofErr w:type="spellEnd"/>
            <w:r>
              <w:rPr>
                <w:rFonts w:cs="Tahoma"/>
                <w:color w:val="000000"/>
                <w:sz w:val="16"/>
                <w:szCs w:val="16"/>
              </w:rPr>
              <w:t xml:space="preserve"> ciudad. El presupuesto que se redujo por </w:t>
            </w:r>
            <w:r w:rsidR="00A51DA4">
              <w:rPr>
                <w:rFonts w:cs="Tahoma"/>
                <w:color w:val="000000"/>
                <w:sz w:val="16"/>
                <w:szCs w:val="16"/>
              </w:rPr>
              <w:t>el estatuto anticorrupción</w:t>
            </w:r>
            <w:r>
              <w:rPr>
                <w:rFonts w:cs="Tahoma"/>
                <w:color w:val="000000"/>
                <w:sz w:val="16"/>
                <w:szCs w:val="16"/>
              </w:rPr>
              <w:t>, se destinó a la participación en Actitudes 2.0. En este evento de ciudad se participó en convenio con Telemedellín y la Universidad "La Salle".</w:t>
            </w:r>
          </w:p>
        </w:tc>
        <w:tc>
          <w:tcPr>
            <w:tcW w:w="377" w:type="pct"/>
          </w:tcPr>
          <w:p w:rsidR="00CE613F" w:rsidRDefault="00CE613F" w:rsidP="00CE613F">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AD11E4"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27"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AD11E4" w:rsidRDefault="00CE613F" w:rsidP="00A46433">
            <w:pPr>
              <w:rPr>
                <w:rFonts w:cs="Tahoma"/>
                <w:color w:val="000000"/>
                <w:sz w:val="16"/>
                <w:szCs w:val="16"/>
              </w:rPr>
            </w:pPr>
            <w:r w:rsidRPr="00AD11E4">
              <w:rPr>
                <w:rFonts w:cs="Tahoma"/>
                <w:color w:val="000000"/>
                <w:sz w:val="16"/>
                <w:szCs w:val="16"/>
              </w:rPr>
              <w:t>U2011-TRA-OB2_E04</w:t>
            </w:r>
          </w:p>
        </w:tc>
      </w:tr>
      <w:tr w:rsidR="00CE613F" w:rsidRPr="00365D26" w:rsidTr="00A46433">
        <w:trPr>
          <w:trHeight w:val="1275"/>
        </w:trPr>
        <w:tc>
          <w:tcPr>
            <w:tcW w:w="728" w:type="pct"/>
            <w:shd w:val="clear" w:color="auto" w:fill="auto"/>
            <w:hideMark/>
          </w:tcPr>
          <w:p w:rsidR="00CE613F" w:rsidRPr="00B4207D" w:rsidRDefault="00CE613F" w:rsidP="00A95482">
            <w:pPr>
              <w:jc w:val="left"/>
              <w:rPr>
                <w:rFonts w:cs="Tahoma"/>
                <w:color w:val="000000"/>
                <w:sz w:val="16"/>
                <w:szCs w:val="16"/>
                <w:highlight w:val="yellow"/>
              </w:rPr>
            </w:pPr>
            <w:r w:rsidRPr="00D40BC8">
              <w:rPr>
                <w:rFonts w:cs="Tahoma"/>
                <w:color w:val="000000"/>
                <w:sz w:val="16"/>
                <w:szCs w:val="16"/>
              </w:rPr>
              <w:t>Evaluación de impacto del modelo de apropiación de TIC (diagnóstico, revisión del modelo, línea pedagógica)</w:t>
            </w:r>
          </w:p>
        </w:tc>
        <w:tc>
          <w:tcPr>
            <w:tcW w:w="701" w:type="pct"/>
            <w:shd w:val="clear" w:color="auto" w:fill="auto"/>
            <w:hideMark/>
          </w:tcPr>
          <w:p w:rsidR="00CE613F" w:rsidRPr="00D40BC8" w:rsidRDefault="00CE613F" w:rsidP="00A95482">
            <w:pPr>
              <w:jc w:val="left"/>
              <w:rPr>
                <w:rFonts w:cs="Tahoma"/>
                <w:color w:val="000000"/>
                <w:sz w:val="16"/>
                <w:szCs w:val="16"/>
              </w:rPr>
            </w:pPr>
            <w:r w:rsidRPr="00D40BC8">
              <w:rPr>
                <w:rFonts w:cs="Tahoma"/>
                <w:color w:val="000000"/>
                <w:sz w:val="16"/>
                <w:szCs w:val="16"/>
              </w:rPr>
              <w:t>Publicación del informe de resultados de la evaluación de impacto</w:t>
            </w:r>
          </w:p>
        </w:tc>
        <w:tc>
          <w:tcPr>
            <w:tcW w:w="377"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Terminado</w:t>
            </w:r>
          </w:p>
        </w:tc>
        <w:tc>
          <w:tcPr>
            <w:tcW w:w="378" w:type="pct"/>
          </w:tcPr>
          <w:p w:rsidR="00CE613F" w:rsidRDefault="00CE613F" w:rsidP="00CE613F">
            <w:pPr>
              <w:jc w:val="left"/>
              <w:rPr>
                <w:rFonts w:cs="Tahoma"/>
                <w:color w:val="000000"/>
                <w:sz w:val="16"/>
                <w:szCs w:val="16"/>
              </w:rPr>
            </w:pPr>
            <w:r>
              <w:rPr>
                <w:rFonts w:cs="Tahoma"/>
                <w:color w:val="000000"/>
                <w:sz w:val="16"/>
                <w:szCs w:val="16"/>
              </w:rPr>
              <w:t>Terminado</w:t>
            </w:r>
          </w:p>
        </w:tc>
        <w:tc>
          <w:tcPr>
            <w:tcW w:w="1240" w:type="pct"/>
            <w:shd w:val="clear" w:color="auto" w:fill="auto"/>
            <w:hideMark/>
          </w:tcPr>
          <w:p w:rsidR="00CE613F" w:rsidRDefault="00CE613F" w:rsidP="008240B1">
            <w:pPr>
              <w:jc w:val="left"/>
              <w:rPr>
                <w:rFonts w:cs="Tahoma"/>
                <w:color w:val="000000"/>
                <w:sz w:val="16"/>
                <w:szCs w:val="16"/>
              </w:rPr>
            </w:pPr>
            <w:r>
              <w:rPr>
                <w:rFonts w:cs="Tahoma"/>
                <w:color w:val="000000"/>
                <w:sz w:val="16"/>
                <w:szCs w:val="16"/>
              </w:rPr>
              <w:t xml:space="preserve">Esta publicación </w:t>
            </w:r>
            <w:r w:rsidR="008240B1">
              <w:rPr>
                <w:rFonts w:cs="Tahoma"/>
                <w:color w:val="000000"/>
                <w:sz w:val="16"/>
                <w:szCs w:val="16"/>
              </w:rPr>
              <w:t>se refleja</w:t>
            </w:r>
            <w:r>
              <w:rPr>
                <w:rFonts w:cs="Tahoma"/>
                <w:color w:val="000000"/>
                <w:sz w:val="16"/>
                <w:szCs w:val="16"/>
              </w:rPr>
              <w:t xml:space="preserve"> un micrositio que ya fue terminado por Makaia luego de hacer las últimas revisiones. Este </w:t>
            </w:r>
            <w:proofErr w:type="spellStart"/>
            <w:r>
              <w:rPr>
                <w:rFonts w:cs="Tahoma"/>
                <w:color w:val="000000"/>
                <w:sz w:val="16"/>
                <w:szCs w:val="16"/>
              </w:rPr>
              <w:t>microstio</w:t>
            </w:r>
            <w:proofErr w:type="spellEnd"/>
            <w:r>
              <w:rPr>
                <w:rFonts w:cs="Tahoma"/>
                <w:color w:val="000000"/>
                <w:sz w:val="16"/>
                <w:szCs w:val="16"/>
              </w:rPr>
              <w:t xml:space="preserve"> podrá ser consultado por cualquier ciudadano y se hará un lanzamiento para prensa el 31 de enero de 2012</w:t>
            </w:r>
            <w:r w:rsidR="00CA6A63">
              <w:rPr>
                <w:rStyle w:val="Refdenotaalpie"/>
                <w:rFonts w:cs="Tahoma"/>
                <w:color w:val="000000"/>
                <w:sz w:val="16"/>
                <w:szCs w:val="16"/>
              </w:rPr>
              <w:footnoteReference w:id="10"/>
            </w:r>
            <w:r w:rsidR="00CA6A63">
              <w:rPr>
                <w:rFonts w:cs="Tahoma"/>
                <w:color w:val="000000"/>
                <w:sz w:val="16"/>
                <w:szCs w:val="16"/>
              </w:rPr>
              <w:t>.</w:t>
            </w:r>
          </w:p>
        </w:tc>
        <w:tc>
          <w:tcPr>
            <w:tcW w:w="377" w:type="pct"/>
          </w:tcPr>
          <w:p w:rsidR="00CE613F" w:rsidRDefault="00CE613F" w:rsidP="00CE613F">
            <w:pPr>
              <w:jc w:val="left"/>
              <w:rPr>
                <w:rFonts w:cs="Tahoma"/>
                <w:color w:val="000000"/>
                <w:sz w:val="16"/>
                <w:szCs w:val="16"/>
              </w:rPr>
            </w:pPr>
            <w:r>
              <w:rPr>
                <w:rFonts w:cs="Tahoma"/>
                <w:color w:val="000000"/>
                <w:sz w:val="16"/>
                <w:szCs w:val="16"/>
              </w:rPr>
              <w:t>100,00%</w:t>
            </w:r>
          </w:p>
        </w:tc>
        <w:tc>
          <w:tcPr>
            <w:tcW w:w="378" w:type="pct"/>
            <w:shd w:val="clear" w:color="auto" w:fill="auto"/>
            <w:hideMark/>
          </w:tcPr>
          <w:p w:rsidR="00CE613F" w:rsidRDefault="00CE613F" w:rsidP="00CE613F">
            <w:pPr>
              <w:jc w:val="left"/>
              <w:rPr>
                <w:rFonts w:cs="Tahoma"/>
                <w:color w:val="000000"/>
                <w:sz w:val="16"/>
                <w:szCs w:val="16"/>
              </w:rPr>
            </w:pPr>
            <w:r>
              <w:rPr>
                <w:rFonts w:cs="Tahoma"/>
                <w:color w:val="000000"/>
                <w:sz w:val="16"/>
                <w:szCs w:val="16"/>
              </w:rPr>
              <w:t>100,00%</w:t>
            </w:r>
          </w:p>
        </w:tc>
        <w:tc>
          <w:tcPr>
            <w:tcW w:w="323" w:type="pct"/>
            <w:shd w:val="clear" w:color="auto" w:fill="auto"/>
          </w:tcPr>
          <w:p w:rsidR="00CE613F" w:rsidRPr="00D40BC8" w:rsidRDefault="00FA7101" w:rsidP="00A46433">
            <w:pPr>
              <w:rPr>
                <w:rFonts w:cs="Tahoma"/>
                <w:color w:val="000000"/>
                <w:sz w:val="16"/>
                <w:szCs w:val="16"/>
              </w:rPr>
            </w:pPr>
            <w:r>
              <w:rPr>
                <w:rFonts w:cs="Tahoma"/>
                <w:color w:val="000000"/>
                <w:sz w:val="16"/>
                <w:szCs w:val="16"/>
              </w:rPr>
            </w:r>
            <w:r>
              <w:rPr>
                <w:rFonts w:cs="Tahoma"/>
                <w:color w:val="000000"/>
                <w:sz w:val="16"/>
                <w:szCs w:val="16"/>
              </w:rPr>
              <w:pict>
                <v:oval id="_x0000_s1026" style="width:7.1pt;height:7.1pt;mso-position-horizontal-relative:char;mso-position-vertical-relative:line" fillcolor="#9bbb59 [3206]" strokecolor="#9bbb59 [3206]" strokeweight="10pt">
                  <v:stroke linestyle="thinThin"/>
                  <v:shadow color="#868686"/>
                  <w10:wrap type="none"/>
                  <w10:anchorlock/>
                </v:oval>
              </w:pict>
            </w:r>
          </w:p>
        </w:tc>
        <w:tc>
          <w:tcPr>
            <w:tcW w:w="498" w:type="pct"/>
            <w:shd w:val="clear" w:color="auto" w:fill="auto"/>
            <w:hideMark/>
          </w:tcPr>
          <w:p w:rsidR="00CE613F" w:rsidRPr="00D40BC8" w:rsidRDefault="00CE613F" w:rsidP="00A46433">
            <w:pPr>
              <w:rPr>
                <w:rFonts w:cs="Tahoma"/>
                <w:color w:val="000000"/>
                <w:sz w:val="16"/>
                <w:szCs w:val="16"/>
              </w:rPr>
            </w:pPr>
            <w:r w:rsidRPr="00D40BC8">
              <w:rPr>
                <w:rFonts w:cs="Tahoma"/>
                <w:color w:val="000000"/>
                <w:sz w:val="16"/>
                <w:szCs w:val="16"/>
              </w:rPr>
              <w:t>U2011-TRA-OB2_E06</w:t>
            </w:r>
          </w:p>
        </w:tc>
      </w:tr>
    </w:tbl>
    <w:p w:rsidR="00174B0A" w:rsidRPr="000D4365" w:rsidRDefault="00174B0A" w:rsidP="00174B0A">
      <w:pPr>
        <w:jc w:val="left"/>
        <w:rPr>
          <w:sz w:val="16"/>
        </w:rPr>
        <w:sectPr w:rsidR="00174B0A" w:rsidRPr="000D4365" w:rsidSect="00174B0A">
          <w:headerReference w:type="even" r:id="rId30"/>
          <w:headerReference w:type="default" r:id="rId31"/>
          <w:footerReference w:type="default" r:id="rId32"/>
          <w:headerReference w:type="first" r:id="rId33"/>
          <w:pgSz w:w="15842" w:h="12242" w:orient="landscape" w:code="1"/>
          <w:pgMar w:top="2552" w:right="1418" w:bottom="1418" w:left="1418" w:header="709" w:footer="709" w:gutter="0"/>
          <w:cols w:space="708"/>
          <w:docGrid w:linePitch="360"/>
        </w:sectPr>
      </w:pPr>
    </w:p>
    <w:p w:rsidR="00A95482" w:rsidRDefault="00A95482" w:rsidP="00A95482"/>
    <w:p w:rsidR="00A95482" w:rsidRPr="00573DCA" w:rsidRDefault="00A95482" w:rsidP="00A95482"/>
    <w:p w:rsidR="00A95482" w:rsidRDefault="00A95482" w:rsidP="00A95482">
      <w:pPr>
        <w:pStyle w:val="Ttulo"/>
      </w:pPr>
      <w:bookmarkStart w:id="0" w:name="_Toc245011570"/>
      <w:r>
        <w:t xml:space="preserve">FIRMAS </w:t>
      </w:r>
      <w:bookmarkEnd w:id="0"/>
      <w:r>
        <w:t>DEL INFORME</w:t>
      </w:r>
    </w:p>
    <w:p w:rsidR="00A95482" w:rsidRPr="000C0FB6" w:rsidRDefault="00A95482" w:rsidP="00A95482">
      <w:pPr>
        <w:rPr>
          <w:rFonts w:cs="Tahoma"/>
          <w:szCs w:val="20"/>
        </w:rPr>
      </w:pPr>
    </w:p>
    <w:p w:rsidR="00A95482" w:rsidRPr="000C0FB6" w:rsidRDefault="00A95482" w:rsidP="00A95482">
      <w:pPr>
        <w:rPr>
          <w:rFonts w:cs="Tahoma"/>
          <w:szCs w:val="20"/>
        </w:rPr>
      </w:pPr>
    </w:p>
    <w:p w:rsidR="00A95482" w:rsidRPr="000C0FB6" w:rsidRDefault="00A95482" w:rsidP="00A95482">
      <w:pPr>
        <w:rPr>
          <w:rFonts w:cs="Tahoma"/>
          <w:szCs w:val="20"/>
        </w:rPr>
      </w:pPr>
      <w:r w:rsidRPr="000C0FB6">
        <w:rPr>
          <w:rFonts w:cs="Tahoma"/>
          <w:szCs w:val="20"/>
        </w:rPr>
        <w:t xml:space="preserve">Informe </w:t>
      </w:r>
      <w:r>
        <w:rPr>
          <w:rFonts w:cs="Tahoma"/>
          <w:b/>
          <w:szCs w:val="20"/>
        </w:rPr>
        <w:t>presentado</w:t>
      </w:r>
      <w:r w:rsidRPr="000C0FB6">
        <w:rPr>
          <w:rFonts w:cs="Tahoma"/>
          <w:b/>
          <w:szCs w:val="20"/>
        </w:rPr>
        <w:t xml:space="preserve"> por</w:t>
      </w:r>
      <w:r w:rsidRPr="000C0FB6">
        <w:rPr>
          <w:rFonts w:cs="Tahoma"/>
          <w:szCs w:val="20"/>
        </w:rPr>
        <w:t>:</w:t>
      </w:r>
    </w:p>
    <w:p w:rsidR="00A95482" w:rsidRPr="000C0FB6" w:rsidRDefault="00A95482" w:rsidP="00A95482">
      <w:pPr>
        <w:rPr>
          <w:rFonts w:cs="Tahoma"/>
          <w:szCs w:val="20"/>
        </w:rPr>
      </w:pPr>
    </w:p>
    <w:p w:rsidR="00A95482" w:rsidRPr="000C0FB6" w:rsidRDefault="00A95482" w:rsidP="00A95482">
      <w:pPr>
        <w:rPr>
          <w:rFonts w:cs="Tahoma"/>
          <w:szCs w:val="20"/>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2985"/>
        <w:gridCol w:w="4211"/>
        <w:gridCol w:w="1858"/>
      </w:tblGrid>
      <w:tr w:rsidR="00A95482" w:rsidRPr="000C0FB6" w:rsidTr="00A46433">
        <w:trPr>
          <w:trHeight w:val="164"/>
        </w:trPr>
        <w:tc>
          <w:tcPr>
            <w:tcW w:w="2985" w:type="dxa"/>
            <w:vMerge w:val="restart"/>
            <w:shd w:val="clear" w:color="auto" w:fill="auto"/>
          </w:tcPr>
          <w:p w:rsidR="00A95482" w:rsidRPr="000C0FB6" w:rsidRDefault="00F8217F" w:rsidP="00A95482">
            <w:pPr>
              <w:jc w:val="left"/>
              <w:rPr>
                <w:rFonts w:cs="Tahoma"/>
                <w:b/>
                <w:szCs w:val="20"/>
              </w:rPr>
            </w:pPr>
            <w:r>
              <w:rPr>
                <w:rFonts w:cs="Tahoma"/>
                <w:b/>
                <w:szCs w:val="20"/>
              </w:rPr>
              <w:t>LIGIA PARAMO PINZON</w:t>
            </w:r>
          </w:p>
          <w:p w:rsidR="00A95482" w:rsidRPr="000C0FB6" w:rsidRDefault="00A95482" w:rsidP="00A95482">
            <w:pPr>
              <w:jc w:val="left"/>
              <w:rPr>
                <w:rFonts w:cs="Tahoma"/>
                <w:szCs w:val="20"/>
              </w:rPr>
            </w:pPr>
            <w:r w:rsidRPr="000C0FB6">
              <w:rPr>
                <w:rFonts w:cs="Tahoma"/>
                <w:szCs w:val="20"/>
              </w:rPr>
              <w:t>Directora Ejecutiva</w:t>
            </w:r>
            <w:r w:rsidR="00F8217F">
              <w:rPr>
                <w:rFonts w:cs="Tahoma"/>
                <w:szCs w:val="20"/>
              </w:rPr>
              <w:t xml:space="preserve"> (e)</w:t>
            </w:r>
          </w:p>
          <w:p w:rsidR="00A95482" w:rsidRDefault="00A95482" w:rsidP="00A95482">
            <w:pPr>
              <w:jc w:val="left"/>
              <w:rPr>
                <w:rFonts w:cs="Tahoma"/>
                <w:szCs w:val="20"/>
              </w:rPr>
            </w:pPr>
            <w:r w:rsidRPr="000C0FB6">
              <w:rPr>
                <w:rFonts w:cs="Tahoma"/>
                <w:szCs w:val="20"/>
              </w:rPr>
              <w:t>Fundación EPM</w:t>
            </w:r>
          </w:p>
          <w:p w:rsidR="00A95482" w:rsidRPr="000C0FB6" w:rsidRDefault="00A95482" w:rsidP="00A95482">
            <w:pPr>
              <w:jc w:val="left"/>
              <w:rPr>
                <w:rFonts w:cs="Tahoma"/>
                <w:szCs w:val="20"/>
              </w:rPr>
            </w:pPr>
          </w:p>
        </w:tc>
        <w:tc>
          <w:tcPr>
            <w:tcW w:w="4211" w:type="dxa"/>
            <w:shd w:val="clear" w:color="auto" w:fill="F2F2F2"/>
          </w:tcPr>
          <w:p w:rsidR="00A95482" w:rsidRPr="000C0FB6" w:rsidRDefault="00A95482" w:rsidP="00A46433">
            <w:pPr>
              <w:jc w:val="center"/>
              <w:rPr>
                <w:rFonts w:cs="Tahoma"/>
                <w:b/>
                <w:szCs w:val="20"/>
              </w:rPr>
            </w:pPr>
            <w:r w:rsidRPr="000C0FB6">
              <w:rPr>
                <w:rFonts w:cs="Tahoma"/>
                <w:b/>
                <w:szCs w:val="20"/>
              </w:rPr>
              <w:t>FIRMA</w:t>
            </w:r>
          </w:p>
        </w:tc>
        <w:tc>
          <w:tcPr>
            <w:tcW w:w="1858" w:type="dxa"/>
            <w:shd w:val="clear" w:color="auto" w:fill="F2F2F2"/>
          </w:tcPr>
          <w:p w:rsidR="00A95482" w:rsidRPr="000C0FB6" w:rsidRDefault="00A95482" w:rsidP="00A46433">
            <w:pPr>
              <w:jc w:val="center"/>
              <w:rPr>
                <w:rFonts w:cs="Tahoma"/>
                <w:b/>
                <w:szCs w:val="20"/>
              </w:rPr>
            </w:pPr>
            <w:r>
              <w:rPr>
                <w:rFonts w:cs="Tahoma"/>
                <w:b/>
                <w:szCs w:val="20"/>
              </w:rPr>
              <w:t>FECHA FIRMA</w:t>
            </w:r>
          </w:p>
        </w:tc>
      </w:tr>
      <w:tr w:rsidR="00A95482" w:rsidRPr="000C0FB6" w:rsidTr="00A46433">
        <w:trPr>
          <w:trHeight w:val="600"/>
        </w:trPr>
        <w:tc>
          <w:tcPr>
            <w:tcW w:w="2985" w:type="dxa"/>
            <w:vMerge/>
            <w:shd w:val="clear" w:color="auto" w:fill="auto"/>
          </w:tcPr>
          <w:p w:rsidR="00A95482" w:rsidRPr="000C0FB6" w:rsidRDefault="00A95482" w:rsidP="00A95482">
            <w:pPr>
              <w:jc w:val="left"/>
              <w:rPr>
                <w:rFonts w:cs="Tahoma"/>
                <w:szCs w:val="20"/>
              </w:rPr>
            </w:pPr>
          </w:p>
        </w:tc>
        <w:tc>
          <w:tcPr>
            <w:tcW w:w="4211" w:type="dxa"/>
            <w:shd w:val="clear" w:color="auto" w:fill="auto"/>
          </w:tcPr>
          <w:p w:rsidR="00A95482" w:rsidRPr="000C0FB6" w:rsidRDefault="00A95482" w:rsidP="00A46433">
            <w:pPr>
              <w:rPr>
                <w:rFonts w:cs="Tahoma"/>
                <w:szCs w:val="20"/>
              </w:rPr>
            </w:pPr>
          </w:p>
        </w:tc>
        <w:tc>
          <w:tcPr>
            <w:tcW w:w="1858" w:type="dxa"/>
          </w:tcPr>
          <w:p w:rsidR="00A95482" w:rsidRPr="000C0FB6" w:rsidRDefault="00A95482" w:rsidP="00A46433">
            <w:pPr>
              <w:rPr>
                <w:rFonts w:cs="Tahoma"/>
                <w:szCs w:val="20"/>
              </w:rPr>
            </w:pPr>
          </w:p>
        </w:tc>
      </w:tr>
      <w:tr w:rsidR="00A95482" w:rsidRPr="000C0FB6" w:rsidTr="00A46433">
        <w:trPr>
          <w:trHeight w:val="255"/>
        </w:trPr>
        <w:tc>
          <w:tcPr>
            <w:tcW w:w="2985" w:type="dxa"/>
            <w:vMerge w:val="restart"/>
            <w:shd w:val="clear" w:color="auto" w:fill="auto"/>
          </w:tcPr>
          <w:p w:rsidR="00A95482" w:rsidRPr="000C0FB6" w:rsidRDefault="00A95482" w:rsidP="00A95482">
            <w:pPr>
              <w:jc w:val="left"/>
              <w:rPr>
                <w:rFonts w:cs="Tahoma"/>
                <w:b/>
                <w:szCs w:val="20"/>
              </w:rPr>
            </w:pPr>
            <w:r>
              <w:rPr>
                <w:rFonts w:cs="Tahoma"/>
                <w:b/>
                <w:szCs w:val="20"/>
              </w:rPr>
              <w:t>YAN CAMILO VERGARA</w:t>
            </w:r>
          </w:p>
          <w:p w:rsidR="00A95482" w:rsidRPr="000C0FB6" w:rsidRDefault="00A95482" w:rsidP="00A95482">
            <w:pPr>
              <w:jc w:val="left"/>
              <w:rPr>
                <w:rFonts w:cs="Tahoma"/>
                <w:szCs w:val="20"/>
              </w:rPr>
            </w:pPr>
            <w:r w:rsidRPr="000C0FB6">
              <w:rPr>
                <w:rFonts w:cs="Tahoma"/>
                <w:szCs w:val="20"/>
              </w:rPr>
              <w:t>Gerente</w:t>
            </w:r>
          </w:p>
          <w:p w:rsidR="00A95482" w:rsidRPr="000C0FB6" w:rsidRDefault="00A95482" w:rsidP="00A95482">
            <w:pPr>
              <w:jc w:val="left"/>
              <w:rPr>
                <w:rFonts w:cs="Tahoma"/>
                <w:szCs w:val="20"/>
              </w:rPr>
            </w:pPr>
            <w:r w:rsidRPr="000C0FB6">
              <w:rPr>
                <w:rFonts w:cs="Tahoma"/>
                <w:szCs w:val="20"/>
              </w:rPr>
              <w:t>Medellín Digital</w:t>
            </w:r>
          </w:p>
          <w:p w:rsidR="00A95482" w:rsidRPr="000C0FB6" w:rsidRDefault="00A95482" w:rsidP="00A95482">
            <w:pPr>
              <w:jc w:val="left"/>
              <w:rPr>
                <w:rFonts w:cs="Tahoma"/>
                <w:szCs w:val="20"/>
              </w:rPr>
            </w:pPr>
          </w:p>
          <w:p w:rsidR="00A95482" w:rsidRPr="000C0FB6" w:rsidRDefault="00A95482" w:rsidP="00A95482">
            <w:pPr>
              <w:jc w:val="left"/>
              <w:rPr>
                <w:rFonts w:cs="Tahoma"/>
                <w:szCs w:val="20"/>
              </w:rPr>
            </w:pPr>
          </w:p>
        </w:tc>
        <w:tc>
          <w:tcPr>
            <w:tcW w:w="4211" w:type="dxa"/>
            <w:shd w:val="clear" w:color="auto" w:fill="F2F2F2"/>
          </w:tcPr>
          <w:p w:rsidR="00A95482" w:rsidRPr="000C0FB6" w:rsidRDefault="00A95482" w:rsidP="00A46433">
            <w:pPr>
              <w:jc w:val="center"/>
              <w:rPr>
                <w:rFonts w:cs="Tahoma"/>
                <w:szCs w:val="20"/>
              </w:rPr>
            </w:pPr>
            <w:r w:rsidRPr="000C0FB6">
              <w:rPr>
                <w:rFonts w:cs="Tahoma"/>
                <w:b/>
                <w:szCs w:val="20"/>
              </w:rPr>
              <w:t>FIRMA</w:t>
            </w:r>
          </w:p>
        </w:tc>
        <w:tc>
          <w:tcPr>
            <w:tcW w:w="1858" w:type="dxa"/>
            <w:shd w:val="clear" w:color="auto" w:fill="F2F2F2"/>
          </w:tcPr>
          <w:p w:rsidR="00A95482" w:rsidRPr="000C0FB6" w:rsidRDefault="00A95482" w:rsidP="00A46433">
            <w:pPr>
              <w:jc w:val="center"/>
              <w:rPr>
                <w:rFonts w:cs="Tahoma"/>
                <w:b/>
                <w:szCs w:val="20"/>
              </w:rPr>
            </w:pPr>
          </w:p>
        </w:tc>
      </w:tr>
      <w:tr w:rsidR="00A95482" w:rsidRPr="000C0FB6" w:rsidTr="00A46433">
        <w:trPr>
          <w:trHeight w:val="600"/>
        </w:trPr>
        <w:tc>
          <w:tcPr>
            <w:tcW w:w="2985" w:type="dxa"/>
            <w:vMerge/>
            <w:shd w:val="clear" w:color="auto" w:fill="auto"/>
          </w:tcPr>
          <w:p w:rsidR="00A95482" w:rsidRPr="000C0FB6" w:rsidRDefault="00A95482" w:rsidP="00A46433">
            <w:pPr>
              <w:rPr>
                <w:rFonts w:cs="Tahoma"/>
                <w:szCs w:val="20"/>
              </w:rPr>
            </w:pPr>
          </w:p>
        </w:tc>
        <w:tc>
          <w:tcPr>
            <w:tcW w:w="4211" w:type="dxa"/>
            <w:shd w:val="clear" w:color="auto" w:fill="auto"/>
          </w:tcPr>
          <w:p w:rsidR="00A95482" w:rsidRPr="000C0FB6" w:rsidRDefault="00A95482" w:rsidP="00A46433">
            <w:pPr>
              <w:rPr>
                <w:rFonts w:cs="Tahoma"/>
                <w:szCs w:val="20"/>
              </w:rPr>
            </w:pPr>
          </w:p>
        </w:tc>
        <w:tc>
          <w:tcPr>
            <w:tcW w:w="1858" w:type="dxa"/>
          </w:tcPr>
          <w:p w:rsidR="00A95482" w:rsidRPr="000C0FB6" w:rsidRDefault="00A95482" w:rsidP="00A46433">
            <w:pPr>
              <w:rPr>
                <w:rFonts w:cs="Tahoma"/>
                <w:szCs w:val="20"/>
              </w:rPr>
            </w:pPr>
          </w:p>
        </w:tc>
      </w:tr>
    </w:tbl>
    <w:p w:rsidR="00A95482" w:rsidRPr="000C0FB6" w:rsidRDefault="00A95482" w:rsidP="00A95482">
      <w:pPr>
        <w:rPr>
          <w:rFonts w:cs="Tahoma"/>
          <w:szCs w:val="20"/>
        </w:rPr>
      </w:pPr>
    </w:p>
    <w:p w:rsidR="00A95482" w:rsidRPr="000C0FB6" w:rsidRDefault="00A95482" w:rsidP="00A95482">
      <w:pPr>
        <w:rPr>
          <w:rFonts w:cs="Tahoma"/>
          <w:szCs w:val="20"/>
        </w:rPr>
      </w:pPr>
    </w:p>
    <w:p w:rsidR="00A95482" w:rsidRPr="000C0FB6" w:rsidRDefault="00A95482" w:rsidP="00A95482">
      <w:pPr>
        <w:rPr>
          <w:rFonts w:cs="Tahoma"/>
          <w:szCs w:val="20"/>
        </w:rPr>
      </w:pPr>
      <w:r w:rsidRPr="000C0FB6">
        <w:rPr>
          <w:rFonts w:cs="Tahoma"/>
          <w:szCs w:val="20"/>
        </w:rPr>
        <w:t xml:space="preserve">Informe </w:t>
      </w:r>
      <w:r w:rsidRPr="000C0FB6">
        <w:rPr>
          <w:rFonts w:cs="Tahoma"/>
          <w:b/>
          <w:szCs w:val="20"/>
        </w:rPr>
        <w:t>aprobado por</w:t>
      </w:r>
      <w:r w:rsidRPr="000C0FB6">
        <w:rPr>
          <w:rFonts w:cs="Tahoma"/>
          <w:szCs w:val="20"/>
        </w:rPr>
        <w:t>:</w:t>
      </w:r>
    </w:p>
    <w:p w:rsidR="00A95482" w:rsidRPr="000C0FB6" w:rsidRDefault="00A95482" w:rsidP="00A95482">
      <w:pPr>
        <w:rPr>
          <w:rFonts w:cs="Tahoma"/>
          <w:szCs w:val="20"/>
        </w:rPr>
      </w:pPr>
    </w:p>
    <w:p w:rsidR="00A95482" w:rsidRPr="000C0FB6" w:rsidRDefault="00A95482" w:rsidP="00A95482">
      <w:pPr>
        <w:rPr>
          <w:rFonts w:cs="Tahoma"/>
          <w:szCs w:val="20"/>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3072"/>
        <w:gridCol w:w="4124"/>
        <w:gridCol w:w="1858"/>
      </w:tblGrid>
      <w:tr w:rsidR="00A95482" w:rsidRPr="000C0FB6" w:rsidTr="00A46433">
        <w:trPr>
          <w:trHeight w:val="128"/>
        </w:trPr>
        <w:tc>
          <w:tcPr>
            <w:tcW w:w="3072" w:type="dxa"/>
            <w:vMerge w:val="restart"/>
            <w:shd w:val="clear" w:color="auto" w:fill="auto"/>
          </w:tcPr>
          <w:p w:rsidR="00A95482" w:rsidRPr="000C0FB6" w:rsidRDefault="00A95482" w:rsidP="00A46433">
            <w:pPr>
              <w:rPr>
                <w:rFonts w:cs="Tahoma"/>
                <w:b/>
                <w:szCs w:val="20"/>
              </w:rPr>
            </w:pPr>
            <w:r>
              <w:rPr>
                <w:rFonts w:cs="Tahoma"/>
                <w:b/>
                <w:szCs w:val="20"/>
              </w:rPr>
              <w:t>JHON HENRY VALENCIA</w:t>
            </w:r>
          </w:p>
          <w:p w:rsidR="00A95482" w:rsidRPr="000C0FB6" w:rsidRDefault="00A95482" w:rsidP="00A95482">
            <w:pPr>
              <w:jc w:val="left"/>
              <w:rPr>
                <w:rFonts w:cs="Tahoma"/>
                <w:szCs w:val="20"/>
              </w:rPr>
            </w:pPr>
            <w:r w:rsidRPr="000C0FB6">
              <w:rPr>
                <w:rFonts w:cs="Tahoma"/>
                <w:szCs w:val="20"/>
              </w:rPr>
              <w:t xml:space="preserve">Interventor </w:t>
            </w:r>
            <w:r w:rsidR="00B75A77">
              <w:rPr>
                <w:rFonts w:cs="Tahoma"/>
                <w:szCs w:val="20"/>
              </w:rPr>
              <w:t>convenio</w:t>
            </w:r>
            <w:r w:rsidRPr="000C0FB6">
              <w:rPr>
                <w:rFonts w:cs="Tahoma"/>
                <w:szCs w:val="20"/>
              </w:rPr>
              <w:t xml:space="preserve"> No. </w:t>
            </w:r>
            <w:r w:rsidRPr="00DE1DB6">
              <w:rPr>
                <w:rFonts w:cs="Tahoma"/>
                <w:szCs w:val="20"/>
              </w:rPr>
              <w:t>4200000137</w:t>
            </w:r>
          </w:p>
          <w:p w:rsidR="00A95482" w:rsidRPr="000C0FB6" w:rsidRDefault="00A95482" w:rsidP="00A46433">
            <w:pPr>
              <w:rPr>
                <w:rFonts w:cs="Tahoma"/>
                <w:szCs w:val="20"/>
              </w:rPr>
            </w:pPr>
            <w:r>
              <w:rPr>
                <w:rFonts w:cs="Tahoma"/>
                <w:szCs w:val="20"/>
              </w:rPr>
              <w:t>UNE</w:t>
            </w:r>
          </w:p>
          <w:p w:rsidR="00A95482" w:rsidRPr="000C0FB6" w:rsidRDefault="00A95482" w:rsidP="00A46433">
            <w:pPr>
              <w:rPr>
                <w:rFonts w:cs="Tahoma"/>
                <w:szCs w:val="20"/>
              </w:rPr>
            </w:pPr>
          </w:p>
        </w:tc>
        <w:tc>
          <w:tcPr>
            <w:tcW w:w="4124" w:type="dxa"/>
            <w:shd w:val="clear" w:color="auto" w:fill="F2F2F2" w:themeFill="background1" w:themeFillShade="F2"/>
          </w:tcPr>
          <w:p w:rsidR="00A95482" w:rsidRPr="000C0FB6" w:rsidRDefault="00A95482" w:rsidP="00A46433">
            <w:pPr>
              <w:jc w:val="center"/>
              <w:rPr>
                <w:rFonts w:cs="Tahoma"/>
                <w:szCs w:val="20"/>
              </w:rPr>
            </w:pPr>
            <w:r w:rsidRPr="000C0FB6">
              <w:rPr>
                <w:rFonts w:cs="Tahoma"/>
                <w:b/>
                <w:szCs w:val="20"/>
              </w:rPr>
              <w:t>FIRMA</w:t>
            </w:r>
          </w:p>
        </w:tc>
        <w:tc>
          <w:tcPr>
            <w:tcW w:w="1858" w:type="dxa"/>
            <w:shd w:val="clear" w:color="auto" w:fill="F2F2F2" w:themeFill="background1" w:themeFillShade="F2"/>
          </w:tcPr>
          <w:p w:rsidR="00A95482" w:rsidRPr="000C0FB6" w:rsidRDefault="00A95482" w:rsidP="00A46433">
            <w:pPr>
              <w:jc w:val="center"/>
              <w:rPr>
                <w:rFonts w:cs="Tahoma"/>
                <w:b/>
                <w:szCs w:val="20"/>
              </w:rPr>
            </w:pPr>
            <w:r>
              <w:rPr>
                <w:rFonts w:cs="Tahoma"/>
                <w:b/>
                <w:szCs w:val="20"/>
              </w:rPr>
              <w:t>FECHA FIRMA</w:t>
            </w:r>
          </w:p>
        </w:tc>
      </w:tr>
      <w:tr w:rsidR="00A95482" w:rsidRPr="000C0FB6" w:rsidTr="00A46433">
        <w:trPr>
          <w:trHeight w:val="288"/>
        </w:trPr>
        <w:tc>
          <w:tcPr>
            <w:tcW w:w="3072" w:type="dxa"/>
            <w:vMerge/>
            <w:shd w:val="clear" w:color="auto" w:fill="auto"/>
          </w:tcPr>
          <w:p w:rsidR="00A95482" w:rsidRPr="000C0FB6" w:rsidRDefault="00A95482" w:rsidP="00A46433">
            <w:pPr>
              <w:rPr>
                <w:rFonts w:cs="Tahoma"/>
                <w:szCs w:val="20"/>
              </w:rPr>
            </w:pPr>
          </w:p>
        </w:tc>
        <w:tc>
          <w:tcPr>
            <w:tcW w:w="4124" w:type="dxa"/>
            <w:shd w:val="clear" w:color="auto" w:fill="auto"/>
          </w:tcPr>
          <w:p w:rsidR="00A95482" w:rsidRPr="000C0FB6" w:rsidRDefault="00A95482" w:rsidP="00A46433">
            <w:pPr>
              <w:jc w:val="center"/>
              <w:rPr>
                <w:rFonts w:cs="Tahoma"/>
                <w:szCs w:val="20"/>
              </w:rPr>
            </w:pPr>
          </w:p>
        </w:tc>
        <w:tc>
          <w:tcPr>
            <w:tcW w:w="1858" w:type="dxa"/>
          </w:tcPr>
          <w:p w:rsidR="00A95482" w:rsidRPr="000C0FB6" w:rsidRDefault="00A95482" w:rsidP="00A46433">
            <w:pPr>
              <w:jc w:val="center"/>
              <w:rPr>
                <w:rFonts w:cs="Tahoma"/>
                <w:szCs w:val="20"/>
              </w:rPr>
            </w:pPr>
          </w:p>
        </w:tc>
      </w:tr>
    </w:tbl>
    <w:p w:rsidR="00A95482" w:rsidRPr="000C0FB6" w:rsidRDefault="00A95482" w:rsidP="00A95482">
      <w:pPr>
        <w:rPr>
          <w:rFonts w:cs="Tahoma"/>
          <w:szCs w:val="20"/>
        </w:rPr>
      </w:pPr>
    </w:p>
    <w:p w:rsidR="00174B0A" w:rsidRPr="00174B0A" w:rsidRDefault="00174B0A" w:rsidP="00174B0A">
      <w:pPr>
        <w:jc w:val="left"/>
      </w:pPr>
    </w:p>
    <w:sectPr w:rsidR="00174B0A" w:rsidRPr="00174B0A" w:rsidSect="00A46433">
      <w:headerReference w:type="even" r:id="rId34"/>
      <w:headerReference w:type="default" r:id="rId35"/>
      <w:footerReference w:type="default" r:id="rId36"/>
      <w:headerReference w:type="first" r:id="rId37"/>
      <w:pgSz w:w="12240" w:h="15840" w:code="1"/>
      <w:pgMar w:top="2552" w:right="1701" w:bottom="1418"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3E9" w:rsidRDefault="00D623E9" w:rsidP="00C53AAB">
      <w:r>
        <w:separator/>
      </w:r>
    </w:p>
  </w:endnote>
  <w:endnote w:type="continuationSeparator" w:id="0">
    <w:p w:rsidR="00D623E9" w:rsidRDefault="00D623E9" w:rsidP="00C53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Pr="00770122" w:rsidRDefault="007A009A" w:rsidP="00770122">
    <w:pPr>
      <w:pStyle w:val="Piedepgina"/>
    </w:pPr>
    <w:r>
      <w:rPr>
        <w:noProof/>
      </w:rPr>
      <w:drawing>
        <wp:anchor distT="0" distB="0" distL="114300" distR="114300" simplePos="0" relativeHeight="251670016" behindDoc="1" locked="0" layoutInCell="1" allowOverlap="1">
          <wp:simplePos x="0" y="0"/>
          <wp:positionH relativeFrom="column">
            <wp:posOffset>-1727835</wp:posOffset>
          </wp:positionH>
          <wp:positionV relativeFrom="paragraph">
            <wp:posOffset>-3369945</wp:posOffset>
          </wp:positionV>
          <wp:extent cx="3562350" cy="5438775"/>
          <wp:effectExtent l="19050" t="0" r="0" b="0"/>
          <wp:wrapNone/>
          <wp:docPr id="1" name="0 Imagen" descr="mohevious_hoja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evious_hoja_carta.jpg"/>
                  <pic:cNvPicPr/>
                </pic:nvPicPr>
                <pic:blipFill>
                  <a:blip r:embed="rId1"/>
                  <a:stretch>
                    <a:fillRect/>
                  </a:stretch>
                </pic:blipFill>
                <pic:spPr>
                  <a:xfrm>
                    <a:off x="0" y="0"/>
                    <a:ext cx="3562350" cy="5438775"/>
                  </a:xfrm>
                  <a:prstGeom prst="rect">
                    <a:avLst/>
                  </a:prstGeom>
                </pic:spPr>
              </pic:pic>
            </a:graphicData>
          </a:graphic>
        </wp:anchor>
      </w:drawing>
    </w:r>
    <w:r w:rsidRPr="00FA7101">
      <w:rPr>
        <w:noProof/>
        <w:lang w:val="es-CO" w:eastAsia="es-CO"/>
      </w:rPr>
      <w:pict>
        <v:shapetype id="_x0000_t202" coordsize="21600,21600" o:spt="202" path="m,l,21600r21600,l21600,xe">
          <v:stroke joinstyle="miter"/>
          <v:path gradientshapeok="t" o:connecttype="rect"/>
        </v:shapetype>
        <v:shape id="_x0000_s19461" type="#_x0000_t202" style="position:absolute;left:0;text-align:left;margin-left:178.2pt;margin-top:-8pt;width:335.25pt;height:26.25pt;z-index:251658240;mso-position-horizontal-relative:text;mso-position-vertical-relative:text" filled="f" stroked="f">
          <v:textbox style="mso-next-textbox:#_x0000_s19461">
            <w:txbxContent>
              <w:p w:rsidR="007A009A" w:rsidRDefault="007A009A" w:rsidP="00770122">
                <w:pPr>
                  <w:jc w:val="right"/>
                  <w:rPr>
                    <w:color w:val="808080" w:themeColor="background1" w:themeShade="80"/>
                    <w:sz w:val="14"/>
                    <w:szCs w:val="16"/>
                    <w:lang w:val="es-CO"/>
                  </w:rPr>
                </w:pPr>
                <w:r w:rsidRPr="00637AE4">
                  <w:rPr>
                    <w:color w:val="808080" w:themeColor="background1" w:themeShade="80"/>
                    <w:sz w:val="14"/>
                    <w:szCs w:val="16"/>
                    <w:lang w:val="es-CO"/>
                  </w:rPr>
                  <w:t>Medellín Digital es un programa de la Alcaldía de Medellín</w:t>
                </w:r>
                <w:r>
                  <w:rPr>
                    <w:color w:val="808080" w:themeColor="background1" w:themeShade="80"/>
                    <w:sz w:val="14"/>
                    <w:szCs w:val="16"/>
                    <w:lang w:val="es-CO"/>
                  </w:rPr>
                  <w:t xml:space="preserve"> y </w:t>
                </w:r>
                <w:r w:rsidRPr="00637AE4">
                  <w:rPr>
                    <w:color w:val="808080" w:themeColor="background1" w:themeShade="80"/>
                    <w:sz w:val="14"/>
                    <w:szCs w:val="16"/>
                    <w:lang w:val="es-CO"/>
                  </w:rPr>
                  <w:t>UNE EPM Telecomunicaciones</w:t>
                </w:r>
                <w:r>
                  <w:rPr>
                    <w:color w:val="808080" w:themeColor="background1" w:themeShade="80"/>
                    <w:sz w:val="14"/>
                    <w:szCs w:val="16"/>
                    <w:lang w:val="es-CO"/>
                  </w:rPr>
                  <w:t>.</w:t>
                </w:r>
              </w:p>
              <w:p w:rsidR="007A009A" w:rsidRPr="00637AE4" w:rsidRDefault="007A009A" w:rsidP="00770122">
                <w:pPr>
                  <w:jc w:val="right"/>
                  <w:rPr>
                    <w:color w:val="808080" w:themeColor="background1" w:themeShade="80"/>
                    <w:sz w:val="14"/>
                    <w:szCs w:val="16"/>
                    <w:lang w:val="es-CO"/>
                  </w:rPr>
                </w:pPr>
                <w:r>
                  <w:rPr>
                    <w:color w:val="808080" w:themeColor="background1" w:themeShade="80"/>
                    <w:sz w:val="14"/>
                    <w:szCs w:val="16"/>
                    <w:lang w:val="es-CO"/>
                  </w:rPr>
                  <w:t>Con el apoyo de:</w:t>
                </w:r>
                <w:r w:rsidRPr="00637AE4">
                  <w:rPr>
                    <w:color w:val="808080" w:themeColor="background1" w:themeShade="80"/>
                    <w:sz w:val="14"/>
                    <w:szCs w:val="16"/>
                    <w:lang w:val="es-CO"/>
                  </w:rPr>
                  <w:t xml:space="preserve"> </w:t>
                </w:r>
              </w:p>
            </w:txbxContent>
          </v:textbox>
        </v:shape>
      </w:pict>
    </w:r>
    <w:r>
      <w:rPr>
        <w:noProof/>
      </w:rPr>
      <w:drawing>
        <wp:anchor distT="0" distB="0" distL="114300" distR="114300" simplePos="0" relativeHeight="251668992" behindDoc="1" locked="0" layoutInCell="1" allowOverlap="1">
          <wp:simplePos x="0" y="0"/>
          <wp:positionH relativeFrom="column">
            <wp:posOffset>5082540</wp:posOffset>
          </wp:positionH>
          <wp:positionV relativeFrom="paragraph">
            <wp:posOffset>97155</wp:posOffset>
          </wp:positionV>
          <wp:extent cx="1457325" cy="419100"/>
          <wp:effectExtent l="19050" t="0" r="9525" b="0"/>
          <wp:wrapNone/>
          <wp:docPr id="5" name="4 Imagen" descr="hoja_carta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_07.jpg"/>
                  <pic:cNvPicPr/>
                </pic:nvPicPr>
                <pic:blipFill>
                  <a:blip r:embed="rId2"/>
                  <a:srcRect l="21994" r="33138"/>
                  <a:stretch>
                    <a:fillRect/>
                  </a:stretch>
                </pic:blipFill>
                <pic:spPr>
                  <a:xfrm>
                    <a:off x="0" y="0"/>
                    <a:ext cx="1457325" cy="41910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rsidP="00174B0A">
    <w:pPr>
      <w:pStyle w:val="Piedepgina"/>
      <w:jc w:val="center"/>
      <w:rPr>
        <w:sz w:val="16"/>
      </w:rPr>
    </w:pPr>
    <w:r w:rsidRPr="00174B0A">
      <w:rPr>
        <w:sz w:val="16"/>
      </w:rPr>
      <w:t xml:space="preserve">- </w:t>
    </w:r>
    <w:r w:rsidRPr="00174B0A">
      <w:rPr>
        <w:sz w:val="16"/>
      </w:rPr>
      <w:fldChar w:fldCharType="begin"/>
    </w:r>
    <w:r w:rsidRPr="00174B0A">
      <w:rPr>
        <w:sz w:val="16"/>
      </w:rPr>
      <w:instrText xml:space="preserve"> PAGE   \* MERGEFORMAT </w:instrText>
    </w:r>
    <w:r w:rsidRPr="00174B0A">
      <w:rPr>
        <w:sz w:val="16"/>
      </w:rPr>
      <w:fldChar w:fldCharType="separate"/>
    </w:r>
    <w:r w:rsidR="00AC3452">
      <w:rPr>
        <w:noProof/>
        <w:sz w:val="16"/>
      </w:rPr>
      <w:t>1</w:t>
    </w:r>
    <w:r w:rsidRPr="00174B0A">
      <w:rPr>
        <w:sz w:val="16"/>
      </w:rPr>
      <w:fldChar w:fldCharType="end"/>
    </w:r>
    <w:r w:rsidRPr="00174B0A">
      <w:rPr>
        <w:sz w:val="16"/>
      </w:rPr>
      <w:t xml:space="preserve"> </w:t>
    </w:r>
    <w:r>
      <w:rPr>
        <w:sz w:val="16"/>
      </w:rPr>
      <w:t>-</w:t>
    </w:r>
  </w:p>
  <w:p w:rsidR="007A009A" w:rsidRPr="00174B0A" w:rsidRDefault="007A009A" w:rsidP="00174B0A">
    <w:pPr>
      <w:pStyle w:val="Piedepgina"/>
      <w:jc w:val="center"/>
      <w:rPr>
        <w:sz w:val="16"/>
      </w:rPr>
    </w:pPr>
  </w:p>
  <w:p w:rsidR="007A009A" w:rsidRPr="00770122" w:rsidRDefault="007A009A" w:rsidP="00770122">
    <w:pPr>
      <w:pStyle w:val="Piedepgina"/>
    </w:pPr>
    <w:r>
      <w:rPr>
        <w:noProof/>
      </w:rPr>
      <w:drawing>
        <wp:anchor distT="0" distB="0" distL="114300" distR="114300" simplePos="0" relativeHeight="251674112" behindDoc="1" locked="0" layoutInCell="1" allowOverlap="1">
          <wp:simplePos x="0" y="0"/>
          <wp:positionH relativeFrom="column">
            <wp:posOffset>-1727835</wp:posOffset>
          </wp:positionH>
          <wp:positionV relativeFrom="paragraph">
            <wp:posOffset>-3369945</wp:posOffset>
          </wp:positionV>
          <wp:extent cx="3562350" cy="5438775"/>
          <wp:effectExtent l="19050" t="0" r="0" b="0"/>
          <wp:wrapNone/>
          <wp:docPr id="6" name="0 Imagen" descr="mohevious_hoja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evious_hoja_carta.jpg"/>
                  <pic:cNvPicPr/>
                </pic:nvPicPr>
                <pic:blipFill>
                  <a:blip r:embed="rId1"/>
                  <a:stretch>
                    <a:fillRect/>
                  </a:stretch>
                </pic:blipFill>
                <pic:spPr>
                  <a:xfrm>
                    <a:off x="0" y="0"/>
                    <a:ext cx="3562350" cy="5438775"/>
                  </a:xfrm>
                  <a:prstGeom prst="rect">
                    <a:avLst/>
                  </a:prstGeom>
                </pic:spPr>
              </pic:pic>
            </a:graphicData>
          </a:graphic>
        </wp:anchor>
      </w:drawing>
    </w:r>
    <w:r w:rsidRPr="00FA7101">
      <w:rPr>
        <w:noProof/>
        <w:lang w:val="es-CO" w:eastAsia="es-CO"/>
      </w:rPr>
      <w:pict>
        <v:shapetype id="_x0000_t202" coordsize="21600,21600" o:spt="202" path="m,l,21600r21600,l21600,xe">
          <v:stroke joinstyle="miter"/>
          <v:path gradientshapeok="t" o:connecttype="rect"/>
        </v:shapetype>
        <v:shape id="_x0000_s19465" type="#_x0000_t202" style="position:absolute;left:0;text-align:left;margin-left:178.2pt;margin-top:-8pt;width:335.25pt;height:26.25pt;z-index:251672064;mso-position-horizontal-relative:text;mso-position-vertical-relative:text" filled="f" stroked="f">
          <v:textbox style="mso-next-textbox:#_x0000_s19465">
            <w:txbxContent>
              <w:p w:rsidR="007A009A" w:rsidRDefault="007A009A" w:rsidP="00770122">
                <w:pPr>
                  <w:jc w:val="right"/>
                  <w:rPr>
                    <w:color w:val="808080" w:themeColor="background1" w:themeShade="80"/>
                    <w:sz w:val="14"/>
                    <w:szCs w:val="16"/>
                    <w:lang w:val="es-CO"/>
                  </w:rPr>
                </w:pPr>
                <w:r w:rsidRPr="00637AE4">
                  <w:rPr>
                    <w:color w:val="808080" w:themeColor="background1" w:themeShade="80"/>
                    <w:sz w:val="14"/>
                    <w:szCs w:val="16"/>
                    <w:lang w:val="es-CO"/>
                  </w:rPr>
                  <w:t>Medellín Digital es un programa de la Alcaldía de Medellín</w:t>
                </w:r>
                <w:r>
                  <w:rPr>
                    <w:color w:val="808080" w:themeColor="background1" w:themeShade="80"/>
                    <w:sz w:val="14"/>
                    <w:szCs w:val="16"/>
                    <w:lang w:val="es-CO"/>
                  </w:rPr>
                  <w:t xml:space="preserve"> y </w:t>
                </w:r>
                <w:r w:rsidRPr="00637AE4">
                  <w:rPr>
                    <w:color w:val="808080" w:themeColor="background1" w:themeShade="80"/>
                    <w:sz w:val="14"/>
                    <w:szCs w:val="16"/>
                    <w:lang w:val="es-CO"/>
                  </w:rPr>
                  <w:t>UNE EPM Telecomunicaciones</w:t>
                </w:r>
                <w:r>
                  <w:rPr>
                    <w:color w:val="808080" w:themeColor="background1" w:themeShade="80"/>
                    <w:sz w:val="14"/>
                    <w:szCs w:val="16"/>
                    <w:lang w:val="es-CO"/>
                  </w:rPr>
                  <w:t>.</w:t>
                </w:r>
              </w:p>
              <w:p w:rsidR="007A009A" w:rsidRPr="00637AE4" w:rsidRDefault="007A009A" w:rsidP="00770122">
                <w:pPr>
                  <w:jc w:val="right"/>
                  <w:rPr>
                    <w:color w:val="808080" w:themeColor="background1" w:themeShade="80"/>
                    <w:sz w:val="14"/>
                    <w:szCs w:val="16"/>
                    <w:lang w:val="es-CO"/>
                  </w:rPr>
                </w:pPr>
                <w:r>
                  <w:rPr>
                    <w:color w:val="808080" w:themeColor="background1" w:themeShade="80"/>
                    <w:sz w:val="14"/>
                    <w:szCs w:val="16"/>
                    <w:lang w:val="es-CO"/>
                  </w:rPr>
                  <w:t>Con el apoyo de:</w:t>
                </w:r>
                <w:r w:rsidRPr="00637AE4">
                  <w:rPr>
                    <w:color w:val="808080" w:themeColor="background1" w:themeShade="80"/>
                    <w:sz w:val="14"/>
                    <w:szCs w:val="16"/>
                    <w:lang w:val="es-CO"/>
                  </w:rPr>
                  <w:t xml:space="preserve"> </w:t>
                </w:r>
              </w:p>
            </w:txbxContent>
          </v:textbox>
        </v:shape>
      </w:pict>
    </w:r>
    <w:r>
      <w:rPr>
        <w:noProof/>
      </w:rPr>
      <w:drawing>
        <wp:anchor distT="0" distB="0" distL="114300" distR="114300" simplePos="0" relativeHeight="251673088" behindDoc="1" locked="0" layoutInCell="1" allowOverlap="1">
          <wp:simplePos x="0" y="0"/>
          <wp:positionH relativeFrom="column">
            <wp:posOffset>5082540</wp:posOffset>
          </wp:positionH>
          <wp:positionV relativeFrom="paragraph">
            <wp:posOffset>97155</wp:posOffset>
          </wp:positionV>
          <wp:extent cx="1457325" cy="419100"/>
          <wp:effectExtent l="19050" t="0" r="9525" b="0"/>
          <wp:wrapNone/>
          <wp:docPr id="7" name="4 Imagen" descr="hoja_carta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_07.jpg"/>
                  <pic:cNvPicPr/>
                </pic:nvPicPr>
                <pic:blipFill>
                  <a:blip r:embed="rId2"/>
                  <a:srcRect l="21994" r="33138"/>
                  <a:stretch>
                    <a:fillRect/>
                  </a:stretch>
                </pic:blipFill>
                <pic:spPr>
                  <a:xfrm>
                    <a:off x="0" y="0"/>
                    <a:ext cx="1457325" cy="419100"/>
                  </a:xfrm>
                  <a:prstGeom prst="rect">
                    <a:avLst/>
                  </a:prstGeom>
                </pic:spPr>
              </pic:pic>
            </a:graphicData>
          </a:graphic>
        </wp:anchor>
      </w:drawing>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rsidP="00174B0A">
    <w:pPr>
      <w:pStyle w:val="Piedepgina"/>
      <w:jc w:val="center"/>
      <w:rPr>
        <w:sz w:val="16"/>
      </w:rPr>
    </w:pPr>
    <w:r w:rsidRPr="00174B0A">
      <w:rPr>
        <w:sz w:val="16"/>
      </w:rPr>
      <w:t xml:space="preserve">- </w:t>
    </w:r>
    <w:r w:rsidRPr="00174B0A">
      <w:rPr>
        <w:sz w:val="16"/>
      </w:rPr>
      <w:fldChar w:fldCharType="begin"/>
    </w:r>
    <w:r w:rsidRPr="00174B0A">
      <w:rPr>
        <w:sz w:val="16"/>
      </w:rPr>
      <w:instrText xml:space="preserve"> PAGE   \* MERGEFORMAT </w:instrText>
    </w:r>
    <w:r w:rsidRPr="00174B0A">
      <w:rPr>
        <w:sz w:val="16"/>
      </w:rPr>
      <w:fldChar w:fldCharType="separate"/>
    </w:r>
    <w:r w:rsidR="00AC3452">
      <w:rPr>
        <w:noProof/>
        <w:sz w:val="16"/>
      </w:rPr>
      <w:t>17</w:t>
    </w:r>
    <w:r w:rsidRPr="00174B0A">
      <w:rPr>
        <w:sz w:val="16"/>
      </w:rPr>
      <w:fldChar w:fldCharType="end"/>
    </w:r>
    <w:r w:rsidRPr="00174B0A">
      <w:rPr>
        <w:sz w:val="16"/>
      </w:rPr>
      <w:t xml:space="preserve"> </w:t>
    </w:r>
    <w:r>
      <w:rPr>
        <w:sz w:val="16"/>
      </w:rPr>
      <w:t>-</w:t>
    </w:r>
  </w:p>
  <w:p w:rsidR="007A009A" w:rsidRPr="00174B0A" w:rsidRDefault="007A009A" w:rsidP="00174B0A">
    <w:pPr>
      <w:pStyle w:val="Piedepgina"/>
      <w:jc w:val="center"/>
      <w:rPr>
        <w:sz w:val="16"/>
      </w:rPr>
    </w:pPr>
    <w:r w:rsidRPr="00FA7101">
      <w:rPr>
        <w:noProof/>
        <w:lang w:val="es-CO" w:eastAsia="es-CO"/>
      </w:rPr>
      <w:pict>
        <v:shapetype id="_x0000_t202" coordsize="21600,21600" o:spt="202" path="m,l,21600r21600,l21600,xe">
          <v:stroke joinstyle="miter"/>
          <v:path gradientshapeok="t" o:connecttype="rect"/>
        </v:shapetype>
        <v:shape id="_x0000_s19468" type="#_x0000_t202" style="position:absolute;left:0;text-align:left;margin-left:375.45pt;margin-top:1.7pt;width:335.25pt;height:26.25pt;z-index:251679232" filled="f" stroked="f">
          <v:textbox style="mso-next-textbox:#_x0000_s19468">
            <w:txbxContent>
              <w:p w:rsidR="007A009A" w:rsidRDefault="007A009A" w:rsidP="00770122">
                <w:pPr>
                  <w:jc w:val="right"/>
                  <w:rPr>
                    <w:color w:val="808080" w:themeColor="background1" w:themeShade="80"/>
                    <w:sz w:val="14"/>
                    <w:szCs w:val="16"/>
                    <w:lang w:val="es-CO"/>
                  </w:rPr>
                </w:pPr>
                <w:r w:rsidRPr="00637AE4">
                  <w:rPr>
                    <w:color w:val="808080" w:themeColor="background1" w:themeShade="80"/>
                    <w:sz w:val="14"/>
                    <w:szCs w:val="16"/>
                    <w:lang w:val="es-CO"/>
                  </w:rPr>
                  <w:t>Medellín Digital es un programa de la Alcaldía de Medellín</w:t>
                </w:r>
                <w:r>
                  <w:rPr>
                    <w:color w:val="808080" w:themeColor="background1" w:themeShade="80"/>
                    <w:sz w:val="14"/>
                    <w:szCs w:val="16"/>
                    <w:lang w:val="es-CO"/>
                  </w:rPr>
                  <w:t xml:space="preserve"> y </w:t>
                </w:r>
                <w:r w:rsidRPr="00637AE4">
                  <w:rPr>
                    <w:color w:val="808080" w:themeColor="background1" w:themeShade="80"/>
                    <w:sz w:val="14"/>
                    <w:szCs w:val="16"/>
                    <w:lang w:val="es-CO"/>
                  </w:rPr>
                  <w:t>UNE EPM Telecomunicaciones</w:t>
                </w:r>
                <w:r>
                  <w:rPr>
                    <w:color w:val="808080" w:themeColor="background1" w:themeShade="80"/>
                    <w:sz w:val="14"/>
                    <w:szCs w:val="16"/>
                    <w:lang w:val="es-CO"/>
                  </w:rPr>
                  <w:t>.</w:t>
                </w:r>
              </w:p>
              <w:p w:rsidR="007A009A" w:rsidRPr="00637AE4" w:rsidRDefault="007A009A" w:rsidP="00770122">
                <w:pPr>
                  <w:jc w:val="right"/>
                  <w:rPr>
                    <w:color w:val="808080" w:themeColor="background1" w:themeShade="80"/>
                    <w:sz w:val="14"/>
                    <w:szCs w:val="16"/>
                    <w:lang w:val="es-CO"/>
                  </w:rPr>
                </w:pPr>
                <w:r>
                  <w:rPr>
                    <w:color w:val="808080" w:themeColor="background1" w:themeShade="80"/>
                    <w:sz w:val="14"/>
                    <w:szCs w:val="16"/>
                    <w:lang w:val="es-CO"/>
                  </w:rPr>
                  <w:t>Con el apoyo de:</w:t>
                </w:r>
                <w:r w:rsidRPr="00637AE4">
                  <w:rPr>
                    <w:color w:val="808080" w:themeColor="background1" w:themeShade="80"/>
                    <w:sz w:val="14"/>
                    <w:szCs w:val="16"/>
                    <w:lang w:val="es-CO"/>
                  </w:rPr>
                  <w:t xml:space="preserve"> </w:t>
                </w:r>
              </w:p>
            </w:txbxContent>
          </v:textbox>
        </v:shape>
      </w:pict>
    </w:r>
  </w:p>
  <w:p w:rsidR="007A009A" w:rsidRPr="00770122" w:rsidRDefault="007A009A" w:rsidP="00770122">
    <w:pPr>
      <w:pStyle w:val="Piedepgina"/>
    </w:pPr>
    <w:r>
      <w:rPr>
        <w:noProof/>
      </w:rPr>
      <w:drawing>
        <wp:anchor distT="0" distB="0" distL="114300" distR="114300" simplePos="0" relativeHeight="251680256" behindDoc="1" locked="0" layoutInCell="1" allowOverlap="1">
          <wp:simplePos x="0" y="0"/>
          <wp:positionH relativeFrom="column">
            <wp:posOffset>7576820</wp:posOffset>
          </wp:positionH>
          <wp:positionV relativeFrom="paragraph">
            <wp:posOffset>97155</wp:posOffset>
          </wp:positionV>
          <wp:extent cx="1457325" cy="419100"/>
          <wp:effectExtent l="19050" t="0" r="9525" b="0"/>
          <wp:wrapNone/>
          <wp:docPr id="14" name="4 Imagen" descr="hoja_carta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_07.jpg"/>
                  <pic:cNvPicPr/>
                </pic:nvPicPr>
                <pic:blipFill>
                  <a:blip r:embed="rId1"/>
                  <a:srcRect l="21994" r="33138"/>
                  <a:stretch>
                    <a:fillRect/>
                  </a:stretch>
                </pic:blipFill>
                <pic:spPr>
                  <a:xfrm>
                    <a:off x="0" y="0"/>
                    <a:ext cx="1457325" cy="419100"/>
                  </a:xfrm>
                  <a:prstGeom prst="rect">
                    <a:avLst/>
                  </a:prstGeom>
                </pic:spPr>
              </pic:pic>
            </a:graphicData>
          </a:graphic>
        </wp:anchor>
      </w:drawing>
    </w:r>
    <w:r>
      <w:rPr>
        <w:noProof/>
      </w:rPr>
      <w:drawing>
        <wp:anchor distT="0" distB="0" distL="114300" distR="114300" simplePos="0" relativeHeight="251681280" behindDoc="1" locked="0" layoutInCell="1" allowOverlap="1">
          <wp:simplePos x="0" y="0"/>
          <wp:positionH relativeFrom="column">
            <wp:posOffset>-1727835</wp:posOffset>
          </wp:positionH>
          <wp:positionV relativeFrom="paragraph">
            <wp:posOffset>-3369945</wp:posOffset>
          </wp:positionV>
          <wp:extent cx="3562350" cy="5438775"/>
          <wp:effectExtent l="19050" t="0" r="0" b="0"/>
          <wp:wrapNone/>
          <wp:docPr id="12" name="0 Imagen" descr="mohevious_hoja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evious_hoja_carta.jpg"/>
                  <pic:cNvPicPr/>
                </pic:nvPicPr>
                <pic:blipFill>
                  <a:blip r:embed="rId2"/>
                  <a:stretch>
                    <a:fillRect/>
                  </a:stretch>
                </pic:blipFill>
                <pic:spPr>
                  <a:xfrm>
                    <a:off x="0" y="0"/>
                    <a:ext cx="3562350" cy="5438775"/>
                  </a:xfrm>
                  <a:prstGeom prst="rect">
                    <a:avLst/>
                  </a:prstGeom>
                </pic:spPr>
              </pic:pic>
            </a:graphicData>
          </a:graphic>
        </wp:anchor>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rsidP="00A95482">
    <w:pPr>
      <w:pStyle w:val="Piedepgina"/>
      <w:jc w:val="center"/>
      <w:rPr>
        <w:sz w:val="16"/>
      </w:rPr>
    </w:pPr>
    <w:r w:rsidRPr="00174B0A">
      <w:rPr>
        <w:sz w:val="16"/>
      </w:rPr>
      <w:t xml:space="preserve">- </w:t>
    </w:r>
    <w:r w:rsidRPr="00174B0A">
      <w:rPr>
        <w:sz w:val="16"/>
      </w:rPr>
      <w:fldChar w:fldCharType="begin"/>
    </w:r>
    <w:r w:rsidRPr="00174B0A">
      <w:rPr>
        <w:sz w:val="16"/>
      </w:rPr>
      <w:instrText xml:space="preserve"> PAGE   \* MERGEFORMAT </w:instrText>
    </w:r>
    <w:r w:rsidRPr="00174B0A">
      <w:rPr>
        <w:sz w:val="16"/>
      </w:rPr>
      <w:fldChar w:fldCharType="separate"/>
    </w:r>
    <w:r w:rsidR="008240B1">
      <w:rPr>
        <w:noProof/>
        <w:sz w:val="16"/>
      </w:rPr>
      <w:t>18</w:t>
    </w:r>
    <w:r w:rsidRPr="00174B0A">
      <w:rPr>
        <w:sz w:val="16"/>
      </w:rPr>
      <w:fldChar w:fldCharType="end"/>
    </w:r>
    <w:r w:rsidRPr="00174B0A">
      <w:rPr>
        <w:sz w:val="16"/>
      </w:rPr>
      <w:t xml:space="preserve"> </w:t>
    </w:r>
    <w:r>
      <w:rPr>
        <w:sz w:val="16"/>
      </w:rPr>
      <w:t>-</w:t>
    </w:r>
  </w:p>
  <w:p w:rsidR="007A009A" w:rsidRPr="00174B0A" w:rsidRDefault="007A009A" w:rsidP="00A95482">
    <w:pPr>
      <w:pStyle w:val="Piedepgina"/>
      <w:jc w:val="center"/>
      <w:rPr>
        <w:sz w:val="16"/>
      </w:rPr>
    </w:pPr>
  </w:p>
  <w:p w:rsidR="007A009A" w:rsidRPr="00770122" w:rsidRDefault="007A009A" w:rsidP="00A95482">
    <w:pPr>
      <w:pStyle w:val="Piedepgina"/>
    </w:pPr>
    <w:r>
      <w:rPr>
        <w:noProof/>
      </w:rPr>
      <w:drawing>
        <wp:anchor distT="0" distB="0" distL="114300" distR="114300" simplePos="0" relativeHeight="251700736" behindDoc="1" locked="0" layoutInCell="1" allowOverlap="1">
          <wp:simplePos x="0" y="0"/>
          <wp:positionH relativeFrom="column">
            <wp:posOffset>-1727835</wp:posOffset>
          </wp:positionH>
          <wp:positionV relativeFrom="paragraph">
            <wp:posOffset>-3369945</wp:posOffset>
          </wp:positionV>
          <wp:extent cx="3562350" cy="5438775"/>
          <wp:effectExtent l="19050" t="0" r="0" b="0"/>
          <wp:wrapNone/>
          <wp:docPr id="18" name="0 Imagen" descr="mohevious_hoja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evious_hoja_carta.jpg"/>
                  <pic:cNvPicPr/>
                </pic:nvPicPr>
                <pic:blipFill>
                  <a:blip r:embed="rId1"/>
                  <a:stretch>
                    <a:fillRect/>
                  </a:stretch>
                </pic:blipFill>
                <pic:spPr>
                  <a:xfrm>
                    <a:off x="0" y="0"/>
                    <a:ext cx="3562350" cy="5438775"/>
                  </a:xfrm>
                  <a:prstGeom prst="rect">
                    <a:avLst/>
                  </a:prstGeom>
                </pic:spPr>
              </pic:pic>
            </a:graphicData>
          </a:graphic>
        </wp:anchor>
      </w:drawing>
    </w:r>
    <w:r w:rsidRPr="00FA7101">
      <w:rPr>
        <w:noProof/>
        <w:lang w:val="es-CO" w:eastAsia="es-CO"/>
      </w:rPr>
      <w:pict>
        <v:shapetype id="_x0000_t202" coordsize="21600,21600" o:spt="202" path="m,l,21600r21600,l21600,xe">
          <v:stroke joinstyle="miter"/>
          <v:path gradientshapeok="t" o:connecttype="rect"/>
        </v:shapetype>
        <v:shape id="_x0000_s19475" type="#_x0000_t202" style="position:absolute;left:0;text-align:left;margin-left:178.2pt;margin-top:-8pt;width:335.25pt;height:26.25pt;z-index:251698688;mso-position-horizontal-relative:text;mso-position-vertical-relative:text" filled="f" stroked="f">
          <v:textbox>
            <w:txbxContent>
              <w:p w:rsidR="007A009A" w:rsidRDefault="007A009A" w:rsidP="00A95482">
                <w:pPr>
                  <w:jc w:val="right"/>
                  <w:rPr>
                    <w:color w:val="808080" w:themeColor="background1" w:themeShade="80"/>
                    <w:sz w:val="14"/>
                    <w:szCs w:val="16"/>
                    <w:lang w:val="es-CO"/>
                  </w:rPr>
                </w:pPr>
                <w:r w:rsidRPr="00637AE4">
                  <w:rPr>
                    <w:color w:val="808080" w:themeColor="background1" w:themeShade="80"/>
                    <w:sz w:val="14"/>
                    <w:szCs w:val="16"/>
                    <w:lang w:val="es-CO"/>
                  </w:rPr>
                  <w:t>Medellín Digital es un programa de la Alcaldía de Medellín</w:t>
                </w:r>
                <w:r>
                  <w:rPr>
                    <w:color w:val="808080" w:themeColor="background1" w:themeShade="80"/>
                    <w:sz w:val="14"/>
                    <w:szCs w:val="16"/>
                    <w:lang w:val="es-CO"/>
                  </w:rPr>
                  <w:t xml:space="preserve"> y </w:t>
                </w:r>
                <w:r w:rsidRPr="00637AE4">
                  <w:rPr>
                    <w:color w:val="808080" w:themeColor="background1" w:themeShade="80"/>
                    <w:sz w:val="14"/>
                    <w:szCs w:val="16"/>
                    <w:lang w:val="es-CO"/>
                  </w:rPr>
                  <w:t>UNE EPM Telecomunicaciones</w:t>
                </w:r>
                <w:r>
                  <w:rPr>
                    <w:color w:val="808080" w:themeColor="background1" w:themeShade="80"/>
                    <w:sz w:val="14"/>
                    <w:szCs w:val="16"/>
                    <w:lang w:val="es-CO"/>
                  </w:rPr>
                  <w:t>.</w:t>
                </w:r>
              </w:p>
              <w:p w:rsidR="007A009A" w:rsidRPr="00637AE4" w:rsidRDefault="007A009A" w:rsidP="00A95482">
                <w:pPr>
                  <w:jc w:val="right"/>
                  <w:rPr>
                    <w:color w:val="808080" w:themeColor="background1" w:themeShade="80"/>
                    <w:sz w:val="14"/>
                    <w:szCs w:val="16"/>
                    <w:lang w:val="es-CO"/>
                  </w:rPr>
                </w:pPr>
                <w:r>
                  <w:rPr>
                    <w:color w:val="808080" w:themeColor="background1" w:themeShade="80"/>
                    <w:sz w:val="14"/>
                    <w:szCs w:val="16"/>
                    <w:lang w:val="es-CO"/>
                  </w:rPr>
                  <w:t>Con el apoyo de:</w:t>
                </w:r>
                <w:r w:rsidRPr="00637AE4">
                  <w:rPr>
                    <w:color w:val="808080" w:themeColor="background1" w:themeShade="80"/>
                    <w:sz w:val="14"/>
                    <w:szCs w:val="16"/>
                    <w:lang w:val="es-CO"/>
                  </w:rPr>
                  <w:t xml:space="preserve"> </w:t>
                </w:r>
              </w:p>
            </w:txbxContent>
          </v:textbox>
        </v:shape>
      </w:pict>
    </w:r>
    <w:r>
      <w:rPr>
        <w:noProof/>
      </w:rPr>
      <w:drawing>
        <wp:anchor distT="0" distB="0" distL="114300" distR="114300" simplePos="0" relativeHeight="251699712" behindDoc="1" locked="0" layoutInCell="1" allowOverlap="1">
          <wp:simplePos x="0" y="0"/>
          <wp:positionH relativeFrom="column">
            <wp:posOffset>5082540</wp:posOffset>
          </wp:positionH>
          <wp:positionV relativeFrom="paragraph">
            <wp:posOffset>97155</wp:posOffset>
          </wp:positionV>
          <wp:extent cx="1457325" cy="419100"/>
          <wp:effectExtent l="19050" t="0" r="9525" b="0"/>
          <wp:wrapNone/>
          <wp:docPr id="19" name="4 Imagen" descr="hoja_carta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_07.jpg"/>
                  <pic:cNvPicPr/>
                </pic:nvPicPr>
                <pic:blipFill>
                  <a:blip r:embed="rId2"/>
                  <a:srcRect l="21994" r="33138"/>
                  <a:stretch>
                    <a:fillRect/>
                  </a:stretch>
                </pic:blipFill>
                <pic:spPr>
                  <a:xfrm>
                    <a:off x="0" y="0"/>
                    <a:ext cx="1457325" cy="4191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3E9" w:rsidRDefault="00D623E9" w:rsidP="00C53AAB">
      <w:r>
        <w:separator/>
      </w:r>
    </w:p>
  </w:footnote>
  <w:footnote w:type="continuationSeparator" w:id="0">
    <w:p w:rsidR="00D623E9" w:rsidRDefault="00D623E9" w:rsidP="00C53AAB">
      <w:r>
        <w:continuationSeparator/>
      </w:r>
    </w:p>
  </w:footnote>
  <w:footnote w:id="1">
    <w:p w:rsidR="007A009A" w:rsidRPr="00EB2169" w:rsidRDefault="007A009A" w:rsidP="00174B0A">
      <w:pPr>
        <w:pStyle w:val="Textonotapie"/>
        <w:rPr>
          <w:rFonts w:cs="Tahoma"/>
          <w:sz w:val="16"/>
        </w:rPr>
      </w:pPr>
      <w:r w:rsidRPr="00EB2169">
        <w:rPr>
          <w:rStyle w:val="Refdenotaalpie"/>
          <w:rFonts w:cs="Tahoma"/>
          <w:sz w:val="16"/>
        </w:rPr>
        <w:footnoteRef/>
      </w:r>
      <w:r w:rsidRPr="00EB2169">
        <w:rPr>
          <w:rFonts w:cs="Tahoma"/>
          <w:sz w:val="16"/>
        </w:rPr>
        <w:t xml:space="preserve"> Se omite un (1) entregable anulado en esta relación de entregables por porcentaje de avance.</w:t>
      </w:r>
    </w:p>
  </w:footnote>
  <w:footnote w:id="2">
    <w:p w:rsidR="007A009A" w:rsidRPr="00E52EA2" w:rsidRDefault="007A009A" w:rsidP="00174B0A">
      <w:pPr>
        <w:pStyle w:val="Textonotapie"/>
        <w:rPr>
          <w:rFonts w:cs="Tahoma"/>
          <w:sz w:val="16"/>
        </w:rPr>
      </w:pPr>
      <w:r w:rsidRPr="00E52EA2">
        <w:rPr>
          <w:rStyle w:val="Refdenotaalpie"/>
          <w:rFonts w:cs="Tahoma"/>
          <w:sz w:val="16"/>
        </w:rPr>
        <w:footnoteRef/>
      </w:r>
      <w:r w:rsidRPr="00E52EA2">
        <w:rPr>
          <w:rFonts w:cs="Tahoma"/>
          <w:sz w:val="16"/>
        </w:rPr>
        <w:t xml:space="preserve"> Se refiere </w:t>
      </w:r>
      <w:r>
        <w:rPr>
          <w:rFonts w:cs="Tahoma"/>
          <w:sz w:val="16"/>
        </w:rPr>
        <w:t>al cumplimiento del entregable dentro del período actual.</w:t>
      </w:r>
    </w:p>
  </w:footnote>
  <w:footnote w:id="3">
    <w:p w:rsidR="007A009A" w:rsidRDefault="007A009A" w:rsidP="00174B0A">
      <w:pPr>
        <w:pStyle w:val="Textonotapie"/>
      </w:pPr>
      <w:r>
        <w:rPr>
          <w:rStyle w:val="Refdenotaalpie"/>
        </w:rPr>
        <w:footnoteRef/>
      </w:r>
      <w:r>
        <w:t xml:space="preserve"> </w:t>
      </w:r>
      <w:r w:rsidRPr="00E52EA2">
        <w:rPr>
          <w:rFonts w:cs="Tahoma"/>
          <w:sz w:val="16"/>
        </w:rPr>
        <w:t xml:space="preserve">Se refiere </w:t>
      </w:r>
      <w:r>
        <w:rPr>
          <w:rFonts w:cs="Tahoma"/>
          <w:sz w:val="16"/>
        </w:rPr>
        <w:t>al cumplimiento del entregable dentro del período actual.</w:t>
      </w:r>
    </w:p>
  </w:footnote>
  <w:footnote w:id="4">
    <w:p w:rsidR="007A009A" w:rsidRPr="00380FC2" w:rsidRDefault="007A009A">
      <w:pPr>
        <w:pStyle w:val="Textonotapie"/>
        <w:rPr>
          <w:sz w:val="16"/>
          <w:szCs w:val="16"/>
        </w:rPr>
      </w:pPr>
      <w:r w:rsidRPr="00380FC2">
        <w:rPr>
          <w:rStyle w:val="Refdenotaalpie"/>
          <w:sz w:val="16"/>
          <w:szCs w:val="16"/>
        </w:rPr>
        <w:footnoteRef/>
      </w:r>
      <w:r w:rsidRPr="00380FC2">
        <w:rPr>
          <w:sz w:val="16"/>
          <w:szCs w:val="16"/>
        </w:rPr>
        <w:t xml:space="preserve"> Ver: </w:t>
      </w:r>
      <w:hyperlink r:id="rId1" w:history="1">
        <w:r w:rsidRPr="00380FC2">
          <w:rPr>
            <w:rStyle w:val="Hipervnculo"/>
            <w:rFonts w:cs="Tahoma"/>
            <w:sz w:val="16"/>
            <w:szCs w:val="16"/>
          </w:rPr>
          <w:t>http://www.medellin.edu.co/sites/Educativo/Estudiantes/DiverTIC/Paginas/default.aspxSe</w:t>
        </w:r>
      </w:hyperlink>
    </w:p>
  </w:footnote>
  <w:footnote w:id="5">
    <w:p w:rsidR="007A009A" w:rsidRDefault="007A009A">
      <w:pPr>
        <w:pStyle w:val="Textonotapie"/>
      </w:pPr>
      <w:r w:rsidRPr="00B504D7">
        <w:rPr>
          <w:rStyle w:val="Refdenotaalpie"/>
          <w:sz w:val="16"/>
          <w:szCs w:val="16"/>
        </w:rPr>
        <w:footnoteRef/>
      </w:r>
      <w:r w:rsidRPr="00B504D7">
        <w:rPr>
          <w:sz w:val="16"/>
          <w:szCs w:val="16"/>
        </w:rPr>
        <w:t xml:space="preserve"> Ver: </w:t>
      </w:r>
      <w:hyperlink r:id="rId2" w:history="1">
        <w:r w:rsidRPr="00B504D7">
          <w:rPr>
            <w:rStyle w:val="Hipervnculo"/>
            <w:rFonts w:cs="Tahoma"/>
            <w:sz w:val="16"/>
            <w:szCs w:val="16"/>
          </w:rPr>
          <w:t>http://www.medellin.edu.co/sites/educativo/Boletin/boletin80/boletin.html</w:t>
        </w:r>
      </w:hyperlink>
    </w:p>
  </w:footnote>
  <w:footnote w:id="6">
    <w:p w:rsidR="007A009A" w:rsidRPr="00B504D7" w:rsidRDefault="007A009A">
      <w:pPr>
        <w:pStyle w:val="Textonotapie"/>
        <w:rPr>
          <w:rFonts w:cs="Tahoma"/>
          <w:color w:val="000000"/>
          <w:sz w:val="16"/>
          <w:szCs w:val="16"/>
        </w:rPr>
      </w:pPr>
      <w:r w:rsidRPr="00B504D7">
        <w:rPr>
          <w:rStyle w:val="Refdenotaalpie"/>
          <w:sz w:val="16"/>
          <w:szCs w:val="16"/>
        </w:rPr>
        <w:footnoteRef/>
      </w:r>
      <w:r w:rsidRPr="00B504D7">
        <w:rPr>
          <w:sz w:val="16"/>
          <w:szCs w:val="16"/>
        </w:rPr>
        <w:t xml:space="preserve"> Ver: </w:t>
      </w:r>
      <w:hyperlink r:id="rId3" w:history="1">
        <w:r w:rsidRPr="00B504D7">
          <w:rPr>
            <w:rStyle w:val="Hipervnculo"/>
            <w:rFonts w:cs="Tahoma"/>
            <w:sz w:val="16"/>
            <w:szCs w:val="16"/>
          </w:rPr>
          <w:t>http://www.medellin.edu.co/sites/educativo/infancia</w:t>
        </w:r>
      </w:hyperlink>
    </w:p>
    <w:p w:rsidR="007A009A" w:rsidRDefault="007A009A">
      <w:pPr>
        <w:pStyle w:val="Textonotapie"/>
      </w:pPr>
    </w:p>
  </w:footnote>
  <w:footnote w:id="7">
    <w:p w:rsidR="007A009A" w:rsidRDefault="007A009A" w:rsidP="00174B0A">
      <w:pPr>
        <w:pStyle w:val="Textonotapie"/>
      </w:pPr>
      <w:r>
        <w:rPr>
          <w:rStyle w:val="Refdenotaalpie"/>
        </w:rPr>
        <w:footnoteRef/>
      </w:r>
      <w:r>
        <w:t xml:space="preserve"> </w:t>
      </w:r>
      <w:r w:rsidRPr="00E52EA2">
        <w:rPr>
          <w:rFonts w:cs="Tahoma"/>
          <w:sz w:val="16"/>
        </w:rPr>
        <w:t xml:space="preserve">Se refiere </w:t>
      </w:r>
      <w:r>
        <w:rPr>
          <w:rFonts w:cs="Tahoma"/>
          <w:sz w:val="16"/>
        </w:rPr>
        <w:t>al cumplimiento del entregable dentro del período actual.</w:t>
      </w:r>
    </w:p>
  </w:footnote>
  <w:footnote w:id="8">
    <w:p w:rsidR="007A009A" w:rsidRPr="00B426DA" w:rsidRDefault="007A009A" w:rsidP="00174B0A">
      <w:pPr>
        <w:pStyle w:val="Textonotapie"/>
        <w:rPr>
          <w:rFonts w:cs="Tahoma"/>
          <w:sz w:val="16"/>
          <w:szCs w:val="16"/>
        </w:rPr>
      </w:pPr>
      <w:r w:rsidRPr="00B426DA">
        <w:rPr>
          <w:rStyle w:val="Refdenotaalpie"/>
          <w:rFonts w:cs="Tahoma"/>
          <w:sz w:val="16"/>
          <w:szCs w:val="16"/>
        </w:rPr>
        <w:footnoteRef/>
      </w:r>
      <w:r w:rsidRPr="00B426DA">
        <w:rPr>
          <w:rFonts w:cs="Tahoma"/>
          <w:sz w:val="16"/>
          <w:szCs w:val="16"/>
        </w:rPr>
        <w:t xml:space="preserve"> </w:t>
      </w:r>
      <w:r w:rsidRPr="00E52EA2">
        <w:rPr>
          <w:rFonts w:cs="Tahoma"/>
          <w:sz w:val="16"/>
        </w:rPr>
        <w:t xml:space="preserve">Se refiere </w:t>
      </w:r>
      <w:r>
        <w:rPr>
          <w:rFonts w:cs="Tahoma"/>
          <w:sz w:val="16"/>
        </w:rPr>
        <w:t>al cumplimiento del entregable dentro del período actual.</w:t>
      </w:r>
    </w:p>
  </w:footnote>
  <w:footnote w:id="9">
    <w:p w:rsidR="007A009A" w:rsidRDefault="007A009A" w:rsidP="00174B0A">
      <w:pPr>
        <w:pStyle w:val="Textonotapie"/>
      </w:pPr>
      <w:r>
        <w:rPr>
          <w:rStyle w:val="Refdenotaalpie"/>
        </w:rPr>
        <w:footnoteRef/>
      </w:r>
      <w:r>
        <w:t xml:space="preserve"> </w:t>
      </w:r>
      <w:r w:rsidRPr="00E52EA2">
        <w:rPr>
          <w:rFonts w:cs="Tahoma"/>
          <w:sz w:val="16"/>
        </w:rPr>
        <w:t xml:space="preserve">Se refiere </w:t>
      </w:r>
      <w:r>
        <w:rPr>
          <w:rFonts w:cs="Tahoma"/>
          <w:sz w:val="16"/>
        </w:rPr>
        <w:t>al cumplimiento del entregable dentro del período actual.</w:t>
      </w:r>
    </w:p>
  </w:footnote>
  <w:footnote w:id="10">
    <w:p w:rsidR="007A009A" w:rsidRPr="007440EC" w:rsidRDefault="007A009A">
      <w:pPr>
        <w:pStyle w:val="Textonotapie"/>
        <w:rPr>
          <w:rFonts w:cs="Tahoma"/>
          <w:sz w:val="16"/>
          <w:szCs w:val="16"/>
        </w:rPr>
      </w:pPr>
      <w:r w:rsidRPr="007440EC">
        <w:rPr>
          <w:rStyle w:val="Refdenotaalpie"/>
          <w:rFonts w:cs="Tahoma"/>
          <w:sz w:val="16"/>
          <w:szCs w:val="16"/>
        </w:rPr>
        <w:footnoteRef/>
      </w:r>
      <w:r w:rsidRPr="007440EC">
        <w:rPr>
          <w:rFonts w:cs="Tahoma"/>
          <w:sz w:val="16"/>
          <w:szCs w:val="16"/>
        </w:rPr>
        <w:t xml:space="preserve"> Ver: </w:t>
      </w:r>
      <w:hyperlink r:id="rId4" w:history="1">
        <w:r w:rsidRPr="007440EC">
          <w:rPr>
            <w:rStyle w:val="Hipervnculo"/>
            <w:rFonts w:cs="Tahoma"/>
            <w:sz w:val="16"/>
            <w:szCs w:val="16"/>
          </w:rPr>
          <w:t>http://www.medellindigital.gov.co/nuestraestrategia/MedellinCiudaddelConocimiento</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25" o:spid="_x0000_s19500" type="#_x0000_t136" style="position:absolute;left:0;text-align:left;margin-left:0;margin-top:0;width:416.55pt;height:166.6pt;rotation:315;z-index:-251608576;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34" o:spid="_x0000_s19509" type="#_x0000_t136" style="position:absolute;left:0;text-align:left;margin-left:0;margin-top:0;width:416.55pt;height:166.6pt;rotation:315;z-index:-251590144;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r>
      <w:rPr>
        <w:noProof/>
      </w:rPr>
      <w:pict>
        <v:shape id="PowerPlusWaterMarkObject3115115" o:spid="_x0000_s19473" type="#_x0000_t136" style="position:absolute;left:0;text-align:left;margin-left:0;margin-top:0;width:527.15pt;height:95.85pt;rotation:315;z-index:-251620864;mso-position-horizontal:center;mso-position-horizontal-relative:margin;mso-position-vertical:center;mso-position-vertical-relative:margin" o:allowincell="f" fillcolor="#a5a5a5 [2092]" stroked="f">
          <v:fill opacity=".5"/>
          <v:textpath style="font-family:&quot;TAHOMA&quot;;font-size:1pt" string="EN REVISIÓN"/>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rsidP="004724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35" o:spid="_x0000_s19510" type="#_x0000_t136" style="position:absolute;left:0;text-align:left;margin-left:0;margin-top:0;width:416.55pt;height:166.6pt;rotation:315;z-index:-251588096;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r>
      <w:rPr>
        <w:noProof/>
      </w:rPr>
      <w:drawing>
        <wp:anchor distT="0" distB="0" distL="114300" distR="114300" simplePos="0" relativeHeight="251703808" behindDoc="1" locked="0" layoutInCell="1" allowOverlap="1">
          <wp:simplePos x="0" y="0"/>
          <wp:positionH relativeFrom="column">
            <wp:posOffset>3025140</wp:posOffset>
          </wp:positionH>
          <wp:positionV relativeFrom="paragraph">
            <wp:posOffset>-21590</wp:posOffset>
          </wp:positionV>
          <wp:extent cx="3458845" cy="723900"/>
          <wp:effectExtent l="19050" t="0" r="8255" b="0"/>
          <wp:wrapNone/>
          <wp:docPr id="21" name="0 Imagen" descr="logosBN-md-une-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N-md-une-alcaldia.jpg"/>
                  <pic:cNvPicPr/>
                </pic:nvPicPr>
                <pic:blipFill>
                  <a:blip r:embed="rId1"/>
                  <a:stretch>
                    <a:fillRect/>
                  </a:stretch>
                </pic:blipFill>
                <pic:spPr>
                  <a:xfrm>
                    <a:off x="0" y="0"/>
                    <a:ext cx="3458845" cy="723900"/>
                  </a:xfrm>
                  <a:prstGeom prst="rect">
                    <a:avLst/>
                  </a:prstGeom>
                </pic:spPr>
              </pic:pic>
            </a:graphicData>
          </a:graphic>
        </wp:anchor>
      </w:drawing>
    </w:r>
  </w:p>
  <w:p w:rsidR="007A009A" w:rsidRDefault="007A009A" w:rsidP="0047244E">
    <w:pPr>
      <w:pStyle w:val="Encabezado"/>
      <w:jc w:val="right"/>
    </w:pPr>
  </w:p>
  <w:p w:rsidR="007A009A" w:rsidRDefault="007A009A" w:rsidP="0047244E">
    <w:pPr>
      <w:pStyle w:val="Encabezado"/>
    </w:pPr>
  </w:p>
  <w:p w:rsidR="007A009A" w:rsidRPr="0090335E" w:rsidRDefault="007A009A" w:rsidP="0047244E">
    <w:pPr>
      <w:pStyle w:val="Encabezado"/>
    </w:pPr>
    <w:r>
      <w:pict>
        <v:shapetype id="_x0000_t202" coordsize="21600,21600" o:spt="202" path="m,l,21600r21600,l21600,xe">
          <v:stroke joinstyle="miter"/>
          <v:path gradientshapeok="t" o:connecttype="rect"/>
        </v:shapetype>
        <v:shape id="_x0000_s19476" type="#_x0000_t202" style="position:absolute;left:0;text-align:left;margin-left:232.95pt;margin-top:7.7pt;width:277.5pt;height:28.5pt;z-index:251702784" filled="f" stroked="f">
          <v:textbox>
            <w:txbxContent>
              <w:p w:rsidR="007A009A" w:rsidRDefault="007A009A" w:rsidP="0047244E">
                <w:pPr>
                  <w:spacing w:line="276" w:lineRule="auto"/>
                  <w:jc w:val="center"/>
                  <w:rPr>
                    <w:rFonts w:cs="Tahoma"/>
                    <w:noProof/>
                    <w:color w:val="004259"/>
                    <w:sz w:val="16"/>
                    <w:szCs w:val="16"/>
                    <w:lang w:eastAsia="es-CO"/>
                  </w:rPr>
                </w:pPr>
                <w:r w:rsidRPr="00FA7101">
                  <w:rPr>
                    <w:rFonts w:cs="Tahoma"/>
                    <w:noProof/>
                    <w:color w:val="004259"/>
                    <w:sz w:val="16"/>
                    <w:szCs w:val="16"/>
                    <w:lang w:eastAsia="es-CO"/>
                  </w:rPr>
                  <w:pict>
                    <v:rect id="_x0000_i1056" style="width:442pt;height:1.5pt" o:hralign="center" o:hrstd="t" o:hr="t" fillcolor="#a0a0a0" stroked="f"/>
                  </w:pict>
                </w:r>
              </w:p>
              <w:p w:rsidR="007A009A" w:rsidRDefault="007A009A" w:rsidP="0047244E">
                <w:pPr>
                  <w:jc w:val="right"/>
                  <w:rPr>
                    <w:color w:val="000000"/>
                  </w:rPr>
                </w:pPr>
                <w:r>
                  <w:rPr>
                    <w:rFonts w:eastAsiaTheme="minorEastAsia" w:cs="Tahoma"/>
                    <w:noProof/>
                    <w:color w:val="000000"/>
                    <w:sz w:val="16"/>
                    <w:szCs w:val="16"/>
                    <w:lang w:eastAsia="es-CO"/>
                  </w:rPr>
                  <w:t>Carrera 43 B # 11-10 Piso 2  • PBX: (57-4) 4444963</w:t>
                </w:r>
              </w:p>
            </w:txbxContent>
          </v:textbox>
        </v:shape>
      </w:pict>
    </w:r>
  </w:p>
  <w:p w:rsidR="007A009A" w:rsidRPr="00E11426" w:rsidRDefault="007A009A" w:rsidP="0047244E">
    <w:pPr>
      <w:pStyle w:val="Encabezado"/>
    </w:pPr>
  </w:p>
  <w:p w:rsidR="007A009A" w:rsidRPr="00770122" w:rsidRDefault="007A009A" w:rsidP="0047244E">
    <w:pPr>
      <w:pStyle w:val="Encabezado"/>
    </w:pPr>
  </w:p>
  <w:p w:rsidR="007A009A" w:rsidRPr="0047244E" w:rsidRDefault="007A009A" w:rsidP="0047244E">
    <w:pPr>
      <w:pStyle w:val="Encabezado"/>
      <w:rPr>
        <w:szCs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33" o:spid="_x0000_s19508" type="#_x0000_t136" style="position:absolute;left:0;text-align:left;margin-left:0;margin-top:0;width:416.55pt;height:166.6pt;rotation:315;z-index:-251592192;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r>
      <w:rPr>
        <w:noProof/>
      </w:rPr>
      <w:pict>
        <v:shape id="PowerPlusWaterMarkObject3115114" o:spid="_x0000_s19472" type="#_x0000_t136" style="position:absolute;left:0;text-align:left;margin-left:0;margin-top:0;width:527.15pt;height:95.85pt;rotation:315;z-index:-251621888;mso-position-horizontal:center;mso-position-horizontal-relative:margin;mso-position-vertical:center;mso-position-vertical-relative:margin" o:allowincell="f" fillcolor="#a5a5a5 [2092]" stroked="f">
          <v:fill opacity=".5"/>
          <v:textpath style="font-family:&quot;TAHOMA&quot;;font-size:1pt" string="EN REVISIÓ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rsidP="007701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26" o:spid="_x0000_s19501" type="#_x0000_t136" style="position:absolute;left:0;text-align:left;margin-left:0;margin-top:0;width:416.55pt;height:166.6pt;rotation:315;z-index:-251606528;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r>
      <w:rPr>
        <w:noProof/>
      </w:rPr>
      <w:drawing>
        <wp:anchor distT="0" distB="0" distL="114300" distR="114300" simplePos="0" relativeHeight="251666944" behindDoc="1" locked="0" layoutInCell="1" allowOverlap="1">
          <wp:simplePos x="0" y="0"/>
          <wp:positionH relativeFrom="column">
            <wp:posOffset>3025140</wp:posOffset>
          </wp:positionH>
          <wp:positionV relativeFrom="paragraph">
            <wp:posOffset>-21590</wp:posOffset>
          </wp:positionV>
          <wp:extent cx="3458845" cy="723900"/>
          <wp:effectExtent l="19050" t="0" r="8255" b="0"/>
          <wp:wrapNone/>
          <wp:docPr id="13" name="0 Imagen" descr="logosBN-md-une-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N-md-une-alcaldia.jpg"/>
                  <pic:cNvPicPr/>
                </pic:nvPicPr>
                <pic:blipFill>
                  <a:blip r:embed="rId1"/>
                  <a:stretch>
                    <a:fillRect/>
                  </a:stretch>
                </pic:blipFill>
                <pic:spPr>
                  <a:xfrm>
                    <a:off x="0" y="0"/>
                    <a:ext cx="3458845" cy="723900"/>
                  </a:xfrm>
                  <a:prstGeom prst="rect">
                    <a:avLst/>
                  </a:prstGeom>
                </pic:spPr>
              </pic:pic>
            </a:graphicData>
          </a:graphic>
        </wp:anchor>
      </w:drawing>
    </w:r>
  </w:p>
  <w:p w:rsidR="007A009A" w:rsidRDefault="007A009A" w:rsidP="00770122">
    <w:pPr>
      <w:pStyle w:val="Encabezado"/>
      <w:jc w:val="right"/>
    </w:pPr>
  </w:p>
  <w:p w:rsidR="007A009A" w:rsidRDefault="007A009A" w:rsidP="00770122">
    <w:pPr>
      <w:pStyle w:val="Encabezado"/>
    </w:pPr>
  </w:p>
  <w:p w:rsidR="007A009A" w:rsidRPr="0090335E" w:rsidRDefault="007A009A" w:rsidP="00770122">
    <w:pPr>
      <w:pStyle w:val="Encabezado"/>
    </w:pPr>
    <w:r>
      <w:pict>
        <v:shapetype id="_x0000_t202" coordsize="21600,21600" o:spt="202" path="m,l,21600r21600,l21600,xe">
          <v:stroke joinstyle="miter"/>
          <v:path gradientshapeok="t" o:connecttype="rect"/>
        </v:shapetype>
        <v:shape id="_x0000_s19460" type="#_x0000_t202" style="position:absolute;left:0;text-align:left;margin-left:232.95pt;margin-top:7.7pt;width:277.5pt;height:28.5pt;z-index:251665920" filled="f" stroked="f">
          <v:textbox style="mso-next-textbox:#_x0000_s19460">
            <w:txbxContent>
              <w:p w:rsidR="007A009A" w:rsidRDefault="007A009A" w:rsidP="00770122">
                <w:pPr>
                  <w:spacing w:line="276" w:lineRule="auto"/>
                  <w:jc w:val="center"/>
                  <w:rPr>
                    <w:rFonts w:cs="Tahoma"/>
                    <w:noProof/>
                    <w:color w:val="004259"/>
                    <w:sz w:val="16"/>
                    <w:szCs w:val="16"/>
                    <w:lang w:eastAsia="es-CO"/>
                  </w:rPr>
                </w:pPr>
                <w:r w:rsidRPr="00FA7101">
                  <w:rPr>
                    <w:rFonts w:cs="Tahoma"/>
                    <w:noProof/>
                    <w:color w:val="004259"/>
                    <w:sz w:val="16"/>
                    <w:szCs w:val="16"/>
                    <w:lang w:eastAsia="es-CO"/>
                  </w:rPr>
                  <w:pict>
                    <v:rect id="_x0000_i1054" style="width:442pt;height:1.5pt" o:hralign="center" o:hrstd="t" o:hr="t" fillcolor="#a0a0a0" stroked="f"/>
                  </w:pict>
                </w:r>
              </w:p>
              <w:p w:rsidR="007A009A" w:rsidRDefault="007A009A" w:rsidP="00770122">
                <w:pPr>
                  <w:jc w:val="right"/>
                  <w:rPr>
                    <w:color w:val="000000"/>
                  </w:rPr>
                </w:pPr>
                <w:r>
                  <w:rPr>
                    <w:rFonts w:eastAsiaTheme="minorEastAsia" w:cs="Tahoma"/>
                    <w:noProof/>
                    <w:color w:val="000000"/>
                    <w:sz w:val="16"/>
                    <w:szCs w:val="16"/>
                    <w:lang w:eastAsia="es-CO"/>
                  </w:rPr>
                  <w:t>Carrera 43 B # 11-10 Piso 2  • PBX: (57-4) 4444963</w:t>
                </w:r>
              </w:p>
            </w:txbxContent>
          </v:textbox>
        </v:shape>
      </w:pict>
    </w:r>
  </w:p>
  <w:p w:rsidR="007A009A" w:rsidRPr="00E11426" w:rsidRDefault="007A009A" w:rsidP="00770122">
    <w:pPr>
      <w:pStyle w:val="Encabezado"/>
    </w:pPr>
  </w:p>
  <w:p w:rsidR="007A009A" w:rsidRPr="00770122" w:rsidRDefault="007A009A" w:rsidP="0077012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24" o:spid="_x0000_s19499" type="#_x0000_t136" style="position:absolute;left:0;text-align:left;margin-left:0;margin-top:0;width:416.55pt;height:166.6pt;rotation:315;z-index:-251610624;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28" o:spid="_x0000_s19503" type="#_x0000_t136" style="position:absolute;left:0;text-align:left;margin-left:0;margin-top:0;width:416.55pt;height:166.6pt;rotation:315;z-index:-251602432;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29" o:spid="_x0000_s19504" type="#_x0000_t136" style="position:absolute;left:0;text-align:left;margin-left:0;margin-top:0;width:416.55pt;height:166.6pt;rotation:315;z-index:-251600384;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27" o:spid="_x0000_s19502" type="#_x0000_t136" style="position:absolute;left:0;text-align:left;margin-left:0;margin-top:0;width:416.55pt;height:166.6pt;rotation:315;z-index:-251604480;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31" o:spid="_x0000_s19506" type="#_x0000_t136" style="position:absolute;left:0;text-align:left;margin-left:0;margin-top:0;width:416.55pt;height:166.6pt;rotation:315;z-index:-251596288;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rsidP="007701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32" o:spid="_x0000_s19507" type="#_x0000_t136" style="position:absolute;left:0;text-align:left;margin-left:0;margin-top:0;width:416.55pt;height:166.6pt;rotation:315;z-index:-251594240;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r>
      <w:rPr>
        <w:noProof/>
      </w:rPr>
      <w:drawing>
        <wp:anchor distT="0" distB="0" distL="114300" distR="114300" simplePos="0" relativeHeight="251677184" behindDoc="1" locked="0" layoutInCell="1" allowOverlap="1">
          <wp:simplePos x="0" y="0"/>
          <wp:positionH relativeFrom="column">
            <wp:posOffset>5500370</wp:posOffset>
          </wp:positionH>
          <wp:positionV relativeFrom="paragraph">
            <wp:posOffset>-21590</wp:posOffset>
          </wp:positionV>
          <wp:extent cx="3458845" cy="723900"/>
          <wp:effectExtent l="19050" t="0" r="8255" b="0"/>
          <wp:wrapNone/>
          <wp:docPr id="9" name="0 Imagen" descr="logosBN-md-une-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N-md-une-alcaldia.jpg"/>
                  <pic:cNvPicPr/>
                </pic:nvPicPr>
                <pic:blipFill>
                  <a:blip r:embed="rId1"/>
                  <a:stretch>
                    <a:fillRect/>
                  </a:stretch>
                </pic:blipFill>
                <pic:spPr>
                  <a:xfrm>
                    <a:off x="0" y="0"/>
                    <a:ext cx="3458845" cy="723900"/>
                  </a:xfrm>
                  <a:prstGeom prst="rect">
                    <a:avLst/>
                  </a:prstGeom>
                </pic:spPr>
              </pic:pic>
            </a:graphicData>
          </a:graphic>
        </wp:anchor>
      </w:drawing>
    </w:r>
  </w:p>
  <w:p w:rsidR="007A009A" w:rsidRDefault="007A009A" w:rsidP="00770122">
    <w:pPr>
      <w:pStyle w:val="Encabezado"/>
      <w:jc w:val="right"/>
    </w:pPr>
  </w:p>
  <w:p w:rsidR="007A009A" w:rsidRDefault="007A009A" w:rsidP="00770122">
    <w:pPr>
      <w:pStyle w:val="Encabezado"/>
    </w:pPr>
  </w:p>
  <w:p w:rsidR="007A009A" w:rsidRPr="0090335E" w:rsidRDefault="007A009A" w:rsidP="00770122">
    <w:pPr>
      <w:pStyle w:val="Encabezado"/>
    </w:pPr>
    <w:r>
      <w:pict>
        <v:shapetype id="_x0000_t202" coordsize="21600,21600" o:spt="202" path="m,l,21600r21600,l21600,xe">
          <v:stroke joinstyle="miter"/>
          <v:path gradientshapeok="t" o:connecttype="rect"/>
        </v:shapetype>
        <v:shape id="_x0000_s19466" type="#_x0000_t202" style="position:absolute;left:0;text-align:left;margin-left:427.95pt;margin-top:7.7pt;width:277.5pt;height:28.5pt;z-index:251676160" filled="f" stroked="f">
          <v:textbox style="mso-next-textbox:#_x0000_s19466">
            <w:txbxContent>
              <w:p w:rsidR="007A009A" w:rsidRDefault="007A009A" w:rsidP="00770122">
                <w:pPr>
                  <w:spacing w:line="276" w:lineRule="auto"/>
                  <w:jc w:val="center"/>
                  <w:rPr>
                    <w:rFonts w:cs="Tahoma"/>
                    <w:noProof/>
                    <w:color w:val="004259"/>
                    <w:sz w:val="16"/>
                    <w:szCs w:val="16"/>
                    <w:lang w:eastAsia="es-CO"/>
                  </w:rPr>
                </w:pPr>
                <w:r w:rsidRPr="00FA7101">
                  <w:rPr>
                    <w:rFonts w:cs="Tahoma"/>
                    <w:noProof/>
                    <w:color w:val="004259"/>
                    <w:sz w:val="16"/>
                    <w:szCs w:val="16"/>
                    <w:lang w:eastAsia="es-CO"/>
                  </w:rPr>
                  <w:pict>
                    <v:rect id="_x0000_i1055" style="width:442pt;height:1.5pt" o:hralign="center" o:hrstd="t" o:hr="t" fillcolor="#a0a0a0" stroked="f"/>
                  </w:pict>
                </w:r>
              </w:p>
              <w:p w:rsidR="007A009A" w:rsidRDefault="007A009A" w:rsidP="00770122">
                <w:pPr>
                  <w:jc w:val="right"/>
                  <w:rPr>
                    <w:color w:val="000000"/>
                  </w:rPr>
                </w:pPr>
                <w:r>
                  <w:rPr>
                    <w:rFonts w:eastAsiaTheme="minorEastAsia" w:cs="Tahoma"/>
                    <w:noProof/>
                    <w:color w:val="000000"/>
                    <w:sz w:val="16"/>
                    <w:szCs w:val="16"/>
                    <w:lang w:eastAsia="es-CO"/>
                  </w:rPr>
                  <w:t>Carrera 43 B # 11-10 Piso 2  • PBX: (57-4) 4444963</w:t>
                </w:r>
              </w:p>
            </w:txbxContent>
          </v:textbox>
        </v:shape>
      </w:pict>
    </w:r>
  </w:p>
  <w:p w:rsidR="007A009A" w:rsidRPr="00E11426" w:rsidRDefault="007A009A" w:rsidP="00770122">
    <w:pPr>
      <w:pStyle w:val="Encabezado"/>
    </w:pPr>
  </w:p>
  <w:p w:rsidR="007A009A" w:rsidRPr="00770122" w:rsidRDefault="007A009A" w:rsidP="00770122">
    <w:pPr>
      <w:pStyle w:val="Encabezad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9A" w:rsidRDefault="007A00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9930" o:spid="_x0000_s19505" type="#_x0000_t136" style="position:absolute;left:0;text-align:left;margin-left:0;margin-top:0;width:416.55pt;height:166.6pt;rotation:315;z-index:-251598336;mso-position-horizontal:center;mso-position-horizontal-relative:margin;mso-position-vertical:center;mso-position-vertical-relative:margin" o:allowincell="f" fillcolor="silver" stroked="f">
          <v:fill opacity=".5"/>
          <v:textpath style="font-family:&quot;Tahoma&quot;;font-size:1pt" string="FI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56AB7"/>
    <w:multiLevelType w:val="hybridMultilevel"/>
    <w:tmpl w:val="DCB21BD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214A56A6"/>
    <w:multiLevelType w:val="hybridMultilevel"/>
    <w:tmpl w:val="B0949D40"/>
    <w:lvl w:ilvl="0" w:tplc="9FC0F3A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9E96DA4"/>
    <w:multiLevelType w:val="hybridMultilevel"/>
    <w:tmpl w:val="A15A80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07A0D20"/>
    <w:multiLevelType w:val="hybridMultilevel"/>
    <w:tmpl w:val="6DC6D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39B5A21"/>
    <w:multiLevelType w:val="hybridMultilevel"/>
    <w:tmpl w:val="25A466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hideSpellingErrors/>
  <w:hideGrammaticalErrors/>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64514">
      <o:colormenu v:ext="edit" fillcolor="none [3209]" strokecolor="none [3209]"/>
    </o:shapedefaults>
    <o:shapelayout v:ext="edit">
      <o:idmap v:ext="edit" data="19"/>
    </o:shapelayout>
  </w:hdrShapeDefaults>
  <w:footnotePr>
    <w:footnote w:id="-1"/>
    <w:footnote w:id="0"/>
  </w:footnotePr>
  <w:endnotePr>
    <w:endnote w:id="-1"/>
    <w:endnote w:id="0"/>
  </w:endnotePr>
  <w:compat/>
  <w:rsids>
    <w:rsidRoot w:val="00DD3475"/>
    <w:rsid w:val="00003BF7"/>
    <w:rsid w:val="0001006E"/>
    <w:rsid w:val="00010DF4"/>
    <w:rsid w:val="00022957"/>
    <w:rsid w:val="00023268"/>
    <w:rsid w:val="00041EE4"/>
    <w:rsid w:val="00045F12"/>
    <w:rsid w:val="00077F42"/>
    <w:rsid w:val="000815A3"/>
    <w:rsid w:val="00092B69"/>
    <w:rsid w:val="0009760B"/>
    <w:rsid w:val="000A1699"/>
    <w:rsid w:val="000A35A5"/>
    <w:rsid w:val="000B342F"/>
    <w:rsid w:val="000C1033"/>
    <w:rsid w:val="000D4365"/>
    <w:rsid w:val="000D51D7"/>
    <w:rsid w:val="000D7578"/>
    <w:rsid w:val="000E1B74"/>
    <w:rsid w:val="000E3D0E"/>
    <w:rsid w:val="000F0E4E"/>
    <w:rsid w:val="000F190B"/>
    <w:rsid w:val="000F6C68"/>
    <w:rsid w:val="001063EF"/>
    <w:rsid w:val="00116B53"/>
    <w:rsid w:val="00120D3E"/>
    <w:rsid w:val="001211E0"/>
    <w:rsid w:val="00122F25"/>
    <w:rsid w:val="001277EB"/>
    <w:rsid w:val="001334E6"/>
    <w:rsid w:val="00135DC5"/>
    <w:rsid w:val="00153FEB"/>
    <w:rsid w:val="001558D9"/>
    <w:rsid w:val="00160F8D"/>
    <w:rsid w:val="00162CDC"/>
    <w:rsid w:val="00174B0A"/>
    <w:rsid w:val="00176DCE"/>
    <w:rsid w:val="00196726"/>
    <w:rsid w:val="001B79C8"/>
    <w:rsid w:val="001C1709"/>
    <w:rsid w:val="001C1F3B"/>
    <w:rsid w:val="001C3E52"/>
    <w:rsid w:val="001D2B47"/>
    <w:rsid w:val="001D2D36"/>
    <w:rsid w:val="001D2F42"/>
    <w:rsid w:val="001D4D8C"/>
    <w:rsid w:val="001F3ACD"/>
    <w:rsid w:val="00202E66"/>
    <w:rsid w:val="00205180"/>
    <w:rsid w:val="00206F6D"/>
    <w:rsid w:val="0021186F"/>
    <w:rsid w:val="00216D71"/>
    <w:rsid w:val="00221FF8"/>
    <w:rsid w:val="00230F76"/>
    <w:rsid w:val="002444D5"/>
    <w:rsid w:val="00250DE7"/>
    <w:rsid w:val="0026322E"/>
    <w:rsid w:val="002639AC"/>
    <w:rsid w:val="00276DF3"/>
    <w:rsid w:val="00277ACC"/>
    <w:rsid w:val="00282B39"/>
    <w:rsid w:val="002844AD"/>
    <w:rsid w:val="0029283A"/>
    <w:rsid w:val="00293094"/>
    <w:rsid w:val="00293FD0"/>
    <w:rsid w:val="002954CE"/>
    <w:rsid w:val="00295C78"/>
    <w:rsid w:val="002A306F"/>
    <w:rsid w:val="002A37A0"/>
    <w:rsid w:val="002B7444"/>
    <w:rsid w:val="002D219D"/>
    <w:rsid w:val="00306450"/>
    <w:rsid w:val="00310E30"/>
    <w:rsid w:val="00310F41"/>
    <w:rsid w:val="0032402B"/>
    <w:rsid w:val="0033075D"/>
    <w:rsid w:val="0033223F"/>
    <w:rsid w:val="00334A79"/>
    <w:rsid w:val="00336AAA"/>
    <w:rsid w:val="0034428B"/>
    <w:rsid w:val="00352380"/>
    <w:rsid w:val="00361A50"/>
    <w:rsid w:val="00361D0D"/>
    <w:rsid w:val="003620E1"/>
    <w:rsid w:val="00374075"/>
    <w:rsid w:val="00376ABD"/>
    <w:rsid w:val="00380FC2"/>
    <w:rsid w:val="003824B0"/>
    <w:rsid w:val="0039024C"/>
    <w:rsid w:val="0039491F"/>
    <w:rsid w:val="003A2644"/>
    <w:rsid w:val="003A470E"/>
    <w:rsid w:val="003A555C"/>
    <w:rsid w:val="003A78F5"/>
    <w:rsid w:val="003B1272"/>
    <w:rsid w:val="003B574F"/>
    <w:rsid w:val="003C23FE"/>
    <w:rsid w:val="003C6924"/>
    <w:rsid w:val="003D115C"/>
    <w:rsid w:val="003E51EC"/>
    <w:rsid w:val="003E7AA3"/>
    <w:rsid w:val="003F0F08"/>
    <w:rsid w:val="003F4FFD"/>
    <w:rsid w:val="00405B6A"/>
    <w:rsid w:val="004169DB"/>
    <w:rsid w:val="00422432"/>
    <w:rsid w:val="00425AED"/>
    <w:rsid w:val="0043200F"/>
    <w:rsid w:val="00436B22"/>
    <w:rsid w:val="0044189F"/>
    <w:rsid w:val="004433C8"/>
    <w:rsid w:val="00445701"/>
    <w:rsid w:val="00450D97"/>
    <w:rsid w:val="00453261"/>
    <w:rsid w:val="00464532"/>
    <w:rsid w:val="00465B23"/>
    <w:rsid w:val="004715ED"/>
    <w:rsid w:val="0047244E"/>
    <w:rsid w:val="0047514A"/>
    <w:rsid w:val="0048218D"/>
    <w:rsid w:val="004853E3"/>
    <w:rsid w:val="004876A2"/>
    <w:rsid w:val="0049394F"/>
    <w:rsid w:val="0049452D"/>
    <w:rsid w:val="004A04C3"/>
    <w:rsid w:val="004A0E64"/>
    <w:rsid w:val="004A21B9"/>
    <w:rsid w:val="004B1803"/>
    <w:rsid w:val="004B79A7"/>
    <w:rsid w:val="004C578B"/>
    <w:rsid w:val="004D1FFA"/>
    <w:rsid w:val="004D2F4B"/>
    <w:rsid w:val="004E4CA6"/>
    <w:rsid w:val="004E65AA"/>
    <w:rsid w:val="004F064B"/>
    <w:rsid w:val="004F2BE3"/>
    <w:rsid w:val="004F33B5"/>
    <w:rsid w:val="0050260F"/>
    <w:rsid w:val="005052F0"/>
    <w:rsid w:val="005062ED"/>
    <w:rsid w:val="00531ECD"/>
    <w:rsid w:val="0053304B"/>
    <w:rsid w:val="00540FC7"/>
    <w:rsid w:val="005440B9"/>
    <w:rsid w:val="0054427C"/>
    <w:rsid w:val="00547321"/>
    <w:rsid w:val="00551ECA"/>
    <w:rsid w:val="005578C2"/>
    <w:rsid w:val="0056124A"/>
    <w:rsid w:val="00565BAC"/>
    <w:rsid w:val="00567ACC"/>
    <w:rsid w:val="00580977"/>
    <w:rsid w:val="005826F5"/>
    <w:rsid w:val="005875FC"/>
    <w:rsid w:val="005908C0"/>
    <w:rsid w:val="005A0681"/>
    <w:rsid w:val="005A1ECA"/>
    <w:rsid w:val="005A45B5"/>
    <w:rsid w:val="005B54A2"/>
    <w:rsid w:val="005C5A39"/>
    <w:rsid w:val="005C7CEC"/>
    <w:rsid w:val="005E1C42"/>
    <w:rsid w:val="005E1D1F"/>
    <w:rsid w:val="005F1CEE"/>
    <w:rsid w:val="005F5187"/>
    <w:rsid w:val="00607058"/>
    <w:rsid w:val="00607CB4"/>
    <w:rsid w:val="00615069"/>
    <w:rsid w:val="00615F31"/>
    <w:rsid w:val="00623C58"/>
    <w:rsid w:val="006338DD"/>
    <w:rsid w:val="0068684B"/>
    <w:rsid w:val="006868EF"/>
    <w:rsid w:val="0068778A"/>
    <w:rsid w:val="006912BC"/>
    <w:rsid w:val="00692710"/>
    <w:rsid w:val="00696830"/>
    <w:rsid w:val="006A3663"/>
    <w:rsid w:val="006A491A"/>
    <w:rsid w:val="006B7DE9"/>
    <w:rsid w:val="006C3E98"/>
    <w:rsid w:val="006D0539"/>
    <w:rsid w:val="006F7BBB"/>
    <w:rsid w:val="00711BBF"/>
    <w:rsid w:val="00717611"/>
    <w:rsid w:val="00720170"/>
    <w:rsid w:val="007305EC"/>
    <w:rsid w:val="007329E4"/>
    <w:rsid w:val="00737E3C"/>
    <w:rsid w:val="00741A18"/>
    <w:rsid w:val="007440EC"/>
    <w:rsid w:val="00756D24"/>
    <w:rsid w:val="00757799"/>
    <w:rsid w:val="00770122"/>
    <w:rsid w:val="0077788C"/>
    <w:rsid w:val="00780782"/>
    <w:rsid w:val="00781CA2"/>
    <w:rsid w:val="007967CD"/>
    <w:rsid w:val="007969E5"/>
    <w:rsid w:val="007A009A"/>
    <w:rsid w:val="007A034A"/>
    <w:rsid w:val="007A1F2A"/>
    <w:rsid w:val="007B01C4"/>
    <w:rsid w:val="007B16CD"/>
    <w:rsid w:val="007C23F1"/>
    <w:rsid w:val="007D64D9"/>
    <w:rsid w:val="007F6BE1"/>
    <w:rsid w:val="008036F9"/>
    <w:rsid w:val="00811051"/>
    <w:rsid w:val="008240B1"/>
    <w:rsid w:val="0082426D"/>
    <w:rsid w:val="008320A8"/>
    <w:rsid w:val="00841CDC"/>
    <w:rsid w:val="00856C00"/>
    <w:rsid w:val="008601F8"/>
    <w:rsid w:val="00877E22"/>
    <w:rsid w:val="008A1499"/>
    <w:rsid w:val="008A32BB"/>
    <w:rsid w:val="008B400A"/>
    <w:rsid w:val="008C37B8"/>
    <w:rsid w:val="008D03BA"/>
    <w:rsid w:val="008D0440"/>
    <w:rsid w:val="008D3C8F"/>
    <w:rsid w:val="008E07DA"/>
    <w:rsid w:val="008E089D"/>
    <w:rsid w:val="008E1DDD"/>
    <w:rsid w:val="008E1F28"/>
    <w:rsid w:val="008E20B4"/>
    <w:rsid w:val="008F1FE5"/>
    <w:rsid w:val="008F3F1B"/>
    <w:rsid w:val="009026F7"/>
    <w:rsid w:val="00915C34"/>
    <w:rsid w:val="0093340D"/>
    <w:rsid w:val="00937A0A"/>
    <w:rsid w:val="00945ACD"/>
    <w:rsid w:val="00946373"/>
    <w:rsid w:val="00952252"/>
    <w:rsid w:val="00964D8B"/>
    <w:rsid w:val="00965096"/>
    <w:rsid w:val="00973117"/>
    <w:rsid w:val="009754C5"/>
    <w:rsid w:val="00980590"/>
    <w:rsid w:val="009918DD"/>
    <w:rsid w:val="0099678A"/>
    <w:rsid w:val="009A02E8"/>
    <w:rsid w:val="009A7BCA"/>
    <w:rsid w:val="009B3854"/>
    <w:rsid w:val="009C3446"/>
    <w:rsid w:val="009E038E"/>
    <w:rsid w:val="009E1F1F"/>
    <w:rsid w:val="009E4317"/>
    <w:rsid w:val="009E51E5"/>
    <w:rsid w:val="009F36AE"/>
    <w:rsid w:val="009F3B12"/>
    <w:rsid w:val="009F4959"/>
    <w:rsid w:val="00A137A0"/>
    <w:rsid w:val="00A23150"/>
    <w:rsid w:val="00A239C5"/>
    <w:rsid w:val="00A331D8"/>
    <w:rsid w:val="00A37231"/>
    <w:rsid w:val="00A43E27"/>
    <w:rsid w:val="00A46433"/>
    <w:rsid w:val="00A51DA4"/>
    <w:rsid w:val="00A54DDB"/>
    <w:rsid w:val="00A8541A"/>
    <w:rsid w:val="00A934F3"/>
    <w:rsid w:val="00A9398F"/>
    <w:rsid w:val="00A95482"/>
    <w:rsid w:val="00A95577"/>
    <w:rsid w:val="00AA319E"/>
    <w:rsid w:val="00AA693B"/>
    <w:rsid w:val="00AB68B0"/>
    <w:rsid w:val="00AC14D4"/>
    <w:rsid w:val="00AC3452"/>
    <w:rsid w:val="00AC58FE"/>
    <w:rsid w:val="00AC7613"/>
    <w:rsid w:val="00AD0986"/>
    <w:rsid w:val="00AD11E4"/>
    <w:rsid w:val="00AD51E5"/>
    <w:rsid w:val="00AE3DB7"/>
    <w:rsid w:val="00AE48D1"/>
    <w:rsid w:val="00AF022E"/>
    <w:rsid w:val="00AF7C4F"/>
    <w:rsid w:val="00B033FF"/>
    <w:rsid w:val="00B13B2E"/>
    <w:rsid w:val="00B2785D"/>
    <w:rsid w:val="00B27CEA"/>
    <w:rsid w:val="00B35491"/>
    <w:rsid w:val="00B378A6"/>
    <w:rsid w:val="00B4207D"/>
    <w:rsid w:val="00B477E4"/>
    <w:rsid w:val="00B504D7"/>
    <w:rsid w:val="00B553EC"/>
    <w:rsid w:val="00B55402"/>
    <w:rsid w:val="00B63ABF"/>
    <w:rsid w:val="00B67EB9"/>
    <w:rsid w:val="00B720F6"/>
    <w:rsid w:val="00B75A77"/>
    <w:rsid w:val="00B76F58"/>
    <w:rsid w:val="00B80D34"/>
    <w:rsid w:val="00B840F4"/>
    <w:rsid w:val="00BB070B"/>
    <w:rsid w:val="00BB37AB"/>
    <w:rsid w:val="00BB3978"/>
    <w:rsid w:val="00BB4D82"/>
    <w:rsid w:val="00BD248D"/>
    <w:rsid w:val="00BD7C2F"/>
    <w:rsid w:val="00BE2978"/>
    <w:rsid w:val="00BE3838"/>
    <w:rsid w:val="00BE6ACF"/>
    <w:rsid w:val="00BF1222"/>
    <w:rsid w:val="00C01866"/>
    <w:rsid w:val="00C032FF"/>
    <w:rsid w:val="00C034AD"/>
    <w:rsid w:val="00C15F0C"/>
    <w:rsid w:val="00C21980"/>
    <w:rsid w:val="00C2234D"/>
    <w:rsid w:val="00C35A95"/>
    <w:rsid w:val="00C46F39"/>
    <w:rsid w:val="00C53AAB"/>
    <w:rsid w:val="00C552A3"/>
    <w:rsid w:val="00C67679"/>
    <w:rsid w:val="00C74696"/>
    <w:rsid w:val="00C87FA3"/>
    <w:rsid w:val="00C9362D"/>
    <w:rsid w:val="00C96A52"/>
    <w:rsid w:val="00CA6A63"/>
    <w:rsid w:val="00CB0C3C"/>
    <w:rsid w:val="00CB70A6"/>
    <w:rsid w:val="00CC3240"/>
    <w:rsid w:val="00CD2C0F"/>
    <w:rsid w:val="00CE0D34"/>
    <w:rsid w:val="00CE4D9A"/>
    <w:rsid w:val="00CE613F"/>
    <w:rsid w:val="00CF0D81"/>
    <w:rsid w:val="00D0112E"/>
    <w:rsid w:val="00D01368"/>
    <w:rsid w:val="00D070CA"/>
    <w:rsid w:val="00D142E8"/>
    <w:rsid w:val="00D23645"/>
    <w:rsid w:val="00D3312C"/>
    <w:rsid w:val="00D40BC8"/>
    <w:rsid w:val="00D45963"/>
    <w:rsid w:val="00D623E9"/>
    <w:rsid w:val="00D65A05"/>
    <w:rsid w:val="00D70FA5"/>
    <w:rsid w:val="00D71AB8"/>
    <w:rsid w:val="00D755D2"/>
    <w:rsid w:val="00D80F8A"/>
    <w:rsid w:val="00D87A80"/>
    <w:rsid w:val="00D87D4E"/>
    <w:rsid w:val="00D9124E"/>
    <w:rsid w:val="00DA562F"/>
    <w:rsid w:val="00DA764B"/>
    <w:rsid w:val="00DC203A"/>
    <w:rsid w:val="00DD3475"/>
    <w:rsid w:val="00DE01BB"/>
    <w:rsid w:val="00DF2C2F"/>
    <w:rsid w:val="00E02DBA"/>
    <w:rsid w:val="00E203E5"/>
    <w:rsid w:val="00E20DC8"/>
    <w:rsid w:val="00E2123E"/>
    <w:rsid w:val="00E31A21"/>
    <w:rsid w:val="00E45D23"/>
    <w:rsid w:val="00E46D72"/>
    <w:rsid w:val="00E47DF1"/>
    <w:rsid w:val="00E53578"/>
    <w:rsid w:val="00E65012"/>
    <w:rsid w:val="00E70469"/>
    <w:rsid w:val="00E73101"/>
    <w:rsid w:val="00E7400D"/>
    <w:rsid w:val="00E80CBC"/>
    <w:rsid w:val="00E87975"/>
    <w:rsid w:val="00EB11AF"/>
    <w:rsid w:val="00EC24A7"/>
    <w:rsid w:val="00ED646B"/>
    <w:rsid w:val="00EF3A30"/>
    <w:rsid w:val="00F329AD"/>
    <w:rsid w:val="00F476A5"/>
    <w:rsid w:val="00F55B47"/>
    <w:rsid w:val="00F57E99"/>
    <w:rsid w:val="00F76EA9"/>
    <w:rsid w:val="00F8217F"/>
    <w:rsid w:val="00F94216"/>
    <w:rsid w:val="00F97635"/>
    <w:rsid w:val="00FA6432"/>
    <w:rsid w:val="00FA7101"/>
    <w:rsid w:val="00FA75E5"/>
    <w:rsid w:val="00FB1BE1"/>
    <w:rsid w:val="00FD3044"/>
    <w:rsid w:val="00FD616D"/>
    <w:rsid w:val="00FE40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colormenu v:ext="edit" fillcolor="none [3209]" stroke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4AD"/>
    <w:pPr>
      <w:jc w:val="both"/>
    </w:pPr>
    <w:rPr>
      <w:rFonts w:ascii="Tahoma" w:hAnsi="Tahoma"/>
      <w:szCs w:val="24"/>
      <w:lang w:val="es-ES" w:eastAsia="es-ES"/>
    </w:rPr>
  </w:style>
  <w:style w:type="paragraph" w:styleId="Ttulo1">
    <w:name w:val="heading 1"/>
    <w:basedOn w:val="Normal"/>
    <w:next w:val="Normal"/>
    <w:link w:val="Ttulo1Car"/>
    <w:qFormat/>
    <w:rsid w:val="00B2785D"/>
    <w:pPr>
      <w:keepNext/>
      <w:spacing w:before="240" w:after="60"/>
      <w:outlineLvl w:val="0"/>
    </w:pPr>
    <w:rPr>
      <w:b/>
      <w:bC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3AAB"/>
    <w:pPr>
      <w:tabs>
        <w:tab w:val="center" w:pos="4252"/>
        <w:tab w:val="right" w:pos="8504"/>
      </w:tabs>
    </w:pPr>
  </w:style>
  <w:style w:type="character" w:customStyle="1" w:styleId="EncabezadoCar">
    <w:name w:val="Encabezado Car"/>
    <w:basedOn w:val="Fuentedeprrafopredeter"/>
    <w:link w:val="Encabezado"/>
    <w:uiPriority w:val="99"/>
    <w:rsid w:val="00C53AAB"/>
    <w:rPr>
      <w:sz w:val="24"/>
      <w:szCs w:val="24"/>
    </w:rPr>
  </w:style>
  <w:style w:type="paragraph" w:styleId="Piedepgina">
    <w:name w:val="footer"/>
    <w:basedOn w:val="Normal"/>
    <w:link w:val="PiedepginaCar"/>
    <w:uiPriority w:val="99"/>
    <w:rsid w:val="00C53AAB"/>
    <w:pPr>
      <w:tabs>
        <w:tab w:val="center" w:pos="4252"/>
        <w:tab w:val="right" w:pos="8504"/>
      </w:tabs>
    </w:pPr>
  </w:style>
  <w:style w:type="character" w:customStyle="1" w:styleId="PiedepginaCar">
    <w:name w:val="Pie de página Car"/>
    <w:basedOn w:val="Fuentedeprrafopredeter"/>
    <w:link w:val="Piedepgina"/>
    <w:uiPriority w:val="99"/>
    <w:rsid w:val="00C53AAB"/>
    <w:rPr>
      <w:sz w:val="24"/>
      <w:szCs w:val="24"/>
    </w:rPr>
  </w:style>
  <w:style w:type="paragraph" w:styleId="Textodeglobo">
    <w:name w:val="Balloon Text"/>
    <w:basedOn w:val="Normal"/>
    <w:link w:val="TextodegloboCar"/>
    <w:rsid w:val="00C53AAB"/>
    <w:rPr>
      <w:rFonts w:cs="Tahoma"/>
      <w:sz w:val="16"/>
      <w:szCs w:val="16"/>
    </w:rPr>
  </w:style>
  <w:style w:type="character" w:customStyle="1" w:styleId="TextodegloboCar">
    <w:name w:val="Texto de globo Car"/>
    <w:basedOn w:val="Fuentedeprrafopredeter"/>
    <w:link w:val="Textodeglobo"/>
    <w:rsid w:val="00C53AAB"/>
    <w:rPr>
      <w:rFonts w:ascii="Tahoma" w:hAnsi="Tahoma" w:cs="Tahoma"/>
      <w:sz w:val="16"/>
      <w:szCs w:val="16"/>
    </w:rPr>
  </w:style>
  <w:style w:type="paragraph" w:styleId="Subttulo">
    <w:name w:val="Subtitle"/>
    <w:basedOn w:val="Normal"/>
    <w:next w:val="Normal"/>
    <w:link w:val="SubttuloCar"/>
    <w:qFormat/>
    <w:rsid w:val="00B2785D"/>
    <w:pPr>
      <w:spacing w:after="60"/>
      <w:jc w:val="center"/>
      <w:outlineLvl w:val="1"/>
    </w:pPr>
  </w:style>
  <w:style w:type="character" w:customStyle="1" w:styleId="SubttuloCar">
    <w:name w:val="Subtítulo Car"/>
    <w:basedOn w:val="Fuentedeprrafopredeter"/>
    <w:link w:val="Subttulo"/>
    <w:rsid w:val="00B2785D"/>
    <w:rPr>
      <w:rFonts w:ascii="Tahoma" w:eastAsia="Times New Roman" w:hAnsi="Tahoma" w:cs="Times New Roman"/>
      <w:sz w:val="24"/>
      <w:szCs w:val="24"/>
      <w:lang w:val="es-ES" w:eastAsia="es-ES"/>
    </w:rPr>
  </w:style>
  <w:style w:type="paragraph" w:styleId="Ttulo">
    <w:name w:val="Title"/>
    <w:basedOn w:val="Normal"/>
    <w:next w:val="Normal"/>
    <w:link w:val="TtuloCar"/>
    <w:uiPriority w:val="10"/>
    <w:qFormat/>
    <w:rsid w:val="00B2785D"/>
    <w:pPr>
      <w:spacing w:before="240" w:after="60"/>
      <w:jc w:val="center"/>
      <w:outlineLvl w:val="0"/>
    </w:pPr>
    <w:rPr>
      <w:b/>
      <w:bCs/>
      <w:kern w:val="28"/>
      <w:szCs w:val="32"/>
    </w:rPr>
  </w:style>
  <w:style w:type="character" w:customStyle="1" w:styleId="TtuloCar">
    <w:name w:val="Título Car"/>
    <w:basedOn w:val="Fuentedeprrafopredeter"/>
    <w:link w:val="Ttulo"/>
    <w:uiPriority w:val="10"/>
    <w:rsid w:val="00B2785D"/>
    <w:rPr>
      <w:rFonts w:ascii="Tahoma" w:eastAsia="Times New Roman" w:hAnsi="Tahoma" w:cs="Times New Roman"/>
      <w:b/>
      <w:bCs/>
      <w:kern w:val="28"/>
      <w:sz w:val="24"/>
      <w:szCs w:val="32"/>
      <w:lang w:val="es-ES" w:eastAsia="es-ES"/>
    </w:rPr>
  </w:style>
  <w:style w:type="character" w:customStyle="1" w:styleId="Ttulo1Car">
    <w:name w:val="Título 1 Car"/>
    <w:basedOn w:val="Fuentedeprrafopredeter"/>
    <w:link w:val="Ttulo1"/>
    <w:rsid w:val="00B2785D"/>
    <w:rPr>
      <w:rFonts w:ascii="Tahoma" w:eastAsia="Times New Roman" w:hAnsi="Tahoma" w:cs="Times New Roman"/>
      <w:b/>
      <w:bCs/>
      <w:kern w:val="32"/>
      <w:sz w:val="24"/>
      <w:szCs w:val="32"/>
      <w:lang w:val="es-ES" w:eastAsia="es-ES"/>
    </w:rPr>
  </w:style>
  <w:style w:type="paragraph" w:styleId="Sinespaciado">
    <w:name w:val="No Spacing"/>
    <w:uiPriority w:val="1"/>
    <w:qFormat/>
    <w:rsid w:val="00B2785D"/>
    <w:pPr>
      <w:jc w:val="both"/>
    </w:pPr>
    <w:rPr>
      <w:rFonts w:ascii="Tahoma" w:hAnsi="Tahoma"/>
      <w:sz w:val="24"/>
      <w:szCs w:val="24"/>
      <w:lang w:val="es-ES" w:eastAsia="es-ES"/>
    </w:rPr>
  </w:style>
  <w:style w:type="character" w:styleId="nfasissutil">
    <w:name w:val="Subtle Emphasis"/>
    <w:basedOn w:val="Fuentedeprrafopredeter"/>
    <w:uiPriority w:val="19"/>
    <w:qFormat/>
    <w:rsid w:val="00B2785D"/>
    <w:rPr>
      <w:rFonts w:ascii="Tahoma" w:hAnsi="Tahoma"/>
      <w:i/>
      <w:iCs/>
      <w:color w:val="808080"/>
      <w:sz w:val="22"/>
    </w:rPr>
  </w:style>
  <w:style w:type="paragraph" w:styleId="Cita">
    <w:name w:val="Quote"/>
    <w:basedOn w:val="Normal"/>
    <w:next w:val="Normal"/>
    <w:link w:val="CitaCar"/>
    <w:uiPriority w:val="29"/>
    <w:qFormat/>
    <w:rsid w:val="00B2785D"/>
    <w:rPr>
      <w:i/>
      <w:iCs/>
      <w:color w:val="000000"/>
    </w:rPr>
  </w:style>
  <w:style w:type="character" w:customStyle="1" w:styleId="CitaCar">
    <w:name w:val="Cita Car"/>
    <w:basedOn w:val="Fuentedeprrafopredeter"/>
    <w:link w:val="Cita"/>
    <w:uiPriority w:val="29"/>
    <w:rsid w:val="00B2785D"/>
    <w:rPr>
      <w:rFonts w:ascii="Tahoma" w:hAnsi="Tahoma"/>
      <w:i/>
      <w:iCs/>
      <w:color w:val="000000"/>
      <w:sz w:val="24"/>
      <w:szCs w:val="24"/>
      <w:lang w:val="es-ES" w:eastAsia="es-ES"/>
    </w:rPr>
  </w:style>
  <w:style w:type="character" w:styleId="nfasisintenso">
    <w:name w:val="Intense Emphasis"/>
    <w:basedOn w:val="Fuentedeprrafopredeter"/>
    <w:uiPriority w:val="21"/>
    <w:qFormat/>
    <w:rsid w:val="00B2785D"/>
    <w:rPr>
      <w:rFonts w:ascii="Tahoma" w:hAnsi="Tahoma"/>
      <w:b/>
      <w:bCs/>
      <w:i/>
      <w:iCs/>
      <w:color w:val="4F81BD"/>
    </w:rPr>
  </w:style>
  <w:style w:type="paragraph" w:styleId="Citadestacada">
    <w:name w:val="Intense Quote"/>
    <w:basedOn w:val="Normal"/>
    <w:next w:val="Normal"/>
    <w:link w:val="CitadestacadaCar"/>
    <w:uiPriority w:val="30"/>
    <w:qFormat/>
    <w:rsid w:val="00B2785D"/>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B2785D"/>
    <w:rPr>
      <w:rFonts w:ascii="Tahoma" w:hAnsi="Tahoma"/>
      <w:b/>
      <w:bCs/>
      <w:i/>
      <w:iCs/>
      <w:color w:val="4F81BD"/>
      <w:sz w:val="24"/>
      <w:szCs w:val="24"/>
      <w:lang w:val="es-ES" w:eastAsia="es-ES"/>
    </w:rPr>
  </w:style>
  <w:style w:type="character" w:styleId="Referenciasutil">
    <w:name w:val="Subtle Reference"/>
    <w:basedOn w:val="Fuentedeprrafopredeter"/>
    <w:uiPriority w:val="31"/>
    <w:qFormat/>
    <w:rsid w:val="00B2785D"/>
    <w:rPr>
      <w:rFonts w:ascii="Tahoma" w:hAnsi="Tahoma"/>
      <w:smallCaps/>
      <w:color w:val="C0504D"/>
      <w:sz w:val="24"/>
      <w:u w:val="single"/>
    </w:rPr>
  </w:style>
  <w:style w:type="character" w:styleId="Referenciaintensa">
    <w:name w:val="Intense Reference"/>
    <w:basedOn w:val="Fuentedeprrafopredeter"/>
    <w:uiPriority w:val="32"/>
    <w:qFormat/>
    <w:rsid w:val="00B2785D"/>
    <w:rPr>
      <w:rFonts w:ascii="Tahoma" w:hAnsi="Tahoma"/>
      <w:b/>
      <w:bCs/>
      <w:smallCaps/>
      <w:color w:val="C0504D"/>
      <w:spacing w:val="5"/>
      <w:sz w:val="24"/>
      <w:u w:val="single"/>
    </w:rPr>
  </w:style>
  <w:style w:type="character" w:styleId="Ttulodellibro">
    <w:name w:val="Book Title"/>
    <w:basedOn w:val="Fuentedeprrafopredeter"/>
    <w:uiPriority w:val="33"/>
    <w:qFormat/>
    <w:rsid w:val="00B2785D"/>
    <w:rPr>
      <w:rFonts w:ascii="Tahoma" w:hAnsi="Tahoma"/>
      <w:b/>
      <w:bCs/>
      <w:smallCaps/>
      <w:spacing w:val="5"/>
      <w:sz w:val="24"/>
    </w:rPr>
  </w:style>
  <w:style w:type="paragraph" w:styleId="Prrafodelista">
    <w:name w:val="List Paragraph"/>
    <w:basedOn w:val="Normal"/>
    <w:uiPriority w:val="34"/>
    <w:qFormat/>
    <w:rsid w:val="00B2785D"/>
    <w:pPr>
      <w:ind w:left="708"/>
    </w:pPr>
  </w:style>
  <w:style w:type="paragraph" w:styleId="Textonotapie">
    <w:name w:val="footnote text"/>
    <w:basedOn w:val="Normal"/>
    <w:link w:val="TextonotapieCar"/>
    <w:uiPriority w:val="99"/>
    <w:rsid w:val="00C034AD"/>
    <w:rPr>
      <w:szCs w:val="20"/>
    </w:rPr>
  </w:style>
  <w:style w:type="character" w:customStyle="1" w:styleId="TextonotapieCar">
    <w:name w:val="Texto nota pie Car"/>
    <w:basedOn w:val="Fuentedeprrafopredeter"/>
    <w:link w:val="Textonotapie"/>
    <w:uiPriority w:val="99"/>
    <w:rsid w:val="00C034AD"/>
    <w:rPr>
      <w:rFonts w:ascii="Tahoma" w:hAnsi="Tahoma"/>
      <w:lang w:val="es-ES" w:eastAsia="es-ES"/>
    </w:rPr>
  </w:style>
  <w:style w:type="character" w:styleId="Refdenotaalpie">
    <w:name w:val="footnote reference"/>
    <w:basedOn w:val="Fuentedeprrafopredeter"/>
    <w:uiPriority w:val="99"/>
    <w:rsid w:val="00C034AD"/>
    <w:rPr>
      <w:vertAlign w:val="superscript"/>
    </w:rPr>
  </w:style>
  <w:style w:type="character" w:styleId="Hipervnculo">
    <w:name w:val="Hyperlink"/>
    <w:basedOn w:val="Fuentedeprrafopredeter"/>
    <w:uiPriority w:val="99"/>
    <w:unhideWhenUsed/>
    <w:rsid w:val="003620E1"/>
    <w:rPr>
      <w:color w:val="0000FF"/>
      <w:u w:val="single"/>
    </w:rPr>
  </w:style>
  <w:style w:type="table" w:styleId="Tablaconcuadrcula">
    <w:name w:val="Table Grid"/>
    <w:basedOn w:val="Tablanormal"/>
    <w:uiPriority w:val="59"/>
    <w:rsid w:val="00174B0A"/>
    <w:rPr>
      <w:rFonts w:asciiTheme="minorHAnsi" w:eastAsiaTheme="minorEastAsia" w:hAnsi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rsid w:val="0034428B"/>
    <w:rPr>
      <w:sz w:val="16"/>
      <w:szCs w:val="16"/>
    </w:rPr>
  </w:style>
  <w:style w:type="paragraph" w:styleId="Textocomentario">
    <w:name w:val="annotation text"/>
    <w:basedOn w:val="Normal"/>
    <w:link w:val="TextocomentarioCar"/>
    <w:rsid w:val="0034428B"/>
    <w:rPr>
      <w:szCs w:val="20"/>
    </w:rPr>
  </w:style>
  <w:style w:type="character" w:customStyle="1" w:styleId="TextocomentarioCar">
    <w:name w:val="Texto comentario Car"/>
    <w:basedOn w:val="Fuentedeprrafopredeter"/>
    <w:link w:val="Textocomentario"/>
    <w:rsid w:val="0034428B"/>
    <w:rPr>
      <w:rFonts w:ascii="Tahoma" w:hAnsi="Tahoma"/>
      <w:lang w:val="es-ES" w:eastAsia="es-ES"/>
    </w:rPr>
  </w:style>
  <w:style w:type="paragraph" w:styleId="Asuntodelcomentario">
    <w:name w:val="annotation subject"/>
    <w:basedOn w:val="Textocomentario"/>
    <w:next w:val="Textocomentario"/>
    <w:link w:val="AsuntodelcomentarioCar"/>
    <w:rsid w:val="0034428B"/>
    <w:rPr>
      <w:b/>
      <w:bCs/>
    </w:rPr>
  </w:style>
  <w:style w:type="character" w:customStyle="1" w:styleId="AsuntodelcomentarioCar">
    <w:name w:val="Asunto del comentario Car"/>
    <w:basedOn w:val="TextocomentarioCar"/>
    <w:link w:val="Asuntodelcomentario"/>
    <w:rsid w:val="0034428B"/>
    <w:rPr>
      <w:b/>
      <w:bCs/>
    </w:rPr>
  </w:style>
</w:styles>
</file>

<file path=word/webSettings.xml><?xml version="1.0" encoding="utf-8"?>
<w:webSettings xmlns:r="http://schemas.openxmlformats.org/officeDocument/2006/relationships" xmlns:w="http://schemas.openxmlformats.org/wordprocessingml/2006/main">
  <w:divs>
    <w:div w:id="113789155">
      <w:bodyDiv w:val="1"/>
      <w:marLeft w:val="0"/>
      <w:marRight w:val="0"/>
      <w:marTop w:val="0"/>
      <w:marBottom w:val="0"/>
      <w:divBdr>
        <w:top w:val="none" w:sz="0" w:space="0" w:color="auto"/>
        <w:left w:val="none" w:sz="0" w:space="0" w:color="auto"/>
        <w:bottom w:val="none" w:sz="0" w:space="0" w:color="auto"/>
        <w:right w:val="none" w:sz="0" w:space="0" w:color="auto"/>
      </w:divBdr>
    </w:div>
    <w:div w:id="581450133">
      <w:bodyDiv w:val="1"/>
      <w:marLeft w:val="0"/>
      <w:marRight w:val="0"/>
      <w:marTop w:val="0"/>
      <w:marBottom w:val="0"/>
      <w:divBdr>
        <w:top w:val="none" w:sz="0" w:space="0" w:color="auto"/>
        <w:left w:val="none" w:sz="0" w:space="0" w:color="auto"/>
        <w:bottom w:val="none" w:sz="0" w:space="0" w:color="auto"/>
        <w:right w:val="none" w:sz="0" w:space="0" w:color="auto"/>
      </w:divBdr>
    </w:div>
    <w:div w:id="600186684">
      <w:bodyDiv w:val="1"/>
      <w:marLeft w:val="0"/>
      <w:marRight w:val="0"/>
      <w:marTop w:val="0"/>
      <w:marBottom w:val="0"/>
      <w:divBdr>
        <w:top w:val="none" w:sz="0" w:space="0" w:color="auto"/>
        <w:left w:val="none" w:sz="0" w:space="0" w:color="auto"/>
        <w:bottom w:val="none" w:sz="0" w:space="0" w:color="auto"/>
        <w:right w:val="none" w:sz="0" w:space="0" w:color="auto"/>
      </w:divBdr>
    </w:div>
    <w:div w:id="600800748">
      <w:bodyDiv w:val="1"/>
      <w:marLeft w:val="0"/>
      <w:marRight w:val="0"/>
      <w:marTop w:val="0"/>
      <w:marBottom w:val="0"/>
      <w:divBdr>
        <w:top w:val="none" w:sz="0" w:space="0" w:color="auto"/>
        <w:left w:val="none" w:sz="0" w:space="0" w:color="auto"/>
        <w:bottom w:val="none" w:sz="0" w:space="0" w:color="auto"/>
        <w:right w:val="none" w:sz="0" w:space="0" w:color="auto"/>
      </w:divBdr>
    </w:div>
    <w:div w:id="880246602">
      <w:bodyDiv w:val="1"/>
      <w:marLeft w:val="0"/>
      <w:marRight w:val="0"/>
      <w:marTop w:val="0"/>
      <w:marBottom w:val="0"/>
      <w:divBdr>
        <w:top w:val="none" w:sz="0" w:space="0" w:color="auto"/>
        <w:left w:val="none" w:sz="0" w:space="0" w:color="auto"/>
        <w:bottom w:val="none" w:sz="0" w:space="0" w:color="auto"/>
        <w:right w:val="none" w:sz="0" w:space="0" w:color="auto"/>
      </w:divBdr>
    </w:div>
    <w:div w:id="923875496">
      <w:bodyDiv w:val="1"/>
      <w:marLeft w:val="0"/>
      <w:marRight w:val="0"/>
      <w:marTop w:val="0"/>
      <w:marBottom w:val="0"/>
      <w:divBdr>
        <w:top w:val="none" w:sz="0" w:space="0" w:color="auto"/>
        <w:left w:val="none" w:sz="0" w:space="0" w:color="auto"/>
        <w:bottom w:val="none" w:sz="0" w:space="0" w:color="auto"/>
        <w:right w:val="none" w:sz="0" w:space="0" w:color="auto"/>
      </w:divBdr>
    </w:div>
    <w:div w:id="939532659">
      <w:bodyDiv w:val="1"/>
      <w:marLeft w:val="0"/>
      <w:marRight w:val="0"/>
      <w:marTop w:val="0"/>
      <w:marBottom w:val="0"/>
      <w:divBdr>
        <w:top w:val="none" w:sz="0" w:space="0" w:color="auto"/>
        <w:left w:val="none" w:sz="0" w:space="0" w:color="auto"/>
        <w:bottom w:val="none" w:sz="0" w:space="0" w:color="auto"/>
        <w:right w:val="none" w:sz="0" w:space="0" w:color="auto"/>
      </w:divBdr>
    </w:div>
    <w:div w:id="1307275578">
      <w:bodyDiv w:val="1"/>
      <w:marLeft w:val="0"/>
      <w:marRight w:val="0"/>
      <w:marTop w:val="0"/>
      <w:marBottom w:val="0"/>
      <w:divBdr>
        <w:top w:val="none" w:sz="0" w:space="0" w:color="auto"/>
        <w:left w:val="none" w:sz="0" w:space="0" w:color="auto"/>
        <w:bottom w:val="none" w:sz="0" w:space="0" w:color="auto"/>
        <w:right w:val="none" w:sz="0" w:space="0" w:color="auto"/>
      </w:divBdr>
    </w:div>
    <w:div w:id="1628511062">
      <w:bodyDiv w:val="1"/>
      <w:marLeft w:val="0"/>
      <w:marRight w:val="0"/>
      <w:marTop w:val="0"/>
      <w:marBottom w:val="0"/>
      <w:divBdr>
        <w:top w:val="none" w:sz="0" w:space="0" w:color="auto"/>
        <w:left w:val="none" w:sz="0" w:space="0" w:color="auto"/>
        <w:bottom w:val="none" w:sz="0" w:space="0" w:color="auto"/>
        <w:right w:val="none" w:sz="0" w:space="0" w:color="auto"/>
      </w:divBdr>
    </w:div>
    <w:div w:id="1701587892">
      <w:bodyDiv w:val="1"/>
      <w:marLeft w:val="0"/>
      <w:marRight w:val="0"/>
      <w:marTop w:val="0"/>
      <w:marBottom w:val="0"/>
      <w:divBdr>
        <w:top w:val="none" w:sz="0" w:space="0" w:color="auto"/>
        <w:left w:val="none" w:sz="0" w:space="0" w:color="auto"/>
        <w:bottom w:val="none" w:sz="0" w:space="0" w:color="auto"/>
        <w:right w:val="none" w:sz="0" w:space="0" w:color="auto"/>
      </w:divBdr>
    </w:div>
    <w:div w:id="1917325567">
      <w:bodyDiv w:val="1"/>
      <w:marLeft w:val="0"/>
      <w:marRight w:val="0"/>
      <w:marTop w:val="0"/>
      <w:marBottom w:val="0"/>
      <w:divBdr>
        <w:top w:val="none" w:sz="0" w:space="0" w:color="auto"/>
        <w:left w:val="none" w:sz="0" w:space="0" w:color="auto"/>
        <w:bottom w:val="none" w:sz="0" w:space="0" w:color="auto"/>
        <w:right w:val="none" w:sz="0" w:space="0" w:color="auto"/>
      </w:divBdr>
    </w:div>
    <w:div w:id="196059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jpeg"/><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7.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jpeg"/><Relationship Id="rId32" Type="http://schemas.openxmlformats.org/officeDocument/2006/relationships/footer" Target="footer5.xml"/><Relationship Id="rId37"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0.jpeg"/><Relationship Id="rId28" Type="http://schemas.openxmlformats.org/officeDocument/2006/relationships/footer" Target="footer4.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9.jpe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medellin.edu.co/sites/educativo/infancia" TargetMode="External"/><Relationship Id="rId2" Type="http://schemas.openxmlformats.org/officeDocument/2006/relationships/hyperlink" Target="http://www.medellin.edu.co/sites/educativo/Boletin/boletin80/boletin.html" TargetMode="External"/><Relationship Id="rId1" Type="http://schemas.openxmlformats.org/officeDocument/2006/relationships/hyperlink" Target="http://www.medellin.edu.co/sites/Educativo/Estudiantes/DiverTIC/Paginas/default.aspxSe" TargetMode="External"/><Relationship Id="rId4" Type="http://schemas.openxmlformats.org/officeDocument/2006/relationships/hyperlink" Target="http://www.medellindigital.gov.co/nuestraestrategia/MedellinCiudaddelConocimiento"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4FA98B72B51534DABCD64DF59A65FA5" ma:contentTypeVersion="0" ma:contentTypeDescription="Crear nuevo documento." ma:contentTypeScope="" ma:versionID="4c2e585c789995d974ebb75a3d10bbf6">
  <xsd:schema xmlns:xsd="http://www.w3.org/2001/XMLSchema" xmlns:p="http://schemas.microsoft.com/office/2006/metadata/properties" targetNamespace="http://schemas.microsoft.com/office/2006/metadata/properties" ma:root="true" ma:fieldsID="ae13a4600d56dd4d917937c2caf43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i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C3D8-E63F-4CEB-8710-455827E6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C95A75C-C428-4DC2-AF00-013011125858}">
  <ds:schemaRefs>
    <ds:schemaRef ds:uri="http://schemas.microsoft.com/sharepoint/v3/contenttype/forms"/>
  </ds:schemaRefs>
</ds:datastoreItem>
</file>

<file path=customXml/itemProps3.xml><?xml version="1.0" encoding="utf-8"?>
<ds:datastoreItem xmlns:ds="http://schemas.openxmlformats.org/officeDocument/2006/customXml" ds:itemID="{23BF78D2-ECBC-4C16-8335-B0128B04D00B}">
  <ds:schemaRefs>
    <ds:schemaRef ds:uri="http://schemas.microsoft.com/office/2006/metadata/properties"/>
  </ds:schemaRefs>
</ds:datastoreItem>
</file>

<file path=customXml/itemProps4.xml><?xml version="1.0" encoding="utf-8"?>
<ds:datastoreItem xmlns:ds="http://schemas.openxmlformats.org/officeDocument/2006/customXml" ds:itemID="{32EC2B2E-0CFF-458B-A8C0-DC5AF90E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3549</Words>
  <Characters>19524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Alcaldía de Medellín - Medellín Digital</Company>
  <LinksUpToDate>false</LinksUpToDate>
  <CharactersWithSpaces>23027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Medellín Digital</dc:creator>
  <cp:lastModifiedBy>camila.zapata</cp:lastModifiedBy>
  <cp:revision>3</cp:revision>
  <cp:lastPrinted>2011-05-18T22:26:00Z</cp:lastPrinted>
  <dcterms:created xsi:type="dcterms:W3CDTF">2012-01-23T14:57:00Z</dcterms:created>
  <dcterms:modified xsi:type="dcterms:W3CDTF">2012-01-23T14:58:00Z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0x01010034FA98B72B51534DABCD64DF59A65FA5</vt:lpwstr>
  </property>
</Properties>
</file>