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0D" w:rsidRDefault="0035740D" w:rsidP="0035740D">
      <w:pPr>
        <w:spacing w:after="0" w:line="240" w:lineRule="auto"/>
        <w:rPr>
          <w:rFonts w:ascii="Arial" w:eastAsia="Times New Roman" w:hAnsi="Arial" w:cs="Arial"/>
          <w:b/>
          <w:sz w:val="27"/>
          <w:lang w:eastAsia="pt-BR"/>
        </w:rPr>
      </w:pPr>
    </w:p>
    <w:p w:rsidR="0035740D" w:rsidRPr="0035740D" w:rsidRDefault="0035740D" w:rsidP="0035740D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lang w:eastAsia="pt-BR"/>
        </w:rPr>
      </w:pPr>
      <w:r w:rsidRPr="0035740D">
        <w:rPr>
          <w:rFonts w:ascii="Arial" w:eastAsia="Times New Roman" w:hAnsi="Arial" w:cs="Arial"/>
          <w:b/>
          <w:sz w:val="40"/>
          <w:szCs w:val="40"/>
          <w:lang w:eastAsia="pt-BR"/>
        </w:rPr>
        <w:t>Inclusão e cidadania</w:t>
      </w:r>
    </w:p>
    <w:p w:rsidR="0035740D" w:rsidRDefault="0035740D" w:rsidP="0035740D">
      <w:pPr>
        <w:spacing w:after="0" w:line="240" w:lineRule="auto"/>
        <w:rPr>
          <w:rFonts w:ascii="Arial" w:eastAsia="Times New Roman" w:hAnsi="Arial" w:cs="Arial"/>
          <w:b/>
          <w:sz w:val="27"/>
          <w:lang w:eastAsia="pt-BR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5740D">
        <w:rPr>
          <w:rFonts w:ascii="Arial" w:eastAsia="Times New Roman" w:hAnsi="Arial" w:cs="Arial"/>
          <w:b/>
          <w:sz w:val="27"/>
          <w:lang w:eastAsia="pt-BR"/>
        </w:rPr>
        <w:t>Cidadania e participação</w:t>
      </w:r>
      <w:r w:rsidRPr="0035740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715000" cy="3990975"/>
            <wp:effectExtent l="19050" t="0" r="0" b="9525"/>
            <wp:docPr id="1" name="Imagem 1" descr="http://www.inhotim.org.br/uploads/Paginas/78869cfd5daef709968af1d098211f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hotim.org.br/uploads/Paginas/78869cfd5daef709968af1d098211f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0D" w:rsidRPr="0035740D" w:rsidRDefault="0035740D" w:rsidP="003574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sz w:val="15"/>
          <w:szCs w:val="15"/>
          <w:lang w:eastAsia="pt-BR"/>
        </w:rPr>
      </w:pPr>
      <w:r w:rsidRPr="0035740D">
        <w:rPr>
          <w:rFonts w:ascii="Arial" w:eastAsia="Times New Roman" w:hAnsi="Arial" w:cs="Arial"/>
          <w:b/>
          <w:sz w:val="15"/>
          <w:szCs w:val="15"/>
          <w:lang w:eastAsia="pt-BR"/>
        </w:rPr>
        <w:t>O Inhotim investe na participação social visando o desenvolvimento democrático. Foto: Martha Domingues</w:t>
      </w:r>
    </w:p>
    <w:p w:rsidR="0035740D" w:rsidRPr="0035740D" w:rsidRDefault="0035740D" w:rsidP="0035740D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35740D">
        <w:rPr>
          <w:rFonts w:ascii="Arial" w:eastAsia="Times New Roman" w:hAnsi="Arial" w:cs="Arial"/>
          <w:b/>
          <w:sz w:val="18"/>
          <w:szCs w:val="18"/>
          <w:lang w:eastAsia="pt-BR"/>
        </w:rPr>
        <w:t>A compreensão de que a participação social é requisito básico para o desenvolvimento democrático faz com que a Diretoria de Inclusão e Cidadania busque sempre o fortalecimento das organizações da sociedade civil, o estreitamento dos laços entre tais organizações e os órgãos públicos e a intensificação do controle social sobre as políticas públicas.</w:t>
      </w:r>
    </w:p>
    <w:p w:rsidR="0035740D" w:rsidRPr="0035740D" w:rsidRDefault="0035740D" w:rsidP="0035740D">
      <w:pPr>
        <w:shd w:val="clear" w:color="auto" w:fill="FFFFFF"/>
        <w:spacing w:after="0" w:line="330" w:lineRule="atLeast"/>
        <w:ind w:firstLine="1758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35740D">
        <w:rPr>
          <w:rFonts w:ascii="Arial" w:eastAsia="Times New Roman" w:hAnsi="Arial" w:cs="Arial"/>
          <w:b/>
          <w:sz w:val="18"/>
          <w:szCs w:val="18"/>
          <w:lang w:eastAsia="pt-BR"/>
        </w:rPr>
        <w:br/>
        <w:t>Percebendo que muitas das organizações não governamentais têm dificuldades de acesso às fontes e à gestão de recursos, o Inhotim tem investido no desenvolvimento de ações de capacitação voltadas para as organizações. Os participantes recebem orientação de como elaborar propostas de captação de recursos financeiros e de como legalizar seus estatutos e/ou regras associativas. Por meio de cursos, seminários e outras atividades, o Inhotim estimula a participação social de forma mais qualificada e com vistas à obtenção de melhores resultados.</w:t>
      </w:r>
    </w:p>
    <w:p w:rsidR="00E66A62" w:rsidRDefault="0035740D">
      <w:pPr>
        <w:rPr>
          <w:b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40D">
        <w:rPr>
          <w:rFonts w:ascii="Arial" w:eastAsia="Times New Roman" w:hAnsi="Arial" w:cs="Arial"/>
          <w:sz w:val="27"/>
          <w:lang w:eastAsia="pt-BR"/>
        </w:rPr>
        <w:lastRenderedPageBreak/>
        <w:t>Valorização do patrimônio</w:t>
      </w:r>
      <w:r w:rsidRPr="0035740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715000" cy="3057525"/>
            <wp:effectExtent l="19050" t="0" r="0" b="0"/>
            <wp:docPr id="3" name="Imagem 3" descr="http://www.inhotim.org.br/uploads/Paginas/c954fde0b1581e568477d327f99f46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nhotim.org.br/uploads/Paginas/c954fde0b1581e568477d327f99f46b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0D" w:rsidRPr="0035740D" w:rsidRDefault="0035740D" w:rsidP="003574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5"/>
          <w:szCs w:val="15"/>
          <w:lang w:eastAsia="pt-BR"/>
        </w:rPr>
      </w:pPr>
      <w:r w:rsidRPr="0035740D">
        <w:rPr>
          <w:rFonts w:ascii="Arial" w:eastAsia="Times New Roman" w:hAnsi="Arial" w:cs="Arial"/>
          <w:sz w:val="15"/>
          <w:szCs w:val="15"/>
          <w:lang w:eastAsia="pt-BR"/>
        </w:rPr>
        <w:t>Galerias do Inhotim se transformam em palco para apresentações musicais</w:t>
      </w:r>
    </w:p>
    <w:p w:rsidR="0035740D" w:rsidRPr="0035740D" w:rsidRDefault="0035740D" w:rsidP="0035740D">
      <w:pPr>
        <w:shd w:val="clear" w:color="auto" w:fill="FFFFFF"/>
        <w:spacing w:after="0" w:line="330" w:lineRule="atLeast"/>
        <w:rPr>
          <w:rFonts w:ascii="Arial" w:eastAsia="Times New Roman" w:hAnsi="Arial" w:cs="Arial"/>
          <w:sz w:val="18"/>
          <w:szCs w:val="18"/>
          <w:lang w:eastAsia="pt-BR"/>
        </w:rPr>
      </w:pPr>
      <w:r w:rsidRPr="0035740D">
        <w:rPr>
          <w:rFonts w:ascii="Arial" w:eastAsia="Times New Roman" w:hAnsi="Arial" w:cs="Arial"/>
          <w:sz w:val="18"/>
          <w:szCs w:val="18"/>
          <w:lang w:eastAsia="pt-BR"/>
        </w:rPr>
        <w:t>Apoiar e estimular o desenvolvimento de projetos que retomam a tradição musical da região de Brumadinho é uma das marcas do trabalho da Inclusão e Cidadania. O Coral Inhotim Encanto - nas modalidades infantil, juvenil e adulto - e as bandas de música têm executado o Projeto de Iniciação Musical, que torna a aprendizagem teórica e prática da música e o desenvolvimento da apreciação musical acessíveis às crianças, aos jovens e aos adultos do município.</w:t>
      </w:r>
    </w:p>
    <w:p w:rsidR="0035740D" w:rsidRPr="0035740D" w:rsidRDefault="0035740D" w:rsidP="0035740D">
      <w:pPr>
        <w:shd w:val="clear" w:color="auto" w:fill="FFFFFF"/>
        <w:spacing w:after="0" w:line="330" w:lineRule="atLeast"/>
        <w:rPr>
          <w:rFonts w:ascii="Arial" w:eastAsia="Times New Roman" w:hAnsi="Arial" w:cs="Arial"/>
          <w:sz w:val="18"/>
          <w:szCs w:val="18"/>
          <w:lang w:eastAsia="pt-BR"/>
        </w:rPr>
      </w:pPr>
      <w:r w:rsidRPr="0035740D">
        <w:rPr>
          <w:rFonts w:ascii="Arial" w:eastAsia="Times New Roman" w:hAnsi="Arial" w:cs="Arial"/>
          <w:sz w:val="18"/>
          <w:szCs w:val="18"/>
          <w:lang w:eastAsia="pt-BR"/>
        </w:rPr>
        <w:br/>
        <w:t>Em Brumadinho, as bandas cumprem um papel fundamental na formação de músicos; por isso, o Inhotim contribui para o fortalecimento dessas organizações. É importante assinalar o desenvolvimento de projetos relacionados às danças e celebrações tradicionais, alguns deles com traços sincréticos de religiosidade ou de natureza étnica, como é o caso das festas em homenagem a Nossa Senhora do Rosário, promovidas pelas guardas de Moçambique e Congo da região.</w:t>
      </w:r>
    </w:p>
    <w:p w:rsidR="0035740D" w:rsidRPr="0035740D" w:rsidRDefault="0035740D" w:rsidP="0035740D">
      <w:pPr>
        <w:shd w:val="clear" w:color="auto" w:fill="FFFFFF"/>
        <w:spacing w:after="0" w:line="330" w:lineRule="atLeast"/>
        <w:rPr>
          <w:rFonts w:ascii="Arial" w:eastAsia="Times New Roman" w:hAnsi="Arial" w:cs="Arial"/>
          <w:sz w:val="18"/>
          <w:szCs w:val="18"/>
          <w:lang w:eastAsia="pt-BR"/>
        </w:rPr>
      </w:pPr>
      <w:r w:rsidRPr="0035740D">
        <w:rPr>
          <w:rFonts w:ascii="Arial" w:eastAsia="Times New Roman" w:hAnsi="Arial" w:cs="Arial"/>
          <w:sz w:val="18"/>
          <w:szCs w:val="18"/>
          <w:lang w:eastAsia="pt-BR"/>
        </w:rPr>
        <w:br/>
        <w:t>A valorização do patrimônio, revelada através de estratégias que põem em relevo a memória e a tradição da região, é expressa no projeto "Histórias e Caminhos de Brumadinho: contadas por seus habitantes"</w:t>
      </w:r>
      <w:r w:rsidRPr="0035740D">
        <w:rPr>
          <w:rFonts w:ascii="Arial" w:eastAsia="Times New Roman" w:hAnsi="Arial" w:cs="Arial"/>
          <w:i/>
          <w:iCs/>
          <w:sz w:val="18"/>
          <w:szCs w:val="18"/>
          <w:lang w:eastAsia="pt-BR"/>
        </w:rPr>
        <w:t>.</w:t>
      </w:r>
      <w:r w:rsidRPr="0035740D">
        <w:rPr>
          <w:rFonts w:ascii="Arial" w:eastAsia="Times New Roman" w:hAnsi="Arial" w:cs="Arial"/>
          <w:sz w:val="18"/>
          <w:lang w:eastAsia="pt-BR"/>
        </w:rPr>
        <w:t> </w:t>
      </w:r>
      <w:r w:rsidRPr="0035740D">
        <w:rPr>
          <w:rFonts w:ascii="Arial" w:eastAsia="Times New Roman" w:hAnsi="Arial" w:cs="Arial"/>
          <w:sz w:val="18"/>
          <w:szCs w:val="18"/>
          <w:lang w:eastAsia="pt-BR"/>
        </w:rPr>
        <w:t>A valorização do patrimônio material é refletida pelo projeto Revitalização de Praças de Brumadinho, desenvolvido em parceria com a Prefeitura Municipal. Esse projeto, no qual quatro áreas da cidade e de distritos serão recuperadas e urbanizadas, tem ativa e relevante participação da comunidade. Ainda no campo da revitalização de espaços públicos, as ações relacionadas à cultura e ao esporte, envolvendo especialmente os jovens da comunidade, têm grande importância na programação da Diretoria de Inclusão e Cidadania.</w:t>
      </w:r>
    </w:p>
    <w:p w:rsidR="0035740D" w:rsidRDefault="0035740D">
      <w:pPr>
        <w:rPr>
          <w:b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40D">
        <w:rPr>
          <w:rFonts w:ascii="Arial" w:eastAsia="Times New Roman" w:hAnsi="Arial" w:cs="Arial"/>
          <w:sz w:val="27"/>
          <w:lang w:eastAsia="pt-BR"/>
        </w:rPr>
        <w:t>Desenvolvimento regional</w:t>
      </w:r>
    </w:p>
    <w:p w:rsidR="0035740D" w:rsidRPr="0035740D" w:rsidRDefault="0035740D" w:rsidP="0035740D">
      <w:pPr>
        <w:shd w:val="clear" w:color="auto" w:fill="FFFFFF"/>
        <w:spacing w:after="0" w:line="330" w:lineRule="atLeast"/>
        <w:rPr>
          <w:rFonts w:ascii="Arial" w:eastAsia="Times New Roman" w:hAnsi="Arial" w:cs="Arial"/>
          <w:sz w:val="18"/>
          <w:szCs w:val="18"/>
          <w:lang w:eastAsia="pt-BR"/>
        </w:rPr>
      </w:pPr>
      <w:r w:rsidRPr="0035740D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35740D" w:rsidRPr="0035740D" w:rsidRDefault="0035740D" w:rsidP="0035740D">
      <w:pPr>
        <w:shd w:val="clear" w:color="auto" w:fill="FFFFFF"/>
        <w:spacing w:after="0" w:line="330" w:lineRule="atLeast"/>
        <w:rPr>
          <w:rFonts w:ascii="Arial" w:eastAsia="Times New Roman" w:hAnsi="Arial" w:cs="Arial"/>
          <w:sz w:val="18"/>
          <w:szCs w:val="18"/>
          <w:lang w:eastAsia="pt-BR"/>
        </w:rPr>
      </w:pPr>
      <w:r w:rsidRPr="0035740D">
        <w:rPr>
          <w:rFonts w:ascii="Arial" w:eastAsia="Times New Roman" w:hAnsi="Arial" w:cs="Arial"/>
          <w:sz w:val="18"/>
          <w:szCs w:val="18"/>
          <w:lang w:eastAsia="pt-BR"/>
        </w:rPr>
        <w:t xml:space="preserve">O Instituto Inhotim assume o turismo como foco do desenvolvimento na região, considerando o artesão, o empresariado e o poder público como elementos fundamentais desse processo. As ações empreendidas </w:t>
      </w:r>
      <w:r w:rsidRPr="0035740D">
        <w:rPr>
          <w:rFonts w:ascii="Arial" w:eastAsia="Times New Roman" w:hAnsi="Arial" w:cs="Arial"/>
          <w:sz w:val="18"/>
          <w:szCs w:val="18"/>
          <w:lang w:eastAsia="pt-BR"/>
        </w:rPr>
        <w:lastRenderedPageBreak/>
        <w:t xml:space="preserve">registram claros ganhos econômicos, visível melhoria da qualidade de vida da população e resultados significativos para a </w:t>
      </w:r>
      <w:proofErr w:type="spellStart"/>
      <w:r w:rsidRPr="0035740D">
        <w:rPr>
          <w:rFonts w:ascii="Arial" w:eastAsia="Times New Roman" w:hAnsi="Arial" w:cs="Arial"/>
          <w:sz w:val="18"/>
          <w:szCs w:val="18"/>
          <w:lang w:eastAsia="pt-BR"/>
        </w:rPr>
        <w:t>infraestrutura</w:t>
      </w:r>
      <w:proofErr w:type="spellEnd"/>
      <w:r w:rsidRPr="0035740D">
        <w:rPr>
          <w:rFonts w:ascii="Arial" w:eastAsia="Times New Roman" w:hAnsi="Arial" w:cs="Arial"/>
          <w:sz w:val="18"/>
          <w:szCs w:val="18"/>
          <w:lang w:eastAsia="pt-BR"/>
        </w:rPr>
        <w:t xml:space="preserve"> urbana regional.</w:t>
      </w:r>
    </w:p>
    <w:p w:rsidR="0035740D" w:rsidRPr="0035740D" w:rsidRDefault="0035740D" w:rsidP="0035740D">
      <w:pPr>
        <w:shd w:val="clear" w:color="auto" w:fill="FFFFFF"/>
        <w:spacing w:after="0" w:line="330" w:lineRule="atLeast"/>
        <w:rPr>
          <w:rFonts w:ascii="Arial" w:eastAsia="Times New Roman" w:hAnsi="Arial" w:cs="Arial"/>
          <w:sz w:val="18"/>
          <w:szCs w:val="18"/>
          <w:lang w:eastAsia="pt-BR"/>
        </w:rPr>
      </w:pPr>
      <w:r w:rsidRPr="0035740D">
        <w:rPr>
          <w:rFonts w:ascii="Arial" w:eastAsia="Times New Roman" w:hAnsi="Arial" w:cs="Arial"/>
          <w:sz w:val="18"/>
          <w:szCs w:val="18"/>
          <w:lang w:eastAsia="pt-BR"/>
        </w:rPr>
        <w:br/>
        <w:t>Por meio da Diretoria de Inclusão e Cidadania, o Inhotim incentivou a constituição da Rede de Empresários de Turismo na Região, que conta com a participação de mais de 40 empresários. Destaca-se especialmente o projeto de qualificação dos grupos comunitários que se dedicam ao artesanato, em ações coordenadas com o escritório regional do Serviço de Apoio às Micro e Pequenas Empresas (</w:t>
      </w:r>
      <w:proofErr w:type="spellStart"/>
      <w:r w:rsidRPr="0035740D">
        <w:rPr>
          <w:rFonts w:ascii="Arial" w:eastAsia="Times New Roman" w:hAnsi="Arial" w:cs="Arial"/>
          <w:sz w:val="18"/>
          <w:szCs w:val="18"/>
          <w:lang w:eastAsia="pt-BR"/>
        </w:rPr>
        <w:t>Sebrae</w:t>
      </w:r>
      <w:proofErr w:type="spellEnd"/>
      <w:r w:rsidRPr="0035740D">
        <w:rPr>
          <w:rFonts w:ascii="Arial" w:eastAsia="Times New Roman" w:hAnsi="Arial" w:cs="Arial"/>
          <w:sz w:val="18"/>
          <w:szCs w:val="18"/>
          <w:lang w:eastAsia="pt-BR"/>
        </w:rPr>
        <w:t>), visando à melhoria do produto artesanal manual e alimentício.</w:t>
      </w:r>
    </w:p>
    <w:p w:rsidR="0035740D" w:rsidRPr="0035740D" w:rsidRDefault="0035740D" w:rsidP="0035740D">
      <w:pPr>
        <w:shd w:val="clear" w:color="auto" w:fill="FFFFFF"/>
        <w:spacing w:after="0" w:line="330" w:lineRule="atLeast"/>
        <w:rPr>
          <w:rFonts w:ascii="Arial" w:eastAsia="Times New Roman" w:hAnsi="Arial" w:cs="Arial"/>
          <w:sz w:val="18"/>
          <w:szCs w:val="18"/>
          <w:lang w:eastAsia="pt-BR"/>
        </w:rPr>
      </w:pPr>
      <w:r w:rsidRPr="0035740D">
        <w:rPr>
          <w:rFonts w:ascii="Arial" w:eastAsia="Times New Roman" w:hAnsi="Arial" w:cs="Arial"/>
          <w:sz w:val="18"/>
          <w:szCs w:val="18"/>
          <w:lang w:eastAsia="pt-BR"/>
        </w:rPr>
        <w:br/>
        <w:t xml:space="preserve">Com base em um mapeamento sobre os produtos artesanais de Brumadinho e da mobilização dos artesãos, o Instituto Inhotim aprovou no Ministério do Turismo, que contempla 44 artesãos, o projeto Fortalecimento da Rede Comunitária do Turismo em Brumadinho. A Diretoria de Inclusão e Cidadania participa ainda dos Circuitos Turísticos de Minas - Vale do </w:t>
      </w:r>
      <w:proofErr w:type="spellStart"/>
      <w:r w:rsidRPr="0035740D">
        <w:rPr>
          <w:rFonts w:ascii="Arial" w:eastAsia="Times New Roman" w:hAnsi="Arial" w:cs="Arial"/>
          <w:sz w:val="18"/>
          <w:szCs w:val="18"/>
          <w:lang w:eastAsia="pt-BR"/>
        </w:rPr>
        <w:t>Paraopeba</w:t>
      </w:r>
      <w:proofErr w:type="spellEnd"/>
      <w:r w:rsidRPr="0035740D">
        <w:rPr>
          <w:rFonts w:ascii="Arial" w:eastAsia="Times New Roman" w:hAnsi="Arial" w:cs="Arial"/>
          <w:sz w:val="18"/>
          <w:szCs w:val="18"/>
          <w:lang w:eastAsia="pt-BR"/>
        </w:rPr>
        <w:t xml:space="preserve"> e Estrada Real. Entre as ações desenvolvidas destacam-se as relacionadas à capacitação de pessoal de hotelaria e gastronomia para a oferta de serviços de qualidade.</w:t>
      </w:r>
    </w:p>
    <w:p w:rsidR="0035740D" w:rsidRPr="0035740D" w:rsidRDefault="0035740D">
      <w:pPr>
        <w:rPr>
          <w:b/>
        </w:rPr>
      </w:pPr>
    </w:p>
    <w:sectPr w:rsidR="0035740D" w:rsidRPr="0035740D" w:rsidSect="00EA22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40D"/>
    <w:rsid w:val="0035740D"/>
    <w:rsid w:val="003F5D0C"/>
    <w:rsid w:val="004F45B2"/>
    <w:rsid w:val="00EA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2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ulo">
    <w:name w:val="titulo"/>
    <w:basedOn w:val="Fontepargpadro"/>
    <w:rsid w:val="0035740D"/>
  </w:style>
  <w:style w:type="paragraph" w:styleId="NormalWeb">
    <w:name w:val="Normal (Web)"/>
    <w:basedOn w:val="Normal"/>
    <w:uiPriority w:val="99"/>
    <w:semiHidden/>
    <w:unhideWhenUsed/>
    <w:rsid w:val="0035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40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57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767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8257">
          <w:marLeft w:val="0"/>
          <w:marRight w:val="45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5711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9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3625">
          <w:marLeft w:val="0"/>
          <w:marRight w:val="45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075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648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</cp:revision>
  <dcterms:created xsi:type="dcterms:W3CDTF">2012-01-24T09:29:00Z</dcterms:created>
  <dcterms:modified xsi:type="dcterms:W3CDTF">2012-01-24T09:36:00Z</dcterms:modified>
</cp:coreProperties>
</file>