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54" w:rsidRPr="000C6C54" w:rsidRDefault="000C6C54" w:rsidP="000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s-CL"/>
        </w:rPr>
        <w:t>S</w:t>
      </w:r>
      <w:r w:rsidRPr="000C6C54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es-CL"/>
        </w:rPr>
        <w:t>IGNOS DE PUNTUACIÓ</w:t>
      </w:r>
      <w:r w:rsidRPr="000C6C54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s-CL"/>
        </w:rPr>
        <w:t>N</w:t>
      </w:r>
    </w:p>
    <w:tbl>
      <w:tblPr>
        <w:tblW w:w="7740" w:type="dxa"/>
        <w:jc w:val="center"/>
        <w:tblCellSpacing w:w="15" w:type="dxa"/>
        <w:tblBorders>
          <w:top w:val="outset" w:sz="12" w:space="0" w:color="808000"/>
          <w:left w:val="outset" w:sz="12" w:space="0" w:color="808000"/>
          <w:bottom w:val="outset" w:sz="12" w:space="0" w:color="808000"/>
          <w:right w:val="outset" w:sz="12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9"/>
        <w:gridCol w:w="4331"/>
      </w:tblGrid>
      <w:tr w:rsidR="000C6C54" w:rsidRPr="000C6C54" w:rsidTr="000C6C54">
        <w:trPr>
          <w:tblCellSpacing w:w="15" w:type="dxa"/>
          <w:jc w:val="center"/>
        </w:trPr>
        <w:tc>
          <w:tcPr>
            <w:tcW w:w="3364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6" w:anchor="1.-La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1.- LA COMA</w:t>
              </w:r>
            </w:hyperlink>
          </w:p>
        </w:tc>
        <w:tc>
          <w:tcPr>
            <w:tcW w:w="4286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7" w:anchor="6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 xml:space="preserve">6.- LOS SIGNOS DE INTERROGACIÓN </w:t>
              </w:r>
            </w:hyperlink>
          </w:p>
        </w:tc>
      </w:tr>
      <w:tr w:rsidR="000C6C54" w:rsidRPr="000C6C54" w:rsidTr="000C6C54">
        <w:trPr>
          <w:tblCellSpacing w:w="15" w:type="dxa"/>
          <w:jc w:val="center"/>
        </w:trPr>
        <w:tc>
          <w:tcPr>
            <w:tcW w:w="3364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8" w:anchor="2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2.- EL PUNTO Y COMA</w:t>
              </w:r>
            </w:hyperlink>
          </w:p>
        </w:tc>
        <w:tc>
          <w:tcPr>
            <w:tcW w:w="4286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9" w:anchor="7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7.- LOS SIGNOS DE ADMIRACIÓN</w:t>
              </w:r>
            </w:hyperlink>
          </w:p>
        </w:tc>
      </w:tr>
      <w:tr w:rsidR="000C6C54" w:rsidRPr="000C6C54" w:rsidTr="000C6C54">
        <w:trPr>
          <w:tblCellSpacing w:w="15" w:type="dxa"/>
          <w:jc w:val="center"/>
        </w:trPr>
        <w:tc>
          <w:tcPr>
            <w:tcW w:w="3364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0" w:anchor="3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3.- EL PUNTO</w:t>
              </w:r>
            </w:hyperlink>
          </w:p>
        </w:tc>
        <w:tc>
          <w:tcPr>
            <w:tcW w:w="4286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1" w:anchor="8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8.- USO DEL PARÉNTESIS</w:t>
              </w:r>
            </w:hyperlink>
          </w:p>
        </w:tc>
      </w:tr>
      <w:tr w:rsidR="000C6C54" w:rsidRPr="000C6C54" w:rsidTr="000C6C54">
        <w:trPr>
          <w:tblCellSpacing w:w="15" w:type="dxa"/>
          <w:jc w:val="center"/>
        </w:trPr>
        <w:tc>
          <w:tcPr>
            <w:tcW w:w="3364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2" w:anchor="4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4.- LOS DOS PUNTOS</w:t>
              </w:r>
            </w:hyperlink>
          </w:p>
        </w:tc>
        <w:tc>
          <w:tcPr>
            <w:tcW w:w="4286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3" w:anchor="9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9.- LA RAYA</w:t>
              </w:r>
            </w:hyperlink>
          </w:p>
        </w:tc>
      </w:tr>
      <w:tr w:rsidR="000C6C54" w:rsidRPr="000C6C54" w:rsidTr="000C6C54">
        <w:trPr>
          <w:tblCellSpacing w:w="15" w:type="dxa"/>
          <w:jc w:val="center"/>
        </w:trPr>
        <w:tc>
          <w:tcPr>
            <w:tcW w:w="3364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4" w:anchor="5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5.- LOS PUNTOS SUSPENSIVOS</w:t>
              </w:r>
            </w:hyperlink>
          </w:p>
        </w:tc>
        <w:tc>
          <w:tcPr>
            <w:tcW w:w="4286" w:type="dxa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5" w:anchor="10.-" w:history="1">
              <w:r w:rsidRPr="000C6C54">
                <w:rPr>
                  <w:rFonts w:ascii="Verdana" w:eastAsia="Times New Roman" w:hAnsi="Verdana" w:cs="Times New Roman"/>
                  <w:b/>
                  <w:bCs/>
                  <w:sz w:val="20"/>
                  <w:lang w:eastAsia="es-CL"/>
                </w:rPr>
                <w:t>10.- USO DE LAS COMILLAS</w:t>
              </w:r>
            </w:hyperlink>
          </w:p>
        </w:tc>
      </w:tr>
    </w:tbl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77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5"/>
      </w:tblGrid>
      <w:tr w:rsidR="000C6C54" w:rsidRPr="000C6C54" w:rsidTr="000C6C54">
        <w:trPr>
          <w:tblCellSpacing w:w="15" w:type="dxa"/>
          <w:jc w:val="center"/>
        </w:trPr>
        <w:tc>
          <w:tcPr>
            <w:tcW w:w="7725" w:type="dxa"/>
            <w:vAlign w:val="center"/>
            <w:hideMark/>
          </w:tcPr>
          <w:p w:rsidR="000C6C54" w:rsidRPr="000C6C54" w:rsidRDefault="000C6C54" w:rsidP="000C6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C6C54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Los signos de puntuación son signos gráficos que hacemos aparecer en los escritos para marcar las pausas necesarias que le den el sentido y el significado adecuado. Hay pocas reglas fijas que nos den el uso correcto de estos signos. Éstas son: </w:t>
            </w:r>
          </w:p>
        </w:tc>
      </w:tr>
    </w:tbl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1.-La coma [,]</w:t>
      </w: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La coma indica una breve pausa en la lectura. Se emplea:</w:t>
      </w:r>
    </w:p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1.- Para separar dos o más palabras o frases que sean de la misma clase, o formen enumeración, siempre que entre ellas no figuren las conjunciones </w:t>
      </w:r>
      <w:r w:rsidRPr="000C6C5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L"/>
        </w:rPr>
        <w:t>y, ni, o.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Tenía coches, motos, bicicletas y autobuses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2 .-Para separar dos miembros independientes de una oración, haya o no conjunción, entre ellos.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Los soldados saludaban, la gente aplaudía, y los niños no paraban de cantar.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3.- Para limitar una aclaración o ampliación que se inserta en una oración.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Descartes, gran filósofo francés, escribió muchos libros.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4.- Las locuciones conjuntivas o adverbiales, sea cual sea su posición, van precedidas y seguidas de coma, tales como: </w:t>
      </w:r>
      <w:r w:rsidRPr="000C6C5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L"/>
        </w:rPr>
        <w:t xml:space="preserve">en efecto, es decir, de acuerdo, en fin, por consiguiente, no obstante </w:t>
      </w: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y otras de la misma clase.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 xml:space="preserve">-Dame eso, es decir, si te parece bien.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-Contestó mal, no obstante, aprobó.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5 El vocativo se escribe seguido de coma si va al principio de la frase; precedido de coma si va al final; y entre comas si va en medio. </w:t>
      </w: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Carlos, ven aquí. Ven aquí, Carlos. ¿Sabes, Carlos, quién reza?</w:t>
      </w: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</w:pPr>
    </w:p>
    <w:p w:rsidR="000C6C54" w:rsidRPr="000C6C54" w:rsidRDefault="000C6C54" w:rsidP="000C6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lastRenderedPageBreak/>
        <w:t>2.- EI punto y coma [;]</w:t>
      </w:r>
    </w:p>
    <w:p w:rsidR="000C6C54" w:rsidRDefault="000C6C54" w:rsidP="000C6C5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CL"/>
        </w:rPr>
      </w:pPr>
      <w:bookmarkStart w:id="0" w:name="1.-La"/>
      <w:bookmarkEnd w:id="0"/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El Punto y coma indica una interrupción más larga que la de la coma. Se emplea:</w:t>
      </w:r>
    </w:p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1.- Para separar los diferentes miembros de una oración larga en la que ya hay una o más comas.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 xml:space="preserve">Visitó muchos países, conoció a mucha gente; sin embargo, jamás habló de ello.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2.- Antes de las conjunciones o locuciones conjuntivas </w:t>
      </w:r>
      <w:r w:rsidRPr="000C6C5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CL"/>
        </w:rPr>
        <w:t>mas, pero, aunque, no obstante</w:t>
      </w: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, cuando las oraciones son largas. Si son cortas, basta con la coma. </w:t>
      </w:r>
    </w:p>
    <w:p w:rsidR="000C6C54" w:rsidRP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Siempre hablábamos de cosas muy interesantes, a veces, aburridas; pero siempre hablábamos.</w:t>
      </w:r>
    </w:p>
    <w:p w:rsidR="000C6C54" w:rsidRPr="000C6C54" w:rsidRDefault="000C6C54" w:rsidP="000C6C5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CL"/>
        </w:rPr>
      </w:pPr>
      <w:bookmarkStart w:id="1" w:name="2.-"/>
      <w:bookmarkEnd w:id="1"/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br/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br/>
      </w: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3.- El punto [.]</w:t>
      </w:r>
    </w:p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El punto separa oraciones autónomas.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El punto y seguido: 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Separa oraciones dentro de un mismo párrafo.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El punto y aparte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: Señala el final de un párrafo.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El punto y final: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Señala el final de un texto o escrito. </w:t>
      </w:r>
    </w:p>
    <w:p w:rsidR="000C6C54" w:rsidRDefault="000C6C54" w:rsidP="000C6C54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NOTA:</w:t>
      </w:r>
      <w:r w:rsidRPr="000C6C54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Después de punto y aparte, y punto y seguido, la palabra que sigue se escribirá, siempre, con letra inicial mayúscula.</w:t>
      </w:r>
    </w:p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1.- Para señalar el final de una oración.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 xml:space="preserve">Se acabaron las vacaciones. Ahora, a estudiar.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2.- Detrás de las abreviaturas. </w:t>
      </w:r>
    </w:p>
    <w:p w:rsidR="000C6C54" w:rsidRPr="000C6C54" w:rsidRDefault="000C6C54" w:rsidP="000C6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Sr. (señor), Ud. (usted), etc</w:t>
      </w: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.</w:t>
      </w:r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2" w:name="3.-"/>
      <w:bookmarkEnd w:id="2"/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C6C54" w:rsidRDefault="000C6C54" w:rsidP="000C6C5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lastRenderedPageBreak/>
        <w:t>4.- Los dos puntos [:]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emplean: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1.- En los saludos de las cartas y después de las palabras expone, suplica, declara, etc., de los escritos oficiales.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Estimados Sres: Por la presente les informamos...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2.- Antes de empezar una enumeración.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En la tienda había: naranjas, limones, plátanos y cocos.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3.- Antes de una cita textual.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Fue Descartes quien dijo: "Pienso, luego existo".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4.- En los diálogos, detrás de los verbos dijo, preguntó, contestó y sus sinónimos.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0C6C54" w:rsidRPr="000C6C54" w:rsidRDefault="000C6C54" w:rsidP="000C6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Entonces, el lobo preguntó: - ¿Dónde vas, Caperucita?</w:t>
      </w:r>
    </w:p>
    <w:p w:rsidR="000C6C54" w:rsidRPr="000C6C54" w:rsidRDefault="000C6C54" w:rsidP="000C6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br/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3" w:name="4.-"/>
      <w:bookmarkEnd w:id="3"/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5.- Puntos suspensivos [...]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emplean: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1.- Cuando dejamos el sentido de la frase en suspenso, sin terminar, con la finalidad de expresar matices de duda, temor, ironía. </w:t>
      </w: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Quizás yo... podría...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2.- Cuando se interrumpe lo que se está diciendo porque ya se sabe su continuación, sobre todo, en refranes, dichos populares, etc. </w:t>
      </w: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Quien mal anda,...; No por mucho madrugar...; Perro ladrador...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3.- Cuando al reproducir un texto, se suprime algún fragmento innecesario. En tal caso, los puntos suspensivos se suelen incluir entre corchetes [...] o paréntesis (...).</w:t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4" w:name="5.-"/>
      <w:bookmarkEnd w:id="4"/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lastRenderedPageBreak/>
        <w:t>6.- Signos de interrogación [¿?]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utilizan en las oraciones interrogativas directas. Señalan la entonación interrogativa del hablante.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escriben: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 xml:space="preserve">1.- Al principio y al final de la oración interrogativa directa. </w:t>
      </w: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¿Sabes quién ha venido?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NOTA Jamás escribiremos punto después de los signos de interrogación y de exclamación.</w:t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5" w:name="6.-"/>
      <w:bookmarkEnd w:id="5"/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7.- Signos de admiración [¡!]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utilizan para señalar el carácter exclamativo de la oración.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escriben: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1.- Se escriben para empezar y finalizar una oración exclamativa, exhortativa o imperativa. También van entre signos de exclamación las interjecciones.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¡Siéntate! ¡Qué rebelde estás! ¡Fíjate como baila! ¡Ay!</w:t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6" w:name="7.-"/>
      <w:bookmarkEnd w:id="6"/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8.- Uso del Paréntesis ( )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1.- Para encerrar oraciones o frases aclaratorias que estén desligadas del sentido de la oración en la que se insertan.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En mi país (no lo digo sin cierta melancolía) encontraba amigos sin buscarlos...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2.- Para encerrar aclaraciones, como fechas, lugares, etc.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La O.N.U. (Organización de Naciones Unidas) es una...</w:t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7" w:name="8.-"/>
      <w:bookmarkEnd w:id="7"/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9.- La raya [-]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1.- Para señalar cada una de las intervenciones de los personajes en un diálogo.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-Hola, ¿cómo estás? -Yo, bien, ¿y tú?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2.- Para limitar las aclaraciones que el narrador inserta en el diálogo.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-¡Ven aquí -muy irritado- y enséñame eso!</w:t>
      </w:r>
    </w:p>
    <w:p w:rsidR="000C6C54" w:rsidRDefault="000C6C54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8" w:name="9.-"/>
      <w:bookmarkEnd w:id="8"/>
    </w:p>
    <w:p w:rsidR="0047781D" w:rsidRDefault="0047781D" w:rsidP="000C6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781D" w:rsidRDefault="0047781D" w:rsidP="000C6C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0C6C54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10.- Uso de las comillas ["]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Se emplean: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1.- A principio y a final de las frases que reproducen textualmente lo que ha dicho un personaje.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Fue Descartes quien dijo: "Pienso, luego existo".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sz w:val="20"/>
          <w:szCs w:val="20"/>
          <w:lang w:eastAsia="es-CL"/>
        </w:rPr>
        <w:t>2.- Cuando queremos resaltar alguna palabra o usamos una palabra que no pertenece a la lengua española.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La filatelia es mi "hobby".</w:t>
      </w:r>
      <w:r w:rsidRPr="000C6C5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47781D" w:rsidRPr="000C6C54" w:rsidRDefault="0047781D" w:rsidP="0047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C6C54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Ese "Einstein" no tiene ni idea de lo que dice.</w:t>
      </w:r>
    </w:p>
    <w:p w:rsidR="00FA7FAE" w:rsidRPr="000C6C54" w:rsidRDefault="00FA7FAE">
      <w:bookmarkStart w:id="9" w:name="10.-"/>
      <w:bookmarkEnd w:id="9"/>
    </w:p>
    <w:sectPr w:rsidR="00FA7FAE" w:rsidRPr="000C6C54" w:rsidSect="00FA7FAE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4B" w:rsidRDefault="000D1E4B" w:rsidP="0047781D">
      <w:pPr>
        <w:spacing w:after="0" w:line="240" w:lineRule="auto"/>
      </w:pPr>
      <w:r>
        <w:separator/>
      </w:r>
    </w:p>
  </w:endnote>
  <w:endnote w:type="continuationSeparator" w:id="1">
    <w:p w:rsidR="000D1E4B" w:rsidRDefault="000D1E4B" w:rsidP="0047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9858"/>
      <w:docPartObj>
        <w:docPartGallery w:val="Page Numbers (Bottom of Page)"/>
        <w:docPartUnique/>
      </w:docPartObj>
    </w:sdtPr>
    <w:sdtContent>
      <w:p w:rsidR="0047781D" w:rsidRDefault="0047781D">
        <w:pPr>
          <w:pStyle w:val="Piedepgin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7781D" w:rsidRDefault="004778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4B" w:rsidRDefault="000D1E4B" w:rsidP="0047781D">
      <w:pPr>
        <w:spacing w:after="0" w:line="240" w:lineRule="auto"/>
      </w:pPr>
      <w:r>
        <w:separator/>
      </w:r>
    </w:p>
  </w:footnote>
  <w:footnote w:type="continuationSeparator" w:id="1">
    <w:p w:rsidR="000D1E4B" w:rsidRDefault="000D1E4B" w:rsidP="0047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C54"/>
    <w:rsid w:val="000C6C54"/>
    <w:rsid w:val="000D1E4B"/>
    <w:rsid w:val="0047781D"/>
    <w:rsid w:val="00FA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AE"/>
  </w:style>
  <w:style w:type="paragraph" w:styleId="Ttulo1">
    <w:name w:val="heading 1"/>
    <w:basedOn w:val="Normal"/>
    <w:link w:val="Ttulo1Car"/>
    <w:uiPriority w:val="9"/>
    <w:qFormat/>
    <w:rsid w:val="000C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6C5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C6C54"/>
    <w:rPr>
      <w:strike w:val="0"/>
      <w:dstrike w:val="0"/>
      <w:color w:val="F00F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C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477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81D"/>
  </w:style>
  <w:style w:type="paragraph" w:styleId="Piedepgina">
    <w:name w:val="footer"/>
    <w:basedOn w:val="Normal"/>
    <w:link w:val="PiedepginaCar"/>
    <w:uiPriority w:val="99"/>
    <w:unhideWhenUsed/>
    <w:rsid w:val="00477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entellop.com/ortografia/puntort.htm" TargetMode="External"/><Relationship Id="rId13" Type="http://schemas.openxmlformats.org/officeDocument/2006/relationships/hyperlink" Target="http://www.vicentellop.com/ortografia/puntort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centellop.com/ortografia/puntort.htm" TargetMode="External"/><Relationship Id="rId12" Type="http://schemas.openxmlformats.org/officeDocument/2006/relationships/hyperlink" Target="http://www.vicentellop.com/ortografia/puntort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vicentellop.com/ortografia/puntort.htm" TargetMode="External"/><Relationship Id="rId11" Type="http://schemas.openxmlformats.org/officeDocument/2006/relationships/hyperlink" Target="http://www.vicentellop.com/ortografia/puntort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icentellop.com/ortografia/puntort.htm" TargetMode="External"/><Relationship Id="rId10" Type="http://schemas.openxmlformats.org/officeDocument/2006/relationships/hyperlink" Target="http://www.vicentellop.com/ortografia/puntor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centellop.com/ortografia/puntort.htm" TargetMode="External"/><Relationship Id="rId14" Type="http://schemas.openxmlformats.org/officeDocument/2006/relationships/hyperlink" Target="http://www.vicentellop.com/ortografia/puntort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944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2011-12-27T10:23:00Z</dcterms:created>
  <dcterms:modified xsi:type="dcterms:W3CDTF">2011-12-27T10:34:00Z</dcterms:modified>
</cp:coreProperties>
</file>