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CL"/>
        </w:rPr>
        <w:drawing>
          <wp:inline distT="0" distB="0" distL="0" distR="0">
            <wp:extent cx="2856230" cy="1233170"/>
            <wp:effectExtent l="19050" t="0" r="1270" b="0"/>
            <wp:docPr id="1" name="Imagen 1" descr="bi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í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Violeta Parra nació en San Carlos, en la Región de Chillán, al sur de Chile. Su padre era profesor de música, su madre una campesina guitarrera y cantora. Fueron nueve hermanos que vivieron su infancia en el campo.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3"/>
        <w:gridCol w:w="3563"/>
      </w:tblGrid>
      <w:tr w:rsidR="003867F7" w:rsidRPr="003867F7" w:rsidTr="003867F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867F7" w:rsidRPr="003867F7" w:rsidRDefault="003867F7" w:rsidP="0038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 los nueve años se inició en la guitarra y el canto; a los doce compuso sus primeras canciones. Tiene una formación de profesora en la Escuela Normal de Santiago. En esa época ya compone boleros, corridos, y tonadas. Trabaja en circos, bares, quintas de recreo, y pequeñas salas de barrio.</w:t>
            </w:r>
          </w:p>
          <w:p w:rsidR="003867F7" w:rsidRPr="003867F7" w:rsidRDefault="003867F7" w:rsidP="0038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En 1952 se casa con Luis Cereceda. De este matrimonio nacen Isabel y Angel, con los cuales más tarde realizará gran parte de su trabajo musical.</w:t>
            </w:r>
          </w:p>
        </w:tc>
        <w:tc>
          <w:tcPr>
            <w:tcW w:w="2000" w:type="pct"/>
            <w:vAlign w:val="center"/>
            <w:hideMark/>
          </w:tcPr>
          <w:p w:rsidR="003867F7" w:rsidRPr="003867F7" w:rsidRDefault="003867F7" w:rsidP="00386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s-CL"/>
              </w:rPr>
              <w:drawing>
                <wp:inline distT="0" distB="0" distL="0" distR="0">
                  <wp:extent cx="2157730" cy="2147570"/>
                  <wp:effectExtent l="19050" t="0" r="0" b="0"/>
                  <wp:docPr id="2" name="Imagen 2" descr="ret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tr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214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partir de 1952, Violeta, impulsada por su hermano Nicanor Parra, empieza a recorrer zonas rurales grabando y recopilando música folklórico. Esta investigación la hace descubrir la poesía y el canto popular de los más variados rincones de Chile. Elabora así una síntesis cultural chilena y hace emerger una tradición de inmensa riqueza hasta ese momento escondida. Es aquí donde empieza su lucha contra las visiones estereotipadas de América Latina y se transforma en recuperadora y creadora de la auténtica cultura popular.</w:t>
      </w:r>
    </w:p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Compone canciones, décimas, música instrumental. Es pintora, escultora, bordadora, ceramista, con "lo que hay" , pasando a la medida de su humor de una técnica o género creativo otro.</w:t>
      </w:r>
    </w:p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En 1954 Violeta Parra viaja invitada a Polonia, recorre la Unión Soviética y Europa permaneciendo dos años en Francia. Graba aquí sus primeros LP con cantos folklóricos y originales. Tiene contactos con artistas e intelectuales europeos, regresando a Chile para continuar su labor creadora. En 1958 incursiona en la cerámica y comienza a bordar arpilleras. Viaja al norte invitada por la universidad donde organiza recitales, cursos de folklore, escribe y pinta. De regreso a Santiago Violeta expone sus sus óleos en la Feria de Artes Plásticas al aire libre. Durante los arlos siguientes Violeta continúa en su trayectoria, incansable.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6219"/>
      </w:tblGrid>
      <w:tr w:rsidR="003867F7" w:rsidRPr="003867F7" w:rsidTr="003867F7">
        <w:trPr>
          <w:tblCellSpacing w:w="7" w:type="dxa"/>
          <w:jc w:val="center"/>
        </w:trPr>
        <w:tc>
          <w:tcPr>
            <w:tcW w:w="1500" w:type="pct"/>
            <w:hideMark/>
          </w:tcPr>
          <w:p w:rsidR="003867F7" w:rsidRPr="003867F7" w:rsidRDefault="003867F7" w:rsidP="003867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es-CL"/>
              </w:rPr>
              <w:lastRenderedPageBreak/>
              <w:drawing>
                <wp:inline distT="0" distB="0" distL="0" distR="0">
                  <wp:extent cx="1592580" cy="2147570"/>
                  <wp:effectExtent l="19050" t="0" r="7620" b="0"/>
                  <wp:docPr id="3" name="Imagen 3" descr="arpillera-afi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pillera-afi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14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867F7" w:rsidRPr="003867F7" w:rsidRDefault="003867F7" w:rsidP="00386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 xml:space="preserve">En 1961 Violeta inicia una gira con sus hijos invitada al Festival de la Juventudes en Finlandia. viajan por la URSS, Alemania, Italia y Francia donde permanecen en Paris por tres años. Actúan en boítes del barrio latino y programas para radio y televisión. ofrecen recitales en UNESCO, Teatro de las Naciones Unidas. Realizando una serie de conciertos en Ginebra y exposiciones de su obra plástica. En 1964 expone las arpilleras, óleos, en el Pavillon de Marsan, logrando así ser la primera artista latinoamericana que exhibe individualmente. </w:t>
            </w:r>
          </w:p>
        </w:tc>
      </w:tr>
    </w:tbl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867F7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En 1965 viaja a Suiza donde filma un documental que la muestra en toda su magnitud. Retorna a Chile y canta con sus hijos en la Peña de Los Parras, en la calle Carmen 340 en Santiago, Inaugura el Centro de Arte en una carpa; graba discos de música instrumental. Viaja a Bolivia en 1966, ofrece conciertos en regiones del sur de Chile, continúa grabando acompañada de sus hijos. Regresa a Santiago para continuar su trabajo en La Carpa, escribiendo allí sus últimas canciones...</w:t>
      </w:r>
    </w:p>
    <w:p w:rsidR="003867F7" w:rsidRPr="003867F7" w:rsidRDefault="003867F7" w:rsidP="00386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imagen"/>
      <w:bookmarkEnd w:id="0"/>
      <w:r w:rsidRPr="003867F7">
        <w:rPr>
          <w:rFonts w:ascii="Times New Roman" w:eastAsia="Times New Roman" w:hAnsi="Times New Roman" w:cs="Times New Roman"/>
          <w:sz w:val="27"/>
          <w:szCs w:val="27"/>
          <w:lang w:eastAsia="es-CL"/>
        </w:rPr>
        <w:t>Referente a la obra plástica de Violeta: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6"/>
      </w:tblGrid>
      <w:tr w:rsidR="003867F7" w:rsidRPr="003867F7" w:rsidTr="003867F7">
        <w:trPr>
          <w:tblCellSpacing w:w="7" w:type="dxa"/>
        </w:trPr>
        <w:tc>
          <w:tcPr>
            <w:tcW w:w="0" w:type="auto"/>
            <w:vAlign w:val="center"/>
            <w:hideMark/>
          </w:tcPr>
          <w:p w:rsidR="003867F7" w:rsidRPr="003867F7" w:rsidRDefault="003867F7" w:rsidP="00386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386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Está principalmente formada por Arpilleras y Oleos realizados sobre tela, madera, y cartón. Los temas son cotidianos: familia, recuerdos de infancia, pasajes de la historia. Fueron creadas por Violeta entre los años 1954 y 1965 en Santiago, Buenos Aires, Paris, y Ginebra y han sido expuestas en varios museos del mundo.</w:t>
            </w:r>
          </w:p>
        </w:tc>
      </w:tr>
    </w:tbl>
    <w:p w:rsidR="00913FB0" w:rsidRPr="003867F7" w:rsidRDefault="00913FB0"/>
    <w:sectPr w:rsidR="00913FB0" w:rsidRPr="003867F7" w:rsidSect="00913F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3867F7"/>
    <w:rsid w:val="003867F7"/>
    <w:rsid w:val="0091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CE9C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867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2011-12-27T03:26:00Z</dcterms:created>
  <dcterms:modified xsi:type="dcterms:W3CDTF">2011-12-27T03:29:00Z</dcterms:modified>
</cp:coreProperties>
</file>