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  <w:r w:rsidR="00732CA2">
        <w:t xml:space="preserve">/ I have missed recording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  <w:hyperlink r:id="rId6" w:history="1">
        <w:r w:rsidR="002F430C" w:rsidRPr="00423010">
          <w:rPr>
            <w:rStyle w:val="Hyperlink"/>
          </w:rPr>
          <w:t>Bill.Brown@thesmithfamily.com.au</w:t>
        </w:r>
      </w:hyperlink>
    </w:p>
    <w:p w:rsidR="002F430C" w:rsidRDefault="002F430C" w:rsidP="002F430C">
      <w:pPr>
        <w:pStyle w:val="ListParagraph"/>
      </w:pP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A75270">
        <w:t>6</w:t>
      </w:r>
    </w:p>
    <w:p w:rsidR="002C0095" w:rsidRDefault="002F430C" w:rsidP="004703D9">
      <w:pPr>
        <w:jc w:val="right"/>
      </w:pPr>
      <w:r>
        <w:t xml:space="preserve">School Admin </w:t>
      </w:r>
      <w:r w:rsidR="004703D9">
        <w:t>……………..</w:t>
      </w:r>
      <w:r w:rsidR="002C0095">
        <w:t xml:space="preserve">Stakeholder </w:t>
      </w:r>
      <w:r w:rsidR="004703D9">
        <w:t xml:space="preserve">Group </w:t>
      </w:r>
    </w:p>
    <w:p w:rsidR="002C0095" w:rsidRDefault="002F430C" w:rsidP="004703D9">
      <w:pPr>
        <w:jc w:val="right"/>
      </w:pPr>
      <w:r>
        <w:t xml:space="preserve">Tuesday 15 November  </w:t>
      </w:r>
      <w:r w:rsidR="00FE1F09">
        <w:t xml:space="preserve"> </w:t>
      </w:r>
      <w:proofErr w:type="gramStart"/>
      <w:r w:rsidR="00FE1F09">
        <w:t xml:space="preserve">2011  </w:t>
      </w:r>
      <w:r w:rsidR="004703D9">
        <w:t>…</w:t>
      </w:r>
      <w:proofErr w:type="gramEnd"/>
      <w:r w:rsidR="004703D9">
        <w:t>…………Time / Date Place</w:t>
      </w:r>
    </w:p>
    <w:p w:rsidR="002C0095" w:rsidRPr="008A4977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257773" w:rsidRPr="008A4977" w:rsidRDefault="002F430C">
      <w:pPr>
        <w:rPr>
          <w:b/>
        </w:rPr>
      </w:pPr>
      <w:r>
        <w:t xml:space="preserve">Aimed at individual intervention and direct links with families – We have not got </w:t>
      </w:r>
      <w:proofErr w:type="spellStart"/>
      <w:r>
        <w:t>that</w:t>
      </w:r>
      <w:r w:rsidR="00A75270">
        <w:t>.</w:t>
      </w:r>
      <w:r>
        <w:t>Kids</w:t>
      </w:r>
      <w:proofErr w:type="spellEnd"/>
      <w:r>
        <w:t xml:space="preserve"> are still slipping through </w:t>
      </w:r>
    </w:p>
    <w:p w:rsidR="002C0095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2F430C" w:rsidRDefault="002F430C">
      <w:r w:rsidRPr="002F430C">
        <w:t xml:space="preserve">Program took a long time to get </w:t>
      </w:r>
      <w:proofErr w:type="gramStart"/>
      <w:r w:rsidRPr="002F430C">
        <w:t xml:space="preserve">started </w:t>
      </w:r>
      <w:r>
        <w:t>.</w:t>
      </w:r>
      <w:proofErr w:type="gramEnd"/>
      <w:r>
        <w:t xml:space="preserve"> Door not always open in the program </w:t>
      </w:r>
      <w:proofErr w:type="gramStart"/>
      <w:r>
        <w:t>delivery ;</w:t>
      </w:r>
      <w:proofErr w:type="gramEnd"/>
      <w:r w:rsidR="00A75270">
        <w:t xml:space="preserve"> While the program is different, </w:t>
      </w:r>
      <w:r>
        <w:t xml:space="preserve">it is a school </w:t>
      </w:r>
      <w:r w:rsidR="00E645F3">
        <w:t xml:space="preserve"> The program needs to fit in with the school</w:t>
      </w:r>
      <w:r w:rsidR="00A75270">
        <w:t xml:space="preserve"> </w:t>
      </w:r>
      <w:r w:rsidR="00E645F3">
        <w:t xml:space="preserve">and not isolate kids  </w:t>
      </w:r>
    </w:p>
    <w:p w:rsidR="00E645F3" w:rsidRPr="002F430C" w:rsidRDefault="00E645F3">
      <w:r>
        <w:t xml:space="preserve">A number of </w:t>
      </w:r>
      <w:proofErr w:type="spellStart"/>
      <w:r>
        <w:t>Yr</w:t>
      </w:r>
      <w:proofErr w:type="spellEnd"/>
      <w:r>
        <w:t xml:space="preserve"> 9 students referred to the program did not get the expected support </w:t>
      </w:r>
    </w:p>
    <w:p w:rsidR="00D879E6" w:rsidRPr="008A4977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FC400D" w:rsidRDefault="00E645F3">
      <w:r>
        <w:t xml:space="preserve">CT when he does interact with the </w:t>
      </w:r>
      <w:proofErr w:type="gramStart"/>
      <w:r>
        <w:t>students ,</w:t>
      </w:r>
      <w:proofErr w:type="gramEnd"/>
      <w:r w:rsidR="00A75270">
        <w:t xml:space="preserve"> he </w:t>
      </w:r>
      <w:r>
        <w:t>get</w:t>
      </w:r>
      <w:r w:rsidR="00A75270">
        <w:t>s</w:t>
      </w:r>
      <w:r>
        <w:t xml:space="preserve"> due respect ( because of cultural background )</w:t>
      </w:r>
      <w:r w:rsidR="00FC400D">
        <w:t xml:space="preserve"> </w:t>
      </w:r>
    </w:p>
    <w:p w:rsidR="00E645F3" w:rsidRDefault="00E645F3">
      <w:r>
        <w:t xml:space="preserve">The truancy officer has picked up many of the referrals that have slipped through </w:t>
      </w:r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2C0095" w:rsidRDefault="002F430C" w:rsidP="00415591">
      <w:proofErr w:type="spellStart"/>
      <w:r>
        <w:t>Yr</w:t>
      </w:r>
      <w:proofErr w:type="spellEnd"/>
      <w:r>
        <w:t xml:space="preserve"> 8 have “done’ the program and enjoyed </w:t>
      </w:r>
      <w:proofErr w:type="gramStart"/>
      <w:r>
        <w:t>it  They</w:t>
      </w:r>
      <w:proofErr w:type="gramEnd"/>
      <w:r>
        <w:t xml:space="preserve"> felt connected but not much happens outside the program </w:t>
      </w:r>
    </w:p>
    <w:p w:rsidR="00E645F3" w:rsidRDefault="00E645F3" w:rsidP="00415591">
      <w:r>
        <w:t xml:space="preserve">A number of students </w:t>
      </w:r>
      <w:proofErr w:type="gramStart"/>
      <w:r>
        <w:t>have  turned</w:t>
      </w:r>
      <w:proofErr w:type="gramEnd"/>
      <w:r>
        <w:t xml:space="preserve"> it around though this can  be attributed to many things rather than simply the PIMSIP program </w:t>
      </w:r>
    </w:p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3767B2" w:rsidRDefault="00B62254" w:rsidP="003767B2">
      <w:pPr>
        <w:pStyle w:val="NoSpacing"/>
      </w:pPr>
      <w:r>
        <w:t>K</w:t>
      </w:r>
      <w:r w:rsidR="004703D9">
        <w:t xml:space="preserve">eep what </w:t>
      </w:r>
      <w:proofErr w:type="gramStart"/>
      <w:r w:rsidR="004703D9">
        <w:t>works ,</w:t>
      </w:r>
      <w:proofErr w:type="gramEnd"/>
    </w:p>
    <w:p w:rsidR="003767B2" w:rsidRDefault="00E645F3" w:rsidP="00E645F3">
      <w:pPr>
        <w:pStyle w:val="NoSpacing"/>
        <w:numPr>
          <w:ilvl w:val="0"/>
          <w:numId w:val="8"/>
        </w:numPr>
      </w:pPr>
      <w:r>
        <w:t xml:space="preserve">Some of the bringing culture into the school ( dance)  “ is nice stuff </w:t>
      </w:r>
    </w:p>
    <w:p w:rsidR="006F2FC7" w:rsidRDefault="00FC400D" w:rsidP="009724FD">
      <w:pPr>
        <w:pStyle w:val="NoSpacing"/>
        <w:numPr>
          <w:ilvl w:val="0"/>
          <w:numId w:val="8"/>
        </w:numPr>
      </w:pPr>
      <w:r>
        <w:t>The provision of a male mentor with cultural</w:t>
      </w:r>
      <w:r w:rsidR="00A75270">
        <w:t xml:space="preserve"> knowledge is important.</w:t>
      </w:r>
      <w:r>
        <w:t xml:space="preserve">  Truancy officer approach </w:t>
      </w:r>
      <w:r w:rsidR="00A75270">
        <w:t>may be a better option -</w:t>
      </w:r>
      <w:bookmarkStart w:id="0" w:name="_GoBack"/>
      <w:bookmarkEnd w:id="0"/>
      <w:r>
        <w:t xml:space="preserve">  Be there for the kids when they need it  Not be anybody’s hero and being firm and fair to support school behavior standards  as well as being culturally sensitive.</w:t>
      </w:r>
    </w:p>
    <w:p w:rsidR="00FC400D" w:rsidRDefault="00FC400D" w:rsidP="00FC400D">
      <w:pPr>
        <w:pStyle w:val="NoSpacing"/>
      </w:pPr>
      <w:r>
        <w:t xml:space="preserve">Modify </w:t>
      </w:r>
    </w:p>
    <w:p w:rsidR="00FC400D" w:rsidRDefault="00FC400D" w:rsidP="00FC400D">
      <w:pPr>
        <w:pStyle w:val="NoSpacing"/>
        <w:numPr>
          <w:ilvl w:val="0"/>
          <w:numId w:val="11"/>
        </w:numPr>
      </w:pPr>
      <w:r>
        <w:t xml:space="preserve">Rethink </w:t>
      </w:r>
      <w:proofErr w:type="spellStart"/>
      <w:r>
        <w:t>Yr</w:t>
      </w:r>
      <w:proofErr w:type="spellEnd"/>
      <w:r>
        <w:t xml:space="preserve"> 10 </w:t>
      </w:r>
      <w:proofErr w:type="gramStart"/>
      <w:r>
        <w:t>support ???</w:t>
      </w:r>
      <w:proofErr w:type="gramEnd"/>
    </w:p>
    <w:sectPr w:rsidR="00FC400D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DCB8F9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78631F"/>
    <w:multiLevelType w:val="hybridMultilevel"/>
    <w:tmpl w:val="E630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B624A"/>
    <w:rsid w:val="000C5D62"/>
    <w:rsid w:val="00132F4F"/>
    <w:rsid w:val="001C1DC6"/>
    <w:rsid w:val="001D4427"/>
    <w:rsid w:val="00257773"/>
    <w:rsid w:val="002621BE"/>
    <w:rsid w:val="00294F70"/>
    <w:rsid w:val="002C0095"/>
    <w:rsid w:val="002F430C"/>
    <w:rsid w:val="003767B2"/>
    <w:rsid w:val="003D2042"/>
    <w:rsid w:val="00415591"/>
    <w:rsid w:val="004703D9"/>
    <w:rsid w:val="005232BA"/>
    <w:rsid w:val="005B7D33"/>
    <w:rsid w:val="00611970"/>
    <w:rsid w:val="0061629B"/>
    <w:rsid w:val="006538A7"/>
    <w:rsid w:val="006F2FC7"/>
    <w:rsid w:val="00732CA2"/>
    <w:rsid w:val="007D415B"/>
    <w:rsid w:val="007F0532"/>
    <w:rsid w:val="00854398"/>
    <w:rsid w:val="00887096"/>
    <w:rsid w:val="008A4977"/>
    <w:rsid w:val="008D3901"/>
    <w:rsid w:val="0090391E"/>
    <w:rsid w:val="009724FD"/>
    <w:rsid w:val="00A115CD"/>
    <w:rsid w:val="00A56B81"/>
    <w:rsid w:val="00A570FB"/>
    <w:rsid w:val="00A75270"/>
    <w:rsid w:val="00AB0E48"/>
    <w:rsid w:val="00B30F95"/>
    <w:rsid w:val="00B62254"/>
    <w:rsid w:val="00C51AD5"/>
    <w:rsid w:val="00C53B4B"/>
    <w:rsid w:val="00D51F86"/>
    <w:rsid w:val="00D5577B"/>
    <w:rsid w:val="00D879E6"/>
    <w:rsid w:val="00E645F3"/>
    <w:rsid w:val="00E672D6"/>
    <w:rsid w:val="00E80524"/>
    <w:rsid w:val="00E931DD"/>
    <w:rsid w:val="00F5555C"/>
    <w:rsid w:val="00FC400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Brown@thesmithfamil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2</cp:revision>
  <dcterms:created xsi:type="dcterms:W3CDTF">2011-11-17T02:27:00Z</dcterms:created>
  <dcterms:modified xsi:type="dcterms:W3CDTF">2011-11-17T02:27:00Z</dcterms:modified>
</cp:coreProperties>
</file>