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68" w:rsidRDefault="00C17C66">
      <w:pP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Reciclaje de papel.-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es el proceso de recuperación de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5" w:tooltip="Papel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papel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ya utilizado para transformarlo en nuevos productos de papel. Existen tres categorías de papel que pueden utilizarse como </w:t>
      </w:r>
      <w:hyperlink r:id="rId6" w:tooltip="Materia prima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materia prima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para papel reciclado: molido, desechos de pre-consumo y desecho de post-consumo.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El papel molido son recortes y trozos provenientes de la manufactura del papel, y se reciclan internamente en una fábrica de papel. Los desechos pre-consumo son materiales que ya han pasado por la fábrica de papel, y que han sido rechazados antes de estar preparados para el consumo. Los desechos post-consumo son materiales de papel ya utilizados que el consumidor rechaza, tales como viejas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7" w:tooltip="Revistas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revistas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8" w:tooltip="Periódicos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periódicos</w:t>
        </w:r>
      </w:hyperlink>
      <w:r w:rsidRPr="00C17C66">
        <w:rPr>
          <w:rStyle w:val="apple-style-span"/>
          <w:rFonts w:ascii="Arial" w:hAnsi="Arial" w:cs="Arial"/>
          <w:sz w:val="16"/>
          <w:szCs w:val="16"/>
          <w:shd w:val="clear" w:color="auto" w:fill="FFFFFF"/>
        </w:rPr>
        <w:t>,</w:t>
      </w: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material de oficina, guías telefónicas, etc. El papel que se considera adecuado para el reciclaje es denominado "desecho de papel"</w:t>
      </w:r>
    </w:p>
    <w:p w:rsidR="00C17C66" w:rsidRDefault="00C17C66" w:rsidP="00C17C66">
      <w:pPr>
        <w:pStyle w:val="NormalWeb"/>
        <w:shd w:val="clear" w:color="auto" w:fill="FFFFFF"/>
        <w:spacing w:before="96" w:beforeAutospacing="0" w:after="120" w:afterAutospacing="0" w:line="228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El papel se recicla reduciéndolo a pasta de papel y combinándolo con nueva pasta procedente de la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9" w:tooltip="Madera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madera</w:t>
        </w:r>
      </w:hyperlink>
      <w:r>
        <w:rPr>
          <w:rFonts w:ascii="Arial" w:hAnsi="Arial" w:cs="Arial"/>
          <w:color w:val="000000"/>
          <w:sz w:val="16"/>
          <w:szCs w:val="16"/>
        </w:rPr>
        <w:t>. Dado que el proceso de reciclaje provoca la ruptura de las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0" w:tooltip="Fibra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fibras</w:t>
        </w:r>
      </w:hyperlink>
      <w:r w:rsidRPr="00C17C6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cada vez que se recicla papel la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1" w:tooltip="Calidad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calidad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 xml:space="preserve">del mismo disminuye, lo que quiere decir que se deben añadir un elevado porcentaje de nuevas fibras, o será sinónimo de productos de menor calidad. Cualquier escrito o coloración del papel se debe primero retirar mediante decoloración. </w:t>
      </w:r>
    </w:p>
    <w:p w:rsidR="00C17C66" w:rsidRDefault="00C17C66" w:rsidP="00C17C66">
      <w:pPr>
        <w:pStyle w:val="NormalWeb"/>
        <w:shd w:val="clear" w:color="auto" w:fill="FFFFFF"/>
        <w:spacing w:before="96" w:beforeAutospacing="0" w:after="120" w:afterAutospacing="0" w:line="228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Casi cualquier tipo de papel se puede reciclar hoy en día, aunque algunos resultan más difíciles de tratar que otros. Los papeles cubiertos con plástico o aluminio, y los papeles encerados, pegados o engomados normalmente no se reciclan por el elevado costo del proceso. Los papeles de regalo tampoco pueden reciclarse debido a su ya de por sí pobre calidad. </w:t>
      </w:r>
    </w:p>
    <w:p w:rsidR="00C17C66" w:rsidRDefault="00C17C66" w:rsidP="00C17C66">
      <w:pPr>
        <w:pStyle w:val="NormalWeb"/>
        <w:shd w:val="clear" w:color="auto" w:fill="FFFFFF"/>
        <w:spacing w:before="96" w:beforeAutospacing="0" w:after="120" w:afterAutospacing="0" w:line="228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En ocasiones, las plantas de reciclaje piden que se retiren los brillos de los periódicos, dado que son de un tipo de papel diferente. Tienen un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2" w:tooltip="Recubrimiento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recubrimiento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3" w:tooltip="Arcilla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arcilla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que algunas fábricas no pueden trabajar. La mayoría de la arcilla se retira de la pasta reciclada como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14" w:tooltip="Lodo" w:history="1">
        <w:r w:rsidRPr="00C17C66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lodos</w:t>
        </w:r>
      </w:hyperlink>
      <w:r>
        <w:rPr>
          <w:rFonts w:ascii="Arial" w:hAnsi="Arial" w:cs="Arial"/>
          <w:color w:val="000000"/>
          <w:sz w:val="16"/>
          <w:szCs w:val="16"/>
        </w:rPr>
        <w:t>.</w:t>
      </w:r>
    </w:p>
    <w:p w:rsidR="00C17C66" w:rsidRPr="00C17C66" w:rsidRDefault="00C17C66" w:rsidP="00C17C66">
      <w:pPr>
        <w:shd w:val="clear" w:color="auto" w:fill="FFFFFF"/>
        <w:spacing w:after="72" w:line="228" w:lineRule="atLeast"/>
        <w:outlineLvl w:val="2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Pasos</w:t>
      </w:r>
    </w:p>
    <w:p w:rsidR="00C17C66" w:rsidRPr="00C17C66" w:rsidRDefault="00C17C66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Pastificación: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 le añaden disolventes químicos específicos a las fibras de papel y se separan.</w:t>
      </w:r>
    </w:p>
    <w:p w:rsidR="00C17C66" w:rsidRPr="00C17C66" w:rsidRDefault="00C17C66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Criba: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que retira todo lo que no son fibras de papel.</w:t>
      </w:r>
    </w:p>
    <w:p w:rsidR="00C17C66" w:rsidRPr="00C17C66" w:rsidRDefault="006F09AE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3228975</wp:posOffset>
            </wp:positionH>
            <wp:positionV relativeFrom="margin">
              <wp:posOffset>4373245</wp:posOffset>
            </wp:positionV>
            <wp:extent cx="2821940" cy="2522220"/>
            <wp:effectExtent l="19050" t="0" r="0" b="0"/>
            <wp:wrapSquare wrapText="bothSides"/>
            <wp:docPr id="4" name="Imagen 4" descr="http://19bis.com/objectbis/wp-content/uploads/2009/03/cactu.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bis.com/objectbis/wp-content/uploads/2009/03/cactu.thumbnai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C66"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Centrifugación: Los materiales se separan por su densidad, quedando en diferentes estratos el papel y los</w:t>
      </w:r>
      <w:r w:rsidR="00C17C66" w:rsidRPr="00C17C66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hyperlink r:id="rId16" w:tooltip="Lodos" w:history="1">
        <w:r w:rsidR="00C17C66" w:rsidRPr="00C17C66">
          <w:rPr>
            <w:rFonts w:ascii="Arial" w:eastAsia="Times New Roman" w:hAnsi="Arial" w:cs="Arial"/>
            <w:sz w:val="16"/>
            <w:lang w:eastAsia="es-MX"/>
          </w:rPr>
          <w:t>lodos</w:t>
        </w:r>
      </w:hyperlink>
      <w:r w:rsidR="00C17C66"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:rsidR="00C17C66" w:rsidRPr="00C17C66" w:rsidRDefault="00C17C66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Flotación (eliminación de la tinta): Se añaden burbujas de aire para que la tinta se separe de los lodos.</w:t>
      </w:r>
    </w:p>
    <w:p w:rsidR="00C17C66" w:rsidRPr="00C17C66" w:rsidRDefault="00C17C66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Lavado de las pasta para retirar las pequeñas partículas que pueden quedar.</w:t>
      </w:r>
    </w:p>
    <w:p w:rsidR="00C17C66" w:rsidRDefault="00C17C66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C17C6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Blanqueamiento, generalmente con peróxido de hidrógeno o hidrosulfito de sodio.</w:t>
      </w:r>
    </w:p>
    <w:p w:rsidR="00E66873" w:rsidRDefault="00E66873" w:rsidP="00C17C66">
      <w:pPr>
        <w:numPr>
          <w:ilvl w:val="0"/>
          <w:numId w:val="1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E66873" w:rsidRPr="00E66873" w:rsidRDefault="00E66873" w:rsidP="00E66873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 modo de resumen, algunas razones para reciclar papel son el ahorro de: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17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árboles adultos.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2,5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metros cúbicos de desperdicios.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27.000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litros de agua.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1440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litros de aceite.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4100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kilovatios-hora (14.700 megajulios) de energía.</w:t>
      </w:r>
    </w:p>
    <w:p w:rsidR="00E66873" w:rsidRPr="00E66873" w:rsidRDefault="00E66873" w:rsidP="00E66873">
      <w:pPr>
        <w:numPr>
          <w:ilvl w:val="0"/>
          <w:numId w:val="2"/>
        </w:numPr>
        <w:shd w:val="clear" w:color="auto" w:fill="FFFFFF"/>
        <w:spacing w:before="100" w:beforeAutospacing="1" w:after="24" w:line="228" w:lineRule="atLeast"/>
        <w:ind w:left="360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27</w:t>
      </w:r>
      <w:r w:rsidRPr="00E66873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kilogramos de contaminantes.</w:t>
      </w:r>
    </w:p>
    <w:p w:rsidR="00E66873" w:rsidRPr="00E66873" w:rsidRDefault="00E66873" w:rsidP="00E66873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E6687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Por cada tonelada de papel reciclado, en comparación con la producción de esa misma tonelada de papel virgen.</w:t>
      </w:r>
    </w:p>
    <w:p w:rsidR="00E66873" w:rsidRPr="00C17C66" w:rsidRDefault="00E66873" w:rsidP="00E66873">
      <w:pPr>
        <w:shd w:val="clear" w:color="auto" w:fill="FFFFFF"/>
        <w:spacing w:before="100" w:beforeAutospacing="1" w:after="24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C17C66" w:rsidRDefault="006F09AE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101090" y="6941820"/>
            <wp:positionH relativeFrom="margin">
              <wp:align>right</wp:align>
            </wp:positionH>
            <wp:positionV relativeFrom="margin">
              <wp:align>top</wp:align>
            </wp:positionV>
            <wp:extent cx="2708910" cy="1684020"/>
            <wp:effectExtent l="19050" t="0" r="0" b="0"/>
            <wp:wrapSquare wrapText="bothSides"/>
            <wp:docPr id="1" name="Imagen 1" descr="http://t0.gstatic.com/images?q=tbn:ANd9GcS5MIJDLZob2nYjJqG21b9z9GCnCOdwTNqX-8u7LsPS2E7MGi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5MIJDLZob2nYjJqG21b9z9GCnCOdwTNqX-8u7LsPS2E7MGi2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7C66" w:rsidSect="00032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C4E1B"/>
    <w:multiLevelType w:val="multilevel"/>
    <w:tmpl w:val="45CAA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E4BC0"/>
    <w:multiLevelType w:val="multilevel"/>
    <w:tmpl w:val="4AC24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C66"/>
    <w:rsid w:val="00032068"/>
    <w:rsid w:val="006F09AE"/>
    <w:rsid w:val="00A541AF"/>
    <w:rsid w:val="00BA0C01"/>
    <w:rsid w:val="00C17C66"/>
    <w:rsid w:val="00E6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68"/>
  </w:style>
  <w:style w:type="paragraph" w:styleId="Ttulo3">
    <w:name w:val="heading 3"/>
    <w:basedOn w:val="Normal"/>
    <w:link w:val="Ttulo3Car"/>
    <w:uiPriority w:val="9"/>
    <w:qFormat/>
    <w:rsid w:val="00C17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C17C66"/>
  </w:style>
  <w:style w:type="character" w:customStyle="1" w:styleId="apple-converted-space">
    <w:name w:val="apple-converted-space"/>
    <w:basedOn w:val="Fuentedeprrafopredeter"/>
    <w:rsid w:val="00C17C66"/>
  </w:style>
  <w:style w:type="character" w:styleId="Hipervnculo">
    <w:name w:val="Hyperlink"/>
    <w:basedOn w:val="Fuentedeprrafopredeter"/>
    <w:uiPriority w:val="99"/>
    <w:semiHidden/>
    <w:unhideWhenUsed/>
    <w:rsid w:val="00C17C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17C6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mw-headline">
    <w:name w:val="mw-headline"/>
    <w:basedOn w:val="Fuentedeprrafopredeter"/>
    <w:rsid w:val="00C17C66"/>
  </w:style>
  <w:style w:type="paragraph" w:styleId="Textodeglobo">
    <w:name w:val="Balloon Text"/>
    <w:basedOn w:val="Normal"/>
    <w:link w:val="TextodegloboCar"/>
    <w:uiPriority w:val="99"/>
    <w:semiHidden/>
    <w:unhideWhenUsed/>
    <w:rsid w:val="006F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eri%C3%B3dicos" TargetMode="External"/><Relationship Id="rId13" Type="http://schemas.openxmlformats.org/officeDocument/2006/relationships/hyperlink" Target="http://es.wikipedia.org/wiki/Arcill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Revistas" TargetMode="External"/><Relationship Id="rId12" Type="http://schemas.openxmlformats.org/officeDocument/2006/relationships/hyperlink" Target="http://es.wikipedia.org/wiki/Recubrimiento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es.wikipedia.org/wiki/Lod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Materia_prima" TargetMode="External"/><Relationship Id="rId11" Type="http://schemas.openxmlformats.org/officeDocument/2006/relationships/hyperlink" Target="http://es.wikipedia.org/wiki/Calidad" TargetMode="External"/><Relationship Id="rId5" Type="http://schemas.openxmlformats.org/officeDocument/2006/relationships/hyperlink" Target="http://es.wikipedia.org/wiki/Papel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://es.wikipedia.org/wiki/Fibr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Madera" TargetMode="External"/><Relationship Id="rId14" Type="http://schemas.openxmlformats.org/officeDocument/2006/relationships/hyperlink" Target="http://es.wikipedia.org/wiki/Lo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4</cp:revision>
  <dcterms:created xsi:type="dcterms:W3CDTF">2011-12-04T18:32:00Z</dcterms:created>
  <dcterms:modified xsi:type="dcterms:W3CDTF">2011-12-06T21:06:00Z</dcterms:modified>
</cp:coreProperties>
</file>