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D65" w:rsidRPr="00B94E35" w:rsidRDefault="00B94E35" w:rsidP="00000D65">
      <w:pPr>
        <w:pStyle w:val="textodescripcion"/>
        <w:shd w:val="clear" w:color="auto" w:fill="B6DDE8" w:themeFill="accent5" w:themeFillTint="66"/>
        <w:spacing w:before="0" w:beforeAutospacing="0" w:after="0" w:afterAutospacing="0"/>
        <w:jc w:val="both"/>
        <w:rPr>
          <w:rFonts w:ascii="Trebuchet MS" w:hAnsi="Trebuchet MS" w:cs="Arial"/>
          <w:b/>
          <w:color w:val="000000"/>
          <w:sz w:val="18"/>
          <w:szCs w:val="18"/>
          <w:u w:val="single"/>
        </w:rPr>
      </w:pPr>
      <w:r w:rsidRPr="00B94E35">
        <w:rPr>
          <w:rFonts w:ascii="Trebuchet MS" w:hAnsi="Trebuchet MS" w:cs="Arial"/>
          <w:b/>
          <w:noProof/>
          <w:color w:val="000000"/>
          <w:sz w:val="18"/>
          <w:szCs w:val="18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4217035" cy="2527300"/>
            <wp:effectExtent l="19050" t="0" r="0" b="0"/>
            <wp:wrapSquare wrapText="bothSides"/>
            <wp:docPr id="1" name="Imagen 1" descr="http://www.peru.gob.pe/Nuevo_Portal_Municipal/Portales/Municipalidades/1340/gal_tematico/PM_1340_7386_El%20mayor%20componente%20de%20los%20residuos%20s%C3%B2lidos%20en%20el%20distrito%20de%20Imperial%20es%20la%20materia%20organica_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u.gob.pe/Nuevo_Portal_Municipal/Portales/Municipalidades/1340/gal_tematico/PM_1340_7386_El%20mayor%20componente%20de%20los%20residuos%20s%C3%B2lidos%20en%20el%20distrito%20de%20Imperial%20es%20la%20materia%20organica_2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035" cy="252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D65" w:rsidRPr="00B94E35">
        <w:rPr>
          <w:rFonts w:ascii="Trebuchet MS" w:hAnsi="Trebuchet MS" w:cs="Arial"/>
          <w:b/>
          <w:color w:val="000000"/>
          <w:sz w:val="18"/>
          <w:szCs w:val="18"/>
          <w:u w:val="single"/>
        </w:rPr>
        <w:t>Materia orgánica.</w:t>
      </w:r>
    </w:p>
    <w:p w:rsidR="00000D65" w:rsidRDefault="00000D65" w:rsidP="00000D65">
      <w:pPr>
        <w:pStyle w:val="textodescripcion"/>
        <w:shd w:val="clear" w:color="auto" w:fill="B6DDE8" w:themeFill="accent5" w:themeFillTint="66"/>
        <w:spacing w:before="0" w:beforeAutospacing="0" w:after="0" w:afterAutospacing="0"/>
        <w:jc w:val="both"/>
        <w:rPr>
          <w:rFonts w:ascii="Trebuchet MS" w:hAnsi="Trebuchet MS" w:cs="Arial"/>
          <w:color w:val="000000"/>
          <w:sz w:val="18"/>
          <w:szCs w:val="18"/>
        </w:rPr>
      </w:pPr>
    </w:p>
    <w:p w:rsidR="00000D65" w:rsidRPr="00000D65" w:rsidRDefault="00000D65" w:rsidP="00000D65">
      <w:pPr>
        <w:pStyle w:val="textodescripcion"/>
        <w:shd w:val="clear" w:color="auto" w:fill="B6DDE8" w:themeFill="accent5" w:themeFillTint="66"/>
        <w:spacing w:before="0" w:beforeAutospacing="0" w:after="0" w:afterAutospacing="0"/>
        <w:jc w:val="both"/>
        <w:rPr>
          <w:rFonts w:ascii="Trebuchet MS" w:hAnsi="Trebuchet MS" w:cs="Arial"/>
          <w:color w:val="000000"/>
          <w:sz w:val="18"/>
          <w:szCs w:val="18"/>
        </w:rPr>
      </w:pPr>
      <w:r w:rsidRPr="00000D65">
        <w:rPr>
          <w:rFonts w:ascii="Trebuchet MS" w:hAnsi="Trebuchet MS" w:cs="Arial"/>
          <w:color w:val="000000"/>
          <w:sz w:val="18"/>
          <w:szCs w:val="18"/>
        </w:rPr>
        <w:t>El reciclaje de materia orgánica permite convertir los desperdicios vegetales en material orgánico, del cual sale un producto llamado compost, que además de servir para la recuperación y el mejoramiento de los suelos, ayudaría a disminuir las inmensas cantidades de basura.</w:t>
      </w:r>
    </w:p>
    <w:p w:rsidR="00000D65" w:rsidRPr="00000D65" w:rsidRDefault="00000D65" w:rsidP="00000D65">
      <w:pPr>
        <w:pStyle w:val="textodescripcion"/>
        <w:shd w:val="clear" w:color="auto" w:fill="B6DDE8" w:themeFill="accent5" w:themeFillTint="66"/>
        <w:spacing w:before="0" w:beforeAutospacing="0" w:after="0" w:afterAutospacing="0"/>
        <w:jc w:val="both"/>
        <w:rPr>
          <w:rFonts w:ascii="Trebuchet MS" w:hAnsi="Trebuchet MS" w:cs="Arial"/>
          <w:color w:val="000000"/>
          <w:sz w:val="18"/>
          <w:szCs w:val="18"/>
        </w:rPr>
      </w:pPr>
      <w:r w:rsidRPr="00000D65">
        <w:rPr>
          <w:rFonts w:ascii="Trebuchet MS" w:hAnsi="Trebuchet MS" w:cs="Arial"/>
          <w:color w:val="000000"/>
          <w:sz w:val="18"/>
          <w:szCs w:val="18"/>
        </w:rPr>
        <w:t>El compostaje consiste en la descomposición controlada de materiales orgánicos como frutas, verduras, podas, pasto, hojas, etc. por medio de un proceso biológico, donde interactúan microorganismos, oxígeno y factores ambientales tales como humedad y temperatura.</w:t>
      </w:r>
    </w:p>
    <w:p w:rsidR="00000D65" w:rsidRPr="00000D65" w:rsidRDefault="00000D65" w:rsidP="00000D65">
      <w:pPr>
        <w:pStyle w:val="textodescripcion"/>
        <w:shd w:val="clear" w:color="auto" w:fill="B6DDE8" w:themeFill="accent5" w:themeFillTint="66"/>
        <w:spacing w:before="0" w:beforeAutospacing="0" w:after="0" w:afterAutospacing="0"/>
        <w:jc w:val="both"/>
        <w:rPr>
          <w:rFonts w:ascii="Trebuchet MS" w:hAnsi="Trebuchet MS" w:cs="Arial"/>
          <w:color w:val="000000"/>
          <w:sz w:val="18"/>
          <w:szCs w:val="18"/>
        </w:rPr>
      </w:pPr>
      <w:r w:rsidRPr="00000D65">
        <w:rPr>
          <w:rFonts w:ascii="Trebuchet MS" w:hAnsi="Trebuchet MS" w:cs="Arial"/>
          <w:color w:val="000000"/>
          <w:sz w:val="18"/>
          <w:szCs w:val="18"/>
        </w:rPr>
        <w:t>De este proceso sale un producto llamado compost, de color café oscuro que tiene la apariencia de la tierra que abunda en los suelos de los bosques.</w:t>
      </w:r>
    </w:p>
    <w:p w:rsidR="00000D65" w:rsidRPr="00000D65" w:rsidRDefault="00000D65" w:rsidP="00000D65">
      <w:pPr>
        <w:pStyle w:val="textodescripcion"/>
        <w:shd w:val="clear" w:color="auto" w:fill="B6DDE8" w:themeFill="accent5" w:themeFillTint="66"/>
        <w:spacing w:before="0" w:beforeAutospacing="0" w:after="0" w:afterAutospacing="0"/>
        <w:jc w:val="both"/>
        <w:rPr>
          <w:rFonts w:ascii="Trebuchet MS" w:hAnsi="Trebuchet MS" w:cs="Arial"/>
          <w:color w:val="000000"/>
          <w:sz w:val="18"/>
          <w:szCs w:val="18"/>
        </w:rPr>
      </w:pPr>
      <w:r w:rsidRPr="00000D65">
        <w:rPr>
          <w:rFonts w:ascii="Trebuchet MS" w:hAnsi="Trebuchet MS" w:cs="Arial"/>
          <w:color w:val="000000"/>
          <w:sz w:val="18"/>
          <w:szCs w:val="18"/>
        </w:rPr>
        <w:t>• El compostaje es la forma ideal de reciclar la basura orgánica de su hogar. Así se reducen la cantidad de residuos que deben depositarse a diario en los rellenos sanitarios.</w:t>
      </w:r>
    </w:p>
    <w:p w:rsidR="00000D65" w:rsidRPr="00000D65" w:rsidRDefault="00000D65" w:rsidP="00000D65">
      <w:pPr>
        <w:pStyle w:val="textodescripcion"/>
        <w:shd w:val="clear" w:color="auto" w:fill="B6DDE8" w:themeFill="accent5" w:themeFillTint="66"/>
        <w:spacing w:before="0" w:beforeAutospacing="0" w:after="0" w:afterAutospacing="0"/>
        <w:jc w:val="both"/>
        <w:rPr>
          <w:rFonts w:ascii="Trebuchet MS" w:hAnsi="Trebuchet MS" w:cs="Arial"/>
          <w:color w:val="000000"/>
          <w:sz w:val="18"/>
          <w:szCs w:val="18"/>
        </w:rPr>
      </w:pPr>
      <w:r w:rsidRPr="00000D65">
        <w:rPr>
          <w:rFonts w:ascii="Trebuchet MS" w:hAnsi="Trebuchet MS" w:cs="Arial"/>
          <w:color w:val="000000"/>
          <w:sz w:val="18"/>
          <w:szCs w:val="18"/>
        </w:rPr>
        <w:t>• Con el compostaje evita comprar tierra que es sacada de los bosques y que por ende provoca un grave daño al ambiente al producir la erosión de los suelos.</w:t>
      </w:r>
    </w:p>
    <w:p w:rsidR="00000D65" w:rsidRPr="00000D65" w:rsidRDefault="00000D65" w:rsidP="00000D65">
      <w:pPr>
        <w:pStyle w:val="textodescripcion"/>
        <w:shd w:val="clear" w:color="auto" w:fill="B6DDE8" w:themeFill="accent5" w:themeFillTint="66"/>
        <w:spacing w:before="0" w:beforeAutospacing="0" w:after="0" w:afterAutospacing="0"/>
        <w:jc w:val="both"/>
        <w:rPr>
          <w:rFonts w:ascii="Trebuchet MS" w:hAnsi="Trebuchet MS" w:cs="Arial"/>
          <w:color w:val="000000"/>
          <w:sz w:val="18"/>
          <w:szCs w:val="18"/>
        </w:rPr>
      </w:pPr>
      <w:r w:rsidRPr="00000D65">
        <w:rPr>
          <w:rFonts w:ascii="Trebuchet MS" w:hAnsi="Trebuchet MS" w:cs="Arial"/>
          <w:color w:val="000000"/>
          <w:sz w:val="18"/>
          <w:szCs w:val="18"/>
        </w:rPr>
        <w:t>• Con el compostaje obtiene un mejorador de suelo para el jardín, ideal para tierras arcillosas o arenosas.</w:t>
      </w:r>
    </w:p>
    <w:p w:rsidR="00000D65" w:rsidRPr="00000D65" w:rsidRDefault="00000D65" w:rsidP="00000D65">
      <w:pPr>
        <w:pStyle w:val="textodescripcion"/>
        <w:shd w:val="clear" w:color="auto" w:fill="B6DDE8" w:themeFill="accent5" w:themeFillTint="66"/>
        <w:spacing w:before="0" w:beforeAutospacing="0" w:after="0" w:afterAutospacing="0"/>
        <w:jc w:val="both"/>
        <w:rPr>
          <w:rFonts w:ascii="Trebuchet MS" w:hAnsi="Trebuchet MS" w:cs="Arial"/>
          <w:color w:val="000000"/>
          <w:sz w:val="18"/>
          <w:szCs w:val="18"/>
        </w:rPr>
      </w:pPr>
      <w:r w:rsidRPr="00000D65">
        <w:rPr>
          <w:rFonts w:ascii="Trebuchet MS" w:hAnsi="Trebuchet MS" w:cs="Arial"/>
          <w:color w:val="000000"/>
          <w:sz w:val="18"/>
          <w:szCs w:val="18"/>
        </w:rPr>
        <w:t>Además el compost tiene diversos efectos beneficiosos sobre el suelo:</w:t>
      </w:r>
    </w:p>
    <w:p w:rsidR="00000D65" w:rsidRPr="00000D65" w:rsidRDefault="00000D65" w:rsidP="00000D65">
      <w:pPr>
        <w:pStyle w:val="textodescripcion"/>
        <w:shd w:val="clear" w:color="auto" w:fill="B6DDE8" w:themeFill="accent5" w:themeFillTint="66"/>
        <w:spacing w:before="0" w:beforeAutospacing="0" w:after="0" w:afterAutospacing="0"/>
        <w:jc w:val="both"/>
        <w:rPr>
          <w:rFonts w:ascii="Trebuchet MS" w:hAnsi="Trebuchet MS" w:cs="Arial"/>
          <w:color w:val="000000"/>
          <w:sz w:val="18"/>
          <w:szCs w:val="18"/>
        </w:rPr>
      </w:pPr>
      <w:r w:rsidRPr="00000D65">
        <w:rPr>
          <w:rFonts w:ascii="Trebuchet MS" w:hAnsi="Trebuchet MS" w:cs="Arial"/>
          <w:color w:val="000000"/>
          <w:sz w:val="18"/>
          <w:szCs w:val="18"/>
        </w:rPr>
        <w:t>• Actividad física. Da consistencia a los terrenos ligeros y suelta a los demasiados compactos. Aumenta la retención de agua.</w:t>
      </w:r>
    </w:p>
    <w:p w:rsidR="00000D65" w:rsidRPr="00000D65" w:rsidRDefault="00000D65" w:rsidP="00000D65">
      <w:pPr>
        <w:pStyle w:val="textodescripcion"/>
        <w:shd w:val="clear" w:color="auto" w:fill="B6DDE8" w:themeFill="accent5" w:themeFillTint="66"/>
        <w:spacing w:before="0" w:beforeAutospacing="0" w:after="0" w:afterAutospacing="0"/>
        <w:jc w:val="both"/>
        <w:rPr>
          <w:rFonts w:ascii="Trebuchet MS" w:hAnsi="Trebuchet MS" w:cs="Arial"/>
          <w:color w:val="000000"/>
          <w:sz w:val="18"/>
          <w:szCs w:val="18"/>
        </w:rPr>
      </w:pPr>
      <w:r w:rsidRPr="00000D65">
        <w:rPr>
          <w:rFonts w:ascii="Trebuchet MS" w:hAnsi="Trebuchet MS" w:cs="Arial"/>
          <w:color w:val="000000"/>
          <w:sz w:val="18"/>
          <w:szCs w:val="18"/>
        </w:rPr>
        <w:t>• Actividad química. Facilita el abonado químico y hace que los minerales se disuelvan mejor.</w:t>
      </w:r>
    </w:p>
    <w:p w:rsidR="00000D65" w:rsidRPr="00000D65" w:rsidRDefault="00000D65" w:rsidP="00000D65">
      <w:pPr>
        <w:pStyle w:val="textodescripcion"/>
        <w:shd w:val="clear" w:color="auto" w:fill="B6DDE8" w:themeFill="accent5" w:themeFillTint="66"/>
        <w:spacing w:before="0" w:beforeAutospacing="0" w:after="0" w:afterAutospacing="0"/>
        <w:jc w:val="both"/>
        <w:rPr>
          <w:rFonts w:ascii="Trebuchet MS" w:hAnsi="Trebuchet MS" w:cs="Arial"/>
          <w:color w:val="000000"/>
          <w:sz w:val="18"/>
          <w:szCs w:val="18"/>
        </w:rPr>
      </w:pPr>
      <w:r w:rsidRPr="00000D65">
        <w:rPr>
          <w:rFonts w:ascii="Trebuchet MS" w:hAnsi="Trebuchet MS" w:cs="Arial"/>
          <w:color w:val="000000"/>
          <w:sz w:val="18"/>
          <w:szCs w:val="18"/>
        </w:rPr>
        <w:t>• Actividad biológica. Aumenta el contenido de materia orgánica del suelo. Aumenta la resistencia de las plantas a las enfermedades.</w:t>
      </w:r>
    </w:p>
    <w:p w:rsidR="00800015" w:rsidRDefault="00800015"/>
    <w:sectPr w:rsidR="00800015" w:rsidSect="008000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0D65"/>
    <w:rsid w:val="00000D65"/>
    <w:rsid w:val="005726FE"/>
    <w:rsid w:val="00800015"/>
    <w:rsid w:val="00B94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0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scripcion">
    <w:name w:val="texto_descripcion"/>
    <w:basedOn w:val="Normal"/>
    <w:rsid w:val="00000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4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4E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5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Lucio</dc:creator>
  <cp:lastModifiedBy>Lucio</cp:lastModifiedBy>
  <cp:revision>2</cp:revision>
  <dcterms:created xsi:type="dcterms:W3CDTF">2011-12-04T19:30:00Z</dcterms:created>
  <dcterms:modified xsi:type="dcterms:W3CDTF">2011-12-06T19:41:00Z</dcterms:modified>
</cp:coreProperties>
</file>