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EB1" w:rsidRDefault="004C0494">
      <w:r>
        <w:t>COMET and UML are related in that the UML is created while following the COMET procedure. It is during the second stage of COMET that the UML class diagram is created.</w:t>
      </w:r>
    </w:p>
    <w:p w:rsidR="004C0494" w:rsidRDefault="004C0494">
      <w:r>
        <w:t>Cyber-physical systems and software engineering are related in that you can use the same steps for software engineering to design a cyber-physical system. Cyber-physical systems are created from software engineering methods.</w:t>
      </w:r>
    </w:p>
    <w:sectPr w:rsidR="004C0494" w:rsidSect="006C5E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C0494"/>
    <w:rsid w:val="004C0494"/>
    <w:rsid w:val="006C5E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E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 Bouillon</dc:creator>
  <cp:lastModifiedBy>Alek Bouillon</cp:lastModifiedBy>
  <cp:revision>1</cp:revision>
  <dcterms:created xsi:type="dcterms:W3CDTF">2011-11-21T04:26:00Z</dcterms:created>
  <dcterms:modified xsi:type="dcterms:W3CDTF">2011-11-21T04:35:00Z</dcterms:modified>
</cp:coreProperties>
</file>