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page" w:horzAnchor="margin" w:tblpXSpec="center" w:tblpY="3323"/>
        <w:tblW w:w="0" w:type="auto"/>
        <w:tblCellMar>
          <w:left w:w="70" w:type="dxa"/>
          <w:right w:w="70" w:type="dxa"/>
        </w:tblCellMar>
        <w:tblLook w:val="0000"/>
      </w:tblPr>
      <w:tblGrid>
        <w:gridCol w:w="1682"/>
        <w:gridCol w:w="1101"/>
        <w:gridCol w:w="1134"/>
        <w:gridCol w:w="1134"/>
        <w:gridCol w:w="1040"/>
      </w:tblGrid>
      <w:tr w:rsidR="000B654F" w:rsidTr="000B654F">
        <w:tblPrEx>
          <w:tblCellMar>
            <w:top w:w="0" w:type="dxa"/>
            <w:bottom w:w="0" w:type="dxa"/>
          </w:tblCellMar>
        </w:tblPrEx>
        <w:trPr>
          <w:gridBefore w:val="1"/>
          <w:wBefore w:w="1682" w:type="dxa"/>
          <w:trHeight w:val="399"/>
        </w:trPr>
        <w:tc>
          <w:tcPr>
            <w:tcW w:w="2235" w:type="dxa"/>
            <w:gridSpan w:val="2"/>
            <w:shd w:val="clear" w:color="auto" w:fill="FBD4B4" w:themeFill="accent6" w:themeFillTint="66"/>
            <w:vAlign w:val="center"/>
          </w:tcPr>
          <w:p w:rsidR="000B654F" w:rsidRDefault="000B654F" w:rsidP="000B654F">
            <w:pPr>
              <w:jc w:val="center"/>
            </w:pPr>
            <w:r>
              <w:t>Singular</w:t>
            </w:r>
          </w:p>
        </w:tc>
        <w:tc>
          <w:tcPr>
            <w:tcW w:w="2174" w:type="dxa"/>
            <w:gridSpan w:val="2"/>
            <w:shd w:val="clear" w:color="auto" w:fill="FBD4B4" w:themeFill="accent6" w:themeFillTint="66"/>
            <w:vAlign w:val="center"/>
          </w:tcPr>
          <w:p w:rsidR="000B654F" w:rsidRDefault="000B654F" w:rsidP="000B654F">
            <w:pPr>
              <w:jc w:val="center"/>
            </w:pPr>
            <w:r>
              <w:t>Plural</w:t>
            </w:r>
          </w:p>
        </w:tc>
      </w:tr>
      <w:tr w:rsidR="000B654F" w:rsidTr="000B654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wBefore w:w="1682" w:type="dxa"/>
        </w:trPr>
        <w:tc>
          <w:tcPr>
            <w:tcW w:w="1101" w:type="dxa"/>
            <w:shd w:val="clear" w:color="auto" w:fill="FABF8F" w:themeFill="accent6" w:themeFillTint="99"/>
            <w:vAlign w:val="center"/>
          </w:tcPr>
          <w:p w:rsidR="000B654F" w:rsidRDefault="000B654F" w:rsidP="000B654F">
            <w:pPr>
              <w:jc w:val="center"/>
            </w:pPr>
            <w:proofErr w:type="spellStart"/>
            <w:r>
              <w:t>Masculí</w:t>
            </w:r>
            <w:proofErr w:type="spellEnd"/>
          </w:p>
        </w:tc>
        <w:tc>
          <w:tcPr>
            <w:tcW w:w="1134" w:type="dxa"/>
            <w:shd w:val="clear" w:color="auto" w:fill="FABF8F" w:themeFill="accent6" w:themeFillTint="99"/>
            <w:vAlign w:val="center"/>
          </w:tcPr>
          <w:p w:rsidR="000B654F" w:rsidRDefault="000B654F" w:rsidP="000B654F">
            <w:pPr>
              <w:jc w:val="center"/>
            </w:pPr>
            <w:proofErr w:type="spellStart"/>
            <w:r>
              <w:t>Femení</w:t>
            </w:r>
            <w:proofErr w:type="spellEnd"/>
          </w:p>
        </w:tc>
        <w:tc>
          <w:tcPr>
            <w:tcW w:w="1134" w:type="dxa"/>
            <w:shd w:val="clear" w:color="auto" w:fill="FABF8F" w:themeFill="accent6" w:themeFillTint="99"/>
            <w:vAlign w:val="center"/>
          </w:tcPr>
          <w:p w:rsidR="000B654F" w:rsidRDefault="000B654F" w:rsidP="000B654F">
            <w:pPr>
              <w:jc w:val="center"/>
            </w:pPr>
            <w:proofErr w:type="spellStart"/>
            <w:r>
              <w:t>Masculí</w:t>
            </w:r>
            <w:proofErr w:type="spellEnd"/>
          </w:p>
        </w:tc>
        <w:tc>
          <w:tcPr>
            <w:tcW w:w="1040" w:type="dxa"/>
            <w:shd w:val="clear" w:color="auto" w:fill="FABF8F" w:themeFill="accent6" w:themeFillTint="99"/>
            <w:vAlign w:val="center"/>
          </w:tcPr>
          <w:p w:rsidR="000B654F" w:rsidRDefault="000B654F" w:rsidP="000B654F">
            <w:pPr>
              <w:jc w:val="center"/>
            </w:pPr>
            <w:proofErr w:type="spellStart"/>
            <w:r>
              <w:t>Femení</w:t>
            </w:r>
            <w:proofErr w:type="spellEnd"/>
          </w:p>
        </w:tc>
      </w:tr>
      <w:tr w:rsidR="000B654F" w:rsidTr="000B654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1682" w:type="dxa"/>
            <w:shd w:val="clear" w:color="auto" w:fill="FBD4B4" w:themeFill="accent6" w:themeFillTint="66"/>
            <w:vAlign w:val="center"/>
          </w:tcPr>
          <w:p w:rsidR="000B654F" w:rsidRDefault="000B654F" w:rsidP="000B654F">
            <w:pPr>
              <w:jc w:val="center"/>
            </w:pPr>
            <w:proofErr w:type="spellStart"/>
            <w:r>
              <w:t>Proximitat</w:t>
            </w:r>
            <w:proofErr w:type="spellEnd"/>
          </w:p>
        </w:tc>
        <w:tc>
          <w:tcPr>
            <w:tcW w:w="1101" w:type="dxa"/>
            <w:vAlign w:val="center"/>
          </w:tcPr>
          <w:p w:rsidR="000B654F" w:rsidRDefault="000B654F" w:rsidP="000B654F">
            <w:pPr>
              <w:jc w:val="center"/>
            </w:pPr>
            <w:proofErr w:type="spellStart"/>
            <w:r>
              <w:t>aquest</w:t>
            </w:r>
            <w:proofErr w:type="spellEnd"/>
          </w:p>
        </w:tc>
        <w:tc>
          <w:tcPr>
            <w:tcW w:w="1134" w:type="dxa"/>
            <w:vAlign w:val="center"/>
          </w:tcPr>
          <w:p w:rsidR="000B654F" w:rsidRDefault="000B654F" w:rsidP="000B654F">
            <w:pPr>
              <w:jc w:val="center"/>
            </w:pPr>
            <w:proofErr w:type="spellStart"/>
            <w:r>
              <w:t>aquesta</w:t>
            </w:r>
            <w:proofErr w:type="spellEnd"/>
          </w:p>
        </w:tc>
        <w:tc>
          <w:tcPr>
            <w:tcW w:w="1134" w:type="dxa"/>
            <w:vAlign w:val="center"/>
          </w:tcPr>
          <w:p w:rsidR="000B654F" w:rsidRDefault="000B654F" w:rsidP="000B654F">
            <w:pPr>
              <w:jc w:val="center"/>
            </w:pPr>
            <w:proofErr w:type="spellStart"/>
            <w:r>
              <w:t>aquests</w:t>
            </w:r>
            <w:proofErr w:type="spellEnd"/>
          </w:p>
        </w:tc>
        <w:tc>
          <w:tcPr>
            <w:tcW w:w="1040" w:type="dxa"/>
            <w:vAlign w:val="center"/>
          </w:tcPr>
          <w:p w:rsidR="000B654F" w:rsidRDefault="000B654F" w:rsidP="000B654F">
            <w:pPr>
              <w:jc w:val="center"/>
            </w:pPr>
            <w:proofErr w:type="spellStart"/>
            <w:r>
              <w:t>Aquestes</w:t>
            </w:r>
            <w:proofErr w:type="spellEnd"/>
          </w:p>
        </w:tc>
      </w:tr>
      <w:tr w:rsidR="000B654F" w:rsidTr="000B654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1682" w:type="dxa"/>
            <w:shd w:val="clear" w:color="auto" w:fill="FBD4B4" w:themeFill="accent6" w:themeFillTint="66"/>
            <w:vAlign w:val="center"/>
          </w:tcPr>
          <w:p w:rsidR="000B654F" w:rsidRPr="000B654F" w:rsidRDefault="000B654F" w:rsidP="000B654F">
            <w:pPr>
              <w:jc w:val="center"/>
            </w:pPr>
            <w:proofErr w:type="spellStart"/>
            <w:r>
              <w:t>Llunyania</w:t>
            </w:r>
            <w:proofErr w:type="spellEnd"/>
          </w:p>
        </w:tc>
        <w:tc>
          <w:tcPr>
            <w:tcW w:w="1101" w:type="dxa"/>
            <w:vAlign w:val="center"/>
          </w:tcPr>
          <w:p w:rsidR="000B654F" w:rsidRDefault="000B654F" w:rsidP="000B654F">
            <w:pPr>
              <w:jc w:val="center"/>
            </w:pPr>
            <w:proofErr w:type="spellStart"/>
            <w:r>
              <w:t>aquell</w:t>
            </w:r>
            <w:proofErr w:type="spellEnd"/>
          </w:p>
        </w:tc>
        <w:tc>
          <w:tcPr>
            <w:tcW w:w="1134" w:type="dxa"/>
            <w:vAlign w:val="center"/>
          </w:tcPr>
          <w:p w:rsidR="000B654F" w:rsidRDefault="000B654F" w:rsidP="000B654F">
            <w:pPr>
              <w:jc w:val="center"/>
            </w:pPr>
            <w:r>
              <w:t>aquella</w:t>
            </w:r>
          </w:p>
        </w:tc>
        <w:tc>
          <w:tcPr>
            <w:tcW w:w="1134" w:type="dxa"/>
            <w:vAlign w:val="center"/>
          </w:tcPr>
          <w:p w:rsidR="000B654F" w:rsidRDefault="000B654F" w:rsidP="000B654F">
            <w:pPr>
              <w:jc w:val="center"/>
            </w:pPr>
            <w:proofErr w:type="spellStart"/>
            <w:r>
              <w:t>aquells</w:t>
            </w:r>
            <w:proofErr w:type="spellEnd"/>
          </w:p>
        </w:tc>
        <w:tc>
          <w:tcPr>
            <w:tcW w:w="1040" w:type="dxa"/>
            <w:vAlign w:val="center"/>
          </w:tcPr>
          <w:p w:rsidR="000B654F" w:rsidRDefault="000B654F" w:rsidP="000B654F">
            <w:pPr>
              <w:jc w:val="center"/>
            </w:pPr>
            <w:proofErr w:type="spellStart"/>
            <w:r>
              <w:t>aquelles</w:t>
            </w:r>
            <w:proofErr w:type="spellEnd"/>
          </w:p>
        </w:tc>
      </w:tr>
    </w:tbl>
    <w:p w:rsidR="002503EC" w:rsidRPr="000B654F" w:rsidRDefault="000B654F">
      <w:pPr>
        <w:rPr>
          <w:b/>
          <w:u w:val="single"/>
        </w:rPr>
      </w:pPr>
      <w:proofErr w:type="spellStart"/>
      <w:r w:rsidRPr="000B654F">
        <w:rPr>
          <w:b/>
          <w:u w:val="single"/>
        </w:rPr>
        <w:t>Els</w:t>
      </w:r>
      <w:proofErr w:type="spellEnd"/>
      <w:r w:rsidRPr="000B654F">
        <w:rPr>
          <w:b/>
          <w:u w:val="single"/>
        </w:rPr>
        <w:t xml:space="preserve"> </w:t>
      </w:r>
      <w:proofErr w:type="spellStart"/>
      <w:r w:rsidRPr="000B654F">
        <w:rPr>
          <w:b/>
          <w:u w:val="single"/>
        </w:rPr>
        <w:t>Demostratius</w:t>
      </w:r>
      <w:proofErr w:type="spellEnd"/>
    </w:p>
    <w:sectPr w:rsidR="002503EC" w:rsidRPr="000B654F" w:rsidSect="00BF14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0B654F"/>
    <w:rsid w:val="000B654F"/>
    <w:rsid w:val="00595F8D"/>
    <w:rsid w:val="00B54F32"/>
    <w:rsid w:val="00BF1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45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B65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</Words>
  <Characters>129</Characters>
  <Application>Microsoft Office Word</Application>
  <DocSecurity>0</DocSecurity>
  <Lines>1</Lines>
  <Paragraphs>1</Paragraphs>
  <ScaleCrop>false</ScaleCrop>
  <Company>Hewlett-Packard</Company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Nicole</cp:lastModifiedBy>
  <cp:revision>1</cp:revision>
  <dcterms:created xsi:type="dcterms:W3CDTF">2011-10-24T21:05:00Z</dcterms:created>
  <dcterms:modified xsi:type="dcterms:W3CDTF">2011-10-24T21:15:00Z</dcterms:modified>
</cp:coreProperties>
</file>