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47" w:rsidRPr="001E76DC" w:rsidRDefault="00124547" w:rsidP="00124547">
      <w:pPr>
        <w:pStyle w:val="Titre2"/>
        <w:jc w:val="center"/>
        <w:rPr>
          <w:rFonts w:asciiTheme="minorHAnsi" w:hAnsiTheme="minorHAnsi"/>
          <w:color w:val="auto"/>
          <w:sz w:val="40"/>
          <w:szCs w:val="40"/>
          <w:lang w:val="fr-CA"/>
        </w:rPr>
      </w:pPr>
      <w:bookmarkStart w:id="0" w:name="_Toc247469367"/>
      <w:r w:rsidRPr="001E76DC">
        <w:rPr>
          <w:rFonts w:asciiTheme="minorHAnsi" w:hAnsiTheme="minorHAnsi"/>
          <w:color w:val="auto"/>
          <w:sz w:val="40"/>
          <w:szCs w:val="40"/>
          <w:lang w:val="fr-CA"/>
        </w:rPr>
        <w:t>Le camping d’hiver</w:t>
      </w:r>
      <w:bookmarkEnd w:id="0"/>
    </w:p>
    <w:p w:rsidR="00124547" w:rsidRPr="001E76DC" w:rsidRDefault="00124547" w:rsidP="00124547"/>
    <w:p w:rsidR="00124547" w:rsidRPr="001D1C06" w:rsidRDefault="00124547" w:rsidP="00124547">
      <w:pPr>
        <w:spacing w:after="200" w:line="276" w:lineRule="auto"/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</w:rPr>
      </w:pPr>
      <w:r w:rsidRPr="001D1C06">
        <w:rPr>
          <w:rFonts w:asciiTheme="minorHAnsi" w:hAnsiTheme="minorHAnsi"/>
          <w:b/>
          <w:sz w:val="28"/>
          <w:szCs w:val="28"/>
        </w:rPr>
        <w:t>Abris de neige (</w:t>
      </w:r>
      <w:proofErr w:type="spellStart"/>
      <w:r w:rsidRPr="001D1C06">
        <w:rPr>
          <w:rFonts w:asciiTheme="minorHAnsi" w:hAnsiTheme="minorHAnsi"/>
          <w:b/>
          <w:sz w:val="28"/>
          <w:szCs w:val="28"/>
        </w:rPr>
        <w:t>Queenzi</w:t>
      </w:r>
      <w:proofErr w:type="spellEnd"/>
      <w:r w:rsidRPr="001D1C06">
        <w:rPr>
          <w:rFonts w:asciiTheme="minorHAnsi" w:hAnsiTheme="minorHAnsi"/>
          <w:b/>
          <w:sz w:val="28"/>
          <w:szCs w:val="28"/>
        </w:rPr>
        <w:t>)</w:t>
      </w:r>
    </w:p>
    <w:p w:rsidR="00124547" w:rsidRPr="00F30D7F" w:rsidRDefault="00124547" w:rsidP="00124547">
      <w:pPr>
        <w:pStyle w:val="NormalWeb"/>
        <w:shd w:val="clear" w:color="auto" w:fill="FFFFFF" w:themeFill="background1"/>
        <w:ind w:left="720"/>
        <w:rPr>
          <w:rFonts w:asciiTheme="minorHAnsi" w:hAnsiTheme="minorHAnsi"/>
          <w:lang w:val="fr-FR"/>
        </w:rPr>
      </w:pPr>
      <w:r w:rsidRPr="00F30D7F">
        <w:rPr>
          <w:rFonts w:asciiTheme="minorHAnsi" w:hAnsiTheme="minorHAnsi"/>
          <w:lang w:val="fr-FR"/>
        </w:rPr>
        <w:t xml:space="preserve">Le </w:t>
      </w:r>
      <w:proofErr w:type="spellStart"/>
      <w:r w:rsidRPr="00F30D7F">
        <w:rPr>
          <w:rFonts w:asciiTheme="minorHAnsi" w:hAnsiTheme="minorHAnsi"/>
          <w:b/>
          <w:bCs/>
          <w:lang w:val="fr-FR"/>
        </w:rPr>
        <w:t>quinzy</w:t>
      </w:r>
      <w:proofErr w:type="spellEnd"/>
      <w:r w:rsidRPr="00F30D7F">
        <w:rPr>
          <w:rFonts w:asciiTheme="minorHAnsi" w:hAnsiTheme="minorHAnsi"/>
          <w:lang w:val="fr-FR"/>
        </w:rPr>
        <w:t xml:space="preserve">, appelé aussi </w:t>
      </w:r>
      <w:proofErr w:type="spellStart"/>
      <w:r w:rsidRPr="00F30D7F">
        <w:rPr>
          <w:rFonts w:asciiTheme="minorHAnsi" w:hAnsiTheme="minorHAnsi"/>
          <w:i/>
          <w:iCs/>
          <w:lang w:val="fr-FR"/>
        </w:rPr>
        <w:t>queenzy</w:t>
      </w:r>
      <w:proofErr w:type="spellEnd"/>
      <w:r w:rsidRPr="00F30D7F">
        <w:rPr>
          <w:rFonts w:asciiTheme="minorHAnsi" w:hAnsiTheme="minorHAnsi"/>
          <w:lang w:val="fr-FR"/>
        </w:rPr>
        <w:t>, est un abri de neige d</w:t>
      </w:r>
      <w:r>
        <w:rPr>
          <w:rFonts w:asciiTheme="minorHAnsi" w:hAnsiTheme="minorHAnsi"/>
          <w:lang w:val="fr-FR"/>
        </w:rPr>
        <w:t>’</w:t>
      </w:r>
      <w:r w:rsidRPr="00F30D7F">
        <w:rPr>
          <w:rFonts w:asciiTheme="minorHAnsi" w:hAnsiTheme="minorHAnsi"/>
          <w:lang w:val="fr-FR"/>
        </w:rPr>
        <w:t>origine amérindienne qui ressemble à un igloo, mais est fabriqué à partir d</w:t>
      </w:r>
      <w:r>
        <w:rPr>
          <w:rFonts w:asciiTheme="minorHAnsi" w:hAnsiTheme="minorHAnsi"/>
          <w:lang w:val="fr-FR"/>
        </w:rPr>
        <w:t>’</w:t>
      </w:r>
      <w:r w:rsidRPr="00F30D7F">
        <w:rPr>
          <w:rFonts w:asciiTheme="minorHAnsi" w:hAnsiTheme="minorHAnsi"/>
          <w:lang w:val="fr-FR"/>
        </w:rPr>
        <w:t>un amoncellement de neige durci et vidé par la suite.</w:t>
      </w:r>
    </w:p>
    <w:p w:rsidR="00124547" w:rsidRPr="00F30D7F" w:rsidRDefault="00124547" w:rsidP="00124547">
      <w:pPr>
        <w:pStyle w:val="NormalWeb"/>
        <w:shd w:val="clear" w:color="auto" w:fill="FFFFFF" w:themeFill="background1"/>
        <w:jc w:val="center"/>
        <w:rPr>
          <w:rFonts w:asciiTheme="minorHAnsi" w:hAnsiTheme="minorHAnsi"/>
          <w:lang w:val="fr-FR"/>
        </w:rPr>
      </w:pPr>
      <w:r w:rsidRPr="00F30D7F">
        <w:rPr>
          <w:rFonts w:asciiTheme="minorHAnsi" w:hAnsiTheme="minorHAnsi"/>
          <w:noProof/>
          <w:color w:val="0000FF"/>
        </w:rPr>
        <w:drawing>
          <wp:inline distT="0" distB="0" distL="0" distR="0" wp14:anchorId="1629EE56" wp14:editId="61A91290">
            <wp:extent cx="2230245" cy="1676400"/>
            <wp:effectExtent l="19050" t="0" r="0" b="0"/>
            <wp:docPr id="3" name="Image 4" descr="Image:quinzy.jpg">
              <a:hlinkClick xmlns:a="http://schemas.openxmlformats.org/drawingml/2006/main" r:id="rId6" tooltip="Image:quinzy.jp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:quinzy.jpg">
                      <a:hlinkClick r:id="rId6" tooltip="Image:quinzy.jpg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1674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547" w:rsidRPr="00F30D7F" w:rsidRDefault="00124547" w:rsidP="00124547">
      <w:pPr>
        <w:spacing w:after="200" w:line="276" w:lineRule="auto"/>
        <w:ind w:firstLine="360"/>
        <w:rPr>
          <w:rFonts w:asciiTheme="minorHAnsi" w:hAnsiTheme="minorHAnsi"/>
          <w:b/>
          <w:sz w:val="28"/>
          <w:szCs w:val="28"/>
          <w:lang w:val="fr-FR"/>
        </w:rPr>
      </w:pPr>
      <w:bookmarkStart w:id="1" w:name="Comment_le_construire"/>
      <w:bookmarkEnd w:id="1"/>
      <w:r w:rsidRPr="00F30D7F">
        <w:rPr>
          <w:rStyle w:val="mw-headline"/>
          <w:rFonts w:asciiTheme="minorHAnsi" w:hAnsiTheme="minorHAnsi"/>
          <w:b/>
          <w:sz w:val="28"/>
          <w:szCs w:val="28"/>
          <w:lang w:val="fr-FR"/>
        </w:rPr>
        <w:t>Comment le construire</w:t>
      </w:r>
    </w:p>
    <w:p w:rsidR="00124547" w:rsidRPr="00F30D7F" w:rsidRDefault="00124547" w:rsidP="00124547">
      <w:pPr>
        <w:numPr>
          <w:ilvl w:val="0"/>
          <w:numId w:val="1"/>
        </w:numPr>
        <w:shd w:val="clear" w:color="auto" w:fill="FFFFFF" w:themeFill="background1"/>
        <w:tabs>
          <w:tab w:val="left" w:pos="4820"/>
        </w:tabs>
        <w:spacing w:before="100" w:beforeAutospacing="1" w:after="100" w:afterAutospacing="1"/>
        <w:ind w:right="-7"/>
        <w:rPr>
          <w:rFonts w:asciiTheme="minorHAnsi" w:hAnsiTheme="minorHAnsi"/>
          <w:lang w:val="fr-FR"/>
        </w:rPr>
      </w:pPr>
      <w:r w:rsidRPr="00F30D7F">
        <w:rPr>
          <w:rFonts w:asciiTheme="minorHAnsi" w:hAnsiTheme="minorHAnsi"/>
          <w:b/>
          <w:bCs/>
          <w:lang w:val="fr-FR"/>
        </w:rPr>
        <w:t>Étape 1</w:t>
      </w:r>
      <w:r>
        <w:rPr>
          <w:rFonts w:asciiTheme="minorHAnsi" w:hAnsiTheme="minorHAnsi"/>
          <w:b/>
          <w:bCs/>
          <w:lang w:val="fr-FR"/>
        </w:rPr>
        <w:t> </w:t>
      </w:r>
      <w:r w:rsidRPr="00F30D7F">
        <w:rPr>
          <w:rFonts w:asciiTheme="minorHAnsi" w:hAnsiTheme="minorHAnsi"/>
          <w:lang w:val="fr-FR"/>
        </w:rPr>
        <w:t xml:space="preserve">: Compacter la neige sur toute la surface où le </w:t>
      </w:r>
      <w:proofErr w:type="spellStart"/>
      <w:r w:rsidRPr="00F30D7F">
        <w:rPr>
          <w:rFonts w:asciiTheme="minorHAnsi" w:hAnsiTheme="minorHAnsi"/>
          <w:b/>
          <w:bCs/>
          <w:lang w:val="fr-FR"/>
        </w:rPr>
        <w:t>quinzy</w:t>
      </w:r>
      <w:proofErr w:type="spellEnd"/>
      <w:r w:rsidRPr="00F30D7F">
        <w:rPr>
          <w:rFonts w:asciiTheme="minorHAnsi" w:hAnsiTheme="minorHAnsi"/>
          <w:lang w:val="fr-FR"/>
        </w:rPr>
        <w:t xml:space="preserve"> sera construit. Éviter de la construire trop grand. Plus la base (circonférence) est grande, plus vous devrez accumuler de neige en hauteur. </w:t>
      </w:r>
    </w:p>
    <w:p w:rsidR="00124547" w:rsidRPr="00F30D7F" w:rsidRDefault="00124547" w:rsidP="00124547">
      <w:pPr>
        <w:numPr>
          <w:ilvl w:val="0"/>
          <w:numId w:val="2"/>
        </w:numPr>
        <w:shd w:val="clear" w:color="auto" w:fill="FFFFFF" w:themeFill="background1"/>
        <w:tabs>
          <w:tab w:val="left" w:pos="4820"/>
        </w:tabs>
        <w:spacing w:before="100" w:beforeAutospacing="1" w:after="100" w:afterAutospacing="1"/>
        <w:ind w:right="-7"/>
        <w:rPr>
          <w:rFonts w:asciiTheme="minorHAnsi" w:hAnsiTheme="minorHAnsi"/>
          <w:lang w:val="fr-FR"/>
        </w:rPr>
      </w:pPr>
      <w:r w:rsidRPr="00F30D7F">
        <w:rPr>
          <w:rFonts w:asciiTheme="minorHAnsi" w:hAnsiTheme="minorHAnsi"/>
          <w:b/>
          <w:bCs/>
          <w:lang w:val="fr-FR"/>
        </w:rPr>
        <w:t>Étape 2</w:t>
      </w:r>
      <w:r>
        <w:rPr>
          <w:rFonts w:asciiTheme="minorHAnsi" w:hAnsiTheme="minorHAnsi"/>
          <w:b/>
          <w:bCs/>
          <w:lang w:val="fr-FR"/>
        </w:rPr>
        <w:t> </w:t>
      </w:r>
      <w:r w:rsidRPr="00F30D7F">
        <w:rPr>
          <w:rFonts w:asciiTheme="minorHAnsi" w:hAnsiTheme="minorHAnsi"/>
          <w:lang w:val="fr-FR"/>
        </w:rPr>
        <w:t xml:space="preserve">: Créer un amoncellement de neige en pelletant de la neige et la compacter en marchant sur le tas avec des raquettes pendant la phase de montage du tas de neige.  </w:t>
      </w:r>
    </w:p>
    <w:p w:rsidR="00124547" w:rsidRPr="00F30D7F" w:rsidRDefault="00124547" w:rsidP="00124547">
      <w:pPr>
        <w:numPr>
          <w:ilvl w:val="0"/>
          <w:numId w:val="3"/>
        </w:numPr>
        <w:shd w:val="clear" w:color="auto" w:fill="FFFFFF" w:themeFill="background1"/>
        <w:tabs>
          <w:tab w:val="left" w:pos="4820"/>
        </w:tabs>
        <w:spacing w:before="100" w:beforeAutospacing="1" w:after="100" w:afterAutospacing="1"/>
        <w:ind w:right="-7"/>
        <w:rPr>
          <w:rFonts w:asciiTheme="minorHAnsi" w:hAnsiTheme="minorHAnsi"/>
          <w:lang w:val="fr-FR"/>
        </w:rPr>
      </w:pPr>
      <w:r w:rsidRPr="00F30D7F">
        <w:rPr>
          <w:rFonts w:asciiTheme="minorHAnsi" w:hAnsiTheme="minorHAnsi"/>
          <w:b/>
          <w:bCs/>
          <w:lang w:val="fr-FR"/>
        </w:rPr>
        <w:t>Étape 3</w:t>
      </w:r>
      <w:r>
        <w:rPr>
          <w:rFonts w:asciiTheme="minorHAnsi" w:hAnsiTheme="minorHAnsi"/>
          <w:b/>
          <w:bCs/>
          <w:lang w:val="fr-FR"/>
        </w:rPr>
        <w:t> </w:t>
      </w:r>
      <w:r w:rsidRPr="00F30D7F">
        <w:rPr>
          <w:rFonts w:asciiTheme="minorHAnsi" w:hAnsiTheme="minorHAnsi"/>
          <w:lang w:val="fr-FR"/>
        </w:rPr>
        <w:t>: Laisser l</w:t>
      </w:r>
      <w:r>
        <w:rPr>
          <w:rFonts w:asciiTheme="minorHAnsi" w:hAnsiTheme="minorHAnsi"/>
          <w:lang w:val="fr-FR"/>
        </w:rPr>
        <w:t>’</w:t>
      </w:r>
      <w:r w:rsidRPr="00F30D7F">
        <w:rPr>
          <w:rFonts w:asciiTheme="minorHAnsi" w:hAnsiTheme="minorHAnsi"/>
          <w:lang w:val="fr-FR"/>
        </w:rPr>
        <w:t xml:space="preserve">amoncellement de neige reposer 2 bonnes heures.  </w:t>
      </w:r>
    </w:p>
    <w:p w:rsidR="00124547" w:rsidRDefault="00124547" w:rsidP="00124547">
      <w:pPr>
        <w:numPr>
          <w:ilvl w:val="0"/>
          <w:numId w:val="4"/>
        </w:numPr>
        <w:shd w:val="clear" w:color="auto" w:fill="FFFFFF" w:themeFill="background1"/>
        <w:tabs>
          <w:tab w:val="left" w:pos="4820"/>
        </w:tabs>
        <w:spacing w:before="100" w:beforeAutospacing="1" w:after="100" w:afterAutospacing="1"/>
        <w:ind w:right="-7"/>
        <w:rPr>
          <w:rFonts w:asciiTheme="minorHAnsi" w:hAnsiTheme="minorHAnsi"/>
          <w:lang w:val="fr-FR"/>
        </w:rPr>
      </w:pPr>
      <w:r w:rsidRPr="00F30D7F">
        <w:rPr>
          <w:rFonts w:asciiTheme="minorHAnsi" w:hAnsiTheme="minorHAnsi"/>
          <w:b/>
          <w:bCs/>
          <w:lang w:val="fr-FR"/>
        </w:rPr>
        <w:t>Étape 4</w:t>
      </w:r>
      <w:r>
        <w:rPr>
          <w:rFonts w:asciiTheme="minorHAnsi" w:hAnsiTheme="minorHAnsi"/>
          <w:b/>
          <w:bCs/>
          <w:lang w:val="fr-FR"/>
        </w:rPr>
        <w:t> </w:t>
      </w:r>
      <w:r w:rsidRPr="00BE3DB7">
        <w:rPr>
          <w:rFonts w:asciiTheme="minorHAnsi" w:hAnsiTheme="minorHAnsi"/>
          <w:lang w:val="fr-FR"/>
        </w:rPr>
        <w:t>:</w:t>
      </w:r>
      <w:r w:rsidRPr="00F30D7F">
        <w:rPr>
          <w:rFonts w:asciiTheme="minorHAnsi" w:hAnsiTheme="minorHAnsi"/>
          <w:lang w:val="fr-FR"/>
        </w:rPr>
        <w:t xml:space="preserve"> Planter des bâtons de bois de 30 à 45 centimètres de longueur sur toute la surface du tas de neige. Les bâtons doivent être enfoncés sur toute leur longueur. Ces derniers vous serviront de guide pour connaître l</w:t>
      </w:r>
      <w:r>
        <w:rPr>
          <w:rFonts w:asciiTheme="minorHAnsi" w:hAnsiTheme="minorHAnsi"/>
          <w:lang w:val="fr-FR"/>
        </w:rPr>
        <w:t>’</w:t>
      </w:r>
      <w:r w:rsidRPr="00F30D7F">
        <w:rPr>
          <w:rFonts w:asciiTheme="minorHAnsi" w:hAnsiTheme="minorHAnsi"/>
          <w:lang w:val="fr-FR"/>
        </w:rPr>
        <w:t>épaisseur des murs lors du creusage et ainsi vous assurer d</w:t>
      </w:r>
      <w:r>
        <w:rPr>
          <w:rFonts w:asciiTheme="minorHAnsi" w:hAnsiTheme="minorHAnsi"/>
          <w:lang w:val="fr-FR"/>
        </w:rPr>
        <w:t>’</w:t>
      </w:r>
      <w:r w:rsidRPr="00F30D7F">
        <w:rPr>
          <w:rFonts w:asciiTheme="minorHAnsi" w:hAnsiTheme="minorHAnsi"/>
          <w:lang w:val="fr-FR"/>
        </w:rPr>
        <w:t xml:space="preserve">avoir une structure assez solide. </w:t>
      </w:r>
    </w:p>
    <w:p w:rsidR="00124547" w:rsidRPr="00F30D7F" w:rsidRDefault="00124547" w:rsidP="00124547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/>
        <w:rPr>
          <w:rFonts w:asciiTheme="minorHAnsi" w:hAnsiTheme="minorHAnsi"/>
          <w:lang w:val="fr-FR"/>
        </w:rPr>
      </w:pPr>
      <w:bookmarkStart w:id="2" w:name="_GoBack"/>
      <w:bookmarkEnd w:id="2"/>
      <w:r w:rsidRPr="00F30D7F">
        <w:rPr>
          <w:rFonts w:asciiTheme="minorHAnsi" w:hAnsiTheme="minorHAnsi"/>
          <w:b/>
          <w:bCs/>
          <w:lang w:val="fr-FR"/>
        </w:rPr>
        <w:t>Étape 5</w:t>
      </w:r>
      <w:r>
        <w:rPr>
          <w:rFonts w:asciiTheme="minorHAnsi" w:hAnsiTheme="minorHAnsi"/>
          <w:b/>
          <w:bCs/>
          <w:lang w:val="fr-FR"/>
        </w:rPr>
        <w:t> </w:t>
      </w:r>
      <w:r w:rsidRPr="00F30D7F">
        <w:rPr>
          <w:rFonts w:asciiTheme="minorHAnsi" w:hAnsiTheme="minorHAnsi"/>
          <w:lang w:val="fr-FR"/>
        </w:rPr>
        <w:t xml:space="preserve">: </w:t>
      </w:r>
      <w:r>
        <w:rPr>
          <w:rFonts w:asciiTheme="minorHAnsi" w:hAnsiTheme="minorHAnsi"/>
          <w:lang w:val="fr-FR"/>
        </w:rPr>
        <w:t>Évider</w:t>
      </w:r>
      <w:r w:rsidRPr="00F30D7F">
        <w:rPr>
          <w:rFonts w:asciiTheme="minorHAnsi" w:hAnsiTheme="minorHAnsi"/>
          <w:lang w:val="fr-FR"/>
        </w:rPr>
        <w:t xml:space="preserve"> l</w:t>
      </w:r>
      <w:r>
        <w:rPr>
          <w:rFonts w:asciiTheme="minorHAnsi" w:hAnsiTheme="minorHAnsi"/>
          <w:lang w:val="fr-FR"/>
        </w:rPr>
        <w:t>’</w:t>
      </w:r>
      <w:r w:rsidRPr="00F30D7F">
        <w:rPr>
          <w:rFonts w:asciiTheme="minorHAnsi" w:hAnsiTheme="minorHAnsi"/>
          <w:lang w:val="fr-FR"/>
        </w:rPr>
        <w:t>intérieur</w:t>
      </w:r>
      <w:r>
        <w:rPr>
          <w:rFonts w:asciiTheme="minorHAnsi" w:hAnsiTheme="minorHAnsi"/>
          <w:lang w:val="fr-FR"/>
        </w:rPr>
        <w:t> </w:t>
      </w:r>
      <w:r w:rsidRPr="00F30D7F">
        <w:rPr>
          <w:rFonts w:asciiTheme="minorHAnsi" w:hAnsiTheme="minorHAnsi"/>
          <w:lang w:val="fr-FR"/>
        </w:rPr>
        <w:t xml:space="preserve">: </w:t>
      </w:r>
    </w:p>
    <w:p w:rsidR="00124547" w:rsidRPr="00F30D7F" w:rsidRDefault="00124547" w:rsidP="00124547">
      <w:pPr>
        <w:numPr>
          <w:ilvl w:val="1"/>
          <w:numId w:val="5"/>
        </w:numPr>
        <w:shd w:val="clear" w:color="auto" w:fill="FFFFFF" w:themeFill="background1"/>
        <w:spacing w:before="100" w:beforeAutospacing="1" w:after="100" w:afterAutospacing="1"/>
        <w:ind w:right="50"/>
        <w:rPr>
          <w:rFonts w:asciiTheme="minorHAnsi" w:hAnsiTheme="minorHAnsi"/>
          <w:lang w:val="fr-FR"/>
        </w:rPr>
      </w:pPr>
      <w:r w:rsidRPr="00F30D7F">
        <w:rPr>
          <w:rFonts w:asciiTheme="minorHAnsi" w:hAnsiTheme="minorHAnsi"/>
          <w:lang w:val="fr-FR"/>
        </w:rPr>
        <w:t>Choisir l</w:t>
      </w:r>
      <w:r>
        <w:rPr>
          <w:rFonts w:asciiTheme="minorHAnsi" w:hAnsiTheme="minorHAnsi"/>
          <w:lang w:val="fr-FR"/>
        </w:rPr>
        <w:t>’</w:t>
      </w:r>
      <w:r w:rsidRPr="00F30D7F">
        <w:rPr>
          <w:rFonts w:asciiTheme="minorHAnsi" w:hAnsiTheme="minorHAnsi"/>
          <w:lang w:val="fr-FR"/>
        </w:rPr>
        <w:t>emplacement de l</w:t>
      </w:r>
      <w:r>
        <w:rPr>
          <w:rFonts w:asciiTheme="minorHAnsi" w:hAnsiTheme="minorHAnsi"/>
          <w:lang w:val="fr-FR"/>
        </w:rPr>
        <w:t>’</w:t>
      </w:r>
      <w:r w:rsidRPr="00F30D7F">
        <w:rPr>
          <w:rFonts w:asciiTheme="minorHAnsi" w:hAnsiTheme="minorHAnsi"/>
          <w:lang w:val="fr-FR"/>
        </w:rPr>
        <w:t>entrée, en tenant compte des vents dominants et débuter le creusage à partir du sol. Une pelle à manche court s</w:t>
      </w:r>
      <w:r>
        <w:rPr>
          <w:rFonts w:asciiTheme="minorHAnsi" w:hAnsiTheme="minorHAnsi"/>
          <w:lang w:val="fr-FR"/>
        </w:rPr>
        <w:t>’</w:t>
      </w:r>
      <w:r w:rsidRPr="00F30D7F">
        <w:rPr>
          <w:rFonts w:asciiTheme="minorHAnsi" w:hAnsiTheme="minorHAnsi"/>
          <w:lang w:val="fr-FR"/>
        </w:rPr>
        <w:t>avérera un outil pratique pour le creusage intérieur car l</w:t>
      </w:r>
      <w:r>
        <w:rPr>
          <w:rFonts w:asciiTheme="minorHAnsi" w:hAnsiTheme="minorHAnsi"/>
          <w:lang w:val="fr-FR"/>
        </w:rPr>
        <w:t>’</w:t>
      </w:r>
      <w:r w:rsidRPr="00F30D7F">
        <w:rPr>
          <w:rFonts w:asciiTheme="minorHAnsi" w:hAnsiTheme="minorHAnsi"/>
          <w:lang w:val="fr-FR"/>
        </w:rPr>
        <w:t>espace est exiguë, surtout au début. Pour cette étape vous devez être au moins deux</w:t>
      </w:r>
      <w:r>
        <w:rPr>
          <w:rFonts w:asciiTheme="minorHAnsi" w:hAnsiTheme="minorHAnsi"/>
          <w:lang w:val="fr-FR"/>
        </w:rPr>
        <w:t> </w:t>
      </w:r>
      <w:r w:rsidRPr="00F30D7F">
        <w:rPr>
          <w:rFonts w:asciiTheme="minorHAnsi" w:hAnsiTheme="minorHAnsi"/>
          <w:lang w:val="fr-FR"/>
        </w:rPr>
        <w:t>: une personne pour creuser et une ou deux autres pour sortir la neige à l’extérieur. De cette façon celui qui creuse est davantage en sécurité</w:t>
      </w:r>
      <w:r>
        <w:rPr>
          <w:rFonts w:asciiTheme="minorHAnsi" w:hAnsiTheme="minorHAnsi"/>
          <w:lang w:val="fr-FR"/>
        </w:rPr>
        <w:t xml:space="preserve">. </w:t>
      </w:r>
      <w:r w:rsidRPr="00F30D7F">
        <w:rPr>
          <w:rFonts w:asciiTheme="minorHAnsi" w:hAnsiTheme="minorHAnsi"/>
          <w:lang w:val="fr-FR"/>
        </w:rPr>
        <w:t>Il est préférable que l</w:t>
      </w:r>
      <w:r>
        <w:rPr>
          <w:rFonts w:asciiTheme="minorHAnsi" w:hAnsiTheme="minorHAnsi"/>
          <w:lang w:val="fr-FR"/>
        </w:rPr>
        <w:t>’</w:t>
      </w:r>
      <w:r w:rsidRPr="00F30D7F">
        <w:rPr>
          <w:rFonts w:asciiTheme="minorHAnsi" w:hAnsiTheme="minorHAnsi"/>
          <w:lang w:val="fr-FR"/>
        </w:rPr>
        <w:t>entrée soit plus basse que le sol à l</w:t>
      </w:r>
      <w:r>
        <w:rPr>
          <w:rFonts w:asciiTheme="minorHAnsi" w:hAnsiTheme="minorHAnsi"/>
          <w:lang w:val="fr-FR"/>
        </w:rPr>
        <w:t>’</w:t>
      </w:r>
      <w:r w:rsidRPr="00F30D7F">
        <w:rPr>
          <w:rFonts w:asciiTheme="minorHAnsi" w:hAnsiTheme="minorHAnsi"/>
          <w:lang w:val="fr-FR"/>
        </w:rPr>
        <w:t>intérieur, ce qui permet de conserver la chaleur à l</w:t>
      </w:r>
      <w:r>
        <w:rPr>
          <w:rFonts w:asciiTheme="minorHAnsi" w:hAnsiTheme="minorHAnsi"/>
          <w:lang w:val="fr-FR"/>
        </w:rPr>
        <w:t>’</w:t>
      </w:r>
      <w:r w:rsidRPr="00F30D7F">
        <w:rPr>
          <w:rFonts w:asciiTheme="minorHAnsi" w:hAnsiTheme="minorHAnsi"/>
          <w:lang w:val="fr-FR"/>
        </w:rPr>
        <w:t xml:space="preserve">intérieur. </w:t>
      </w:r>
    </w:p>
    <w:p w:rsidR="00124547" w:rsidRPr="00F30D7F" w:rsidRDefault="00124547" w:rsidP="00124547">
      <w:pPr>
        <w:numPr>
          <w:ilvl w:val="1"/>
          <w:numId w:val="5"/>
        </w:numPr>
        <w:shd w:val="clear" w:color="auto" w:fill="FFFFFF" w:themeFill="background1"/>
        <w:spacing w:before="100" w:beforeAutospacing="1" w:after="100" w:afterAutospacing="1"/>
        <w:rPr>
          <w:rFonts w:asciiTheme="minorHAnsi" w:hAnsiTheme="minorHAnsi"/>
          <w:lang w:val="fr-FR"/>
        </w:rPr>
      </w:pPr>
      <w:r w:rsidRPr="00F30D7F">
        <w:rPr>
          <w:rFonts w:asciiTheme="minorHAnsi" w:hAnsiTheme="minorHAnsi"/>
          <w:lang w:val="fr-FR"/>
        </w:rPr>
        <w:lastRenderedPageBreak/>
        <w:t>S</w:t>
      </w:r>
      <w:r>
        <w:rPr>
          <w:rFonts w:asciiTheme="minorHAnsi" w:hAnsiTheme="minorHAnsi"/>
          <w:lang w:val="fr-FR"/>
        </w:rPr>
        <w:t>’</w:t>
      </w:r>
      <w:r w:rsidRPr="00F30D7F">
        <w:rPr>
          <w:rFonts w:asciiTheme="minorHAnsi" w:hAnsiTheme="minorHAnsi"/>
          <w:lang w:val="fr-FR"/>
        </w:rPr>
        <w:t>assurer de laisser une épaisseur suffisante pour le dôme</w:t>
      </w:r>
      <w:r>
        <w:rPr>
          <w:rFonts w:asciiTheme="minorHAnsi" w:hAnsiTheme="minorHAnsi"/>
          <w:lang w:val="fr-FR"/>
        </w:rPr>
        <w:t> </w:t>
      </w:r>
      <w:r w:rsidRPr="00F30D7F">
        <w:rPr>
          <w:rFonts w:asciiTheme="minorHAnsi" w:hAnsiTheme="minorHAnsi"/>
          <w:lang w:val="fr-FR"/>
        </w:rPr>
        <w:t>: lorsque, de l</w:t>
      </w:r>
      <w:r>
        <w:rPr>
          <w:rFonts w:asciiTheme="minorHAnsi" w:hAnsiTheme="minorHAnsi"/>
          <w:lang w:val="fr-FR"/>
        </w:rPr>
        <w:t>’</w:t>
      </w:r>
      <w:r w:rsidRPr="00F30D7F">
        <w:rPr>
          <w:rFonts w:asciiTheme="minorHAnsi" w:hAnsiTheme="minorHAnsi"/>
          <w:lang w:val="fr-FR"/>
        </w:rPr>
        <w:t>intérieur, de jour, la neige prend une couleur bleutée, le dôme devient trop mince, il ne faut donc pas le creuser davantage. Une épaisseur d</w:t>
      </w:r>
      <w:r>
        <w:rPr>
          <w:rFonts w:asciiTheme="minorHAnsi" w:hAnsiTheme="minorHAnsi"/>
          <w:lang w:val="fr-FR"/>
        </w:rPr>
        <w:t>’</w:t>
      </w:r>
      <w:r w:rsidRPr="00F30D7F">
        <w:rPr>
          <w:rFonts w:asciiTheme="minorHAnsi" w:hAnsiTheme="minorHAnsi"/>
          <w:lang w:val="fr-FR"/>
        </w:rPr>
        <w:t xml:space="preserve">environ 45 centimètres est généralement suffisante. </w:t>
      </w:r>
    </w:p>
    <w:p w:rsidR="00124547" w:rsidRPr="00F30D7F" w:rsidRDefault="00124547" w:rsidP="00124547">
      <w:pPr>
        <w:numPr>
          <w:ilvl w:val="1"/>
          <w:numId w:val="5"/>
        </w:numPr>
        <w:shd w:val="clear" w:color="auto" w:fill="FFFFFF" w:themeFill="background1"/>
        <w:spacing w:before="100" w:beforeAutospacing="1" w:after="100" w:afterAutospacing="1"/>
        <w:rPr>
          <w:rFonts w:asciiTheme="minorHAnsi" w:hAnsiTheme="minorHAnsi"/>
          <w:lang w:val="fr-FR"/>
        </w:rPr>
      </w:pPr>
      <w:proofErr w:type="spellStart"/>
      <w:r w:rsidRPr="00F30D7F">
        <w:rPr>
          <w:rFonts w:asciiTheme="minorHAnsi" w:hAnsiTheme="minorHAnsi"/>
          <w:lang w:val="fr-FR"/>
        </w:rPr>
        <w:t>Assurez vous</w:t>
      </w:r>
      <w:proofErr w:type="spellEnd"/>
      <w:r w:rsidRPr="00F30D7F">
        <w:rPr>
          <w:rFonts w:asciiTheme="minorHAnsi" w:hAnsiTheme="minorHAnsi"/>
          <w:lang w:val="fr-FR"/>
        </w:rPr>
        <w:t>, lors du creusage d</w:t>
      </w:r>
      <w:r>
        <w:rPr>
          <w:rFonts w:asciiTheme="minorHAnsi" w:hAnsiTheme="minorHAnsi"/>
          <w:lang w:val="fr-FR"/>
        </w:rPr>
        <w:t>’</w:t>
      </w:r>
      <w:r w:rsidRPr="00F30D7F">
        <w:rPr>
          <w:rFonts w:asciiTheme="minorHAnsi" w:hAnsiTheme="minorHAnsi"/>
          <w:lang w:val="fr-FR"/>
        </w:rPr>
        <w:t>avoir une forme sphérique à l</w:t>
      </w:r>
      <w:r>
        <w:rPr>
          <w:rFonts w:asciiTheme="minorHAnsi" w:hAnsiTheme="minorHAnsi"/>
          <w:lang w:val="fr-FR"/>
        </w:rPr>
        <w:t>’</w:t>
      </w:r>
      <w:r w:rsidRPr="00F30D7F">
        <w:rPr>
          <w:rFonts w:asciiTheme="minorHAnsi" w:hAnsiTheme="minorHAnsi"/>
          <w:lang w:val="fr-FR"/>
        </w:rPr>
        <w:t xml:space="preserve">intérieur du </w:t>
      </w:r>
      <w:proofErr w:type="spellStart"/>
      <w:r w:rsidRPr="00F30D7F">
        <w:rPr>
          <w:rFonts w:asciiTheme="minorHAnsi" w:hAnsiTheme="minorHAnsi"/>
          <w:b/>
          <w:bCs/>
          <w:lang w:val="fr-FR"/>
        </w:rPr>
        <w:t>quinzy</w:t>
      </w:r>
      <w:proofErr w:type="spellEnd"/>
      <w:r w:rsidRPr="00F30D7F">
        <w:rPr>
          <w:rFonts w:asciiTheme="minorHAnsi" w:hAnsiTheme="minorHAnsi"/>
          <w:lang w:val="fr-FR"/>
        </w:rPr>
        <w:t>. Cette forme répartira le poids de la neige sur le pourtour et préviendra l</w:t>
      </w:r>
      <w:r>
        <w:rPr>
          <w:rFonts w:asciiTheme="minorHAnsi" w:hAnsiTheme="minorHAnsi"/>
          <w:lang w:val="fr-FR"/>
        </w:rPr>
        <w:t>’</w:t>
      </w:r>
      <w:r w:rsidRPr="00F30D7F">
        <w:rPr>
          <w:rFonts w:asciiTheme="minorHAnsi" w:hAnsiTheme="minorHAnsi"/>
          <w:lang w:val="fr-FR"/>
        </w:rPr>
        <w:t xml:space="preserve">affaissement du sommet du dôme. </w:t>
      </w:r>
    </w:p>
    <w:p w:rsidR="00124547" w:rsidRPr="00F30D7F" w:rsidRDefault="00124547" w:rsidP="00124547">
      <w:pPr>
        <w:numPr>
          <w:ilvl w:val="1"/>
          <w:numId w:val="5"/>
        </w:numPr>
        <w:shd w:val="clear" w:color="auto" w:fill="FFFFFF" w:themeFill="background1"/>
        <w:spacing w:before="100" w:beforeAutospacing="1" w:after="100" w:afterAutospacing="1"/>
        <w:rPr>
          <w:rFonts w:asciiTheme="minorHAnsi" w:hAnsiTheme="minorHAnsi"/>
          <w:lang w:val="fr-FR"/>
        </w:rPr>
      </w:pPr>
      <w:r w:rsidRPr="00F30D7F">
        <w:rPr>
          <w:rFonts w:asciiTheme="minorHAnsi" w:hAnsiTheme="minorHAnsi"/>
          <w:lang w:val="fr-FR"/>
        </w:rPr>
        <w:t>Afin de permettre une ventilation et une évacuation de l</w:t>
      </w:r>
      <w:r>
        <w:rPr>
          <w:rFonts w:asciiTheme="minorHAnsi" w:hAnsiTheme="minorHAnsi"/>
          <w:lang w:val="fr-FR"/>
        </w:rPr>
        <w:t>’</w:t>
      </w:r>
      <w:r w:rsidRPr="00F30D7F">
        <w:rPr>
          <w:rFonts w:asciiTheme="minorHAnsi" w:hAnsiTheme="minorHAnsi"/>
          <w:lang w:val="fr-FR"/>
        </w:rPr>
        <w:t>humidité, un trou d</w:t>
      </w:r>
      <w:r>
        <w:rPr>
          <w:rFonts w:asciiTheme="minorHAnsi" w:hAnsiTheme="minorHAnsi"/>
          <w:lang w:val="fr-FR"/>
        </w:rPr>
        <w:t>’</w:t>
      </w:r>
      <w:r w:rsidRPr="00F30D7F">
        <w:rPr>
          <w:rFonts w:asciiTheme="minorHAnsi" w:hAnsiTheme="minorHAnsi"/>
          <w:lang w:val="fr-FR"/>
        </w:rPr>
        <w:t xml:space="preserve">une dizaine de centimètres de diamètre peut être fait au sommet du dôme. </w:t>
      </w:r>
    </w:p>
    <w:p w:rsidR="00124547" w:rsidRPr="00F30D7F" w:rsidRDefault="00124547" w:rsidP="00124547">
      <w:pPr>
        <w:numPr>
          <w:ilvl w:val="1"/>
          <w:numId w:val="5"/>
        </w:numPr>
        <w:shd w:val="clear" w:color="auto" w:fill="FFFFFF" w:themeFill="background1"/>
        <w:spacing w:before="100" w:beforeAutospacing="1" w:after="100" w:afterAutospacing="1"/>
        <w:rPr>
          <w:rFonts w:asciiTheme="minorHAnsi" w:hAnsiTheme="minorHAnsi"/>
          <w:lang w:val="fr-FR"/>
        </w:rPr>
      </w:pPr>
      <w:r w:rsidRPr="00F30D7F">
        <w:rPr>
          <w:rFonts w:asciiTheme="minorHAnsi" w:hAnsiTheme="minorHAnsi"/>
          <w:lang w:val="fr-FR"/>
        </w:rPr>
        <w:t>Lorsqu</w:t>
      </w:r>
      <w:r>
        <w:rPr>
          <w:rFonts w:asciiTheme="minorHAnsi" w:hAnsiTheme="minorHAnsi"/>
          <w:lang w:val="fr-FR"/>
        </w:rPr>
        <w:t>’</w:t>
      </w:r>
      <w:r w:rsidRPr="00F30D7F">
        <w:rPr>
          <w:rFonts w:asciiTheme="minorHAnsi" w:hAnsiTheme="minorHAnsi"/>
          <w:lang w:val="fr-FR"/>
        </w:rPr>
        <w:t>un grand nombre de personnes est impliqué dans la construction, on peut creuser/ouvrir une deuxième porte, à l</w:t>
      </w:r>
      <w:r>
        <w:rPr>
          <w:rFonts w:asciiTheme="minorHAnsi" w:hAnsiTheme="minorHAnsi"/>
          <w:lang w:val="fr-FR"/>
        </w:rPr>
        <w:t>’</w:t>
      </w:r>
      <w:r w:rsidRPr="00F30D7F">
        <w:rPr>
          <w:rFonts w:asciiTheme="minorHAnsi" w:hAnsiTheme="minorHAnsi"/>
          <w:lang w:val="fr-FR"/>
        </w:rPr>
        <w:t xml:space="preserve">opposé de la première. Cette ouverture sera temporaire et sera rebouchée à la fin du creusage. </w:t>
      </w:r>
    </w:p>
    <w:p w:rsidR="00124547" w:rsidRPr="00F30D7F" w:rsidRDefault="00124547" w:rsidP="00124547">
      <w:pPr>
        <w:numPr>
          <w:ilvl w:val="1"/>
          <w:numId w:val="5"/>
        </w:numPr>
        <w:shd w:val="clear" w:color="auto" w:fill="FFFFFF" w:themeFill="background1"/>
        <w:spacing w:before="100" w:beforeAutospacing="1" w:after="100" w:afterAutospacing="1"/>
        <w:rPr>
          <w:rFonts w:asciiTheme="minorHAnsi" w:hAnsiTheme="minorHAnsi"/>
          <w:i/>
          <w:iCs/>
          <w:lang w:val="fr-FR"/>
        </w:rPr>
      </w:pPr>
      <w:r w:rsidRPr="00F30D7F">
        <w:rPr>
          <w:rFonts w:asciiTheme="minorHAnsi" w:hAnsiTheme="minorHAnsi"/>
          <w:lang w:val="fr-FR"/>
        </w:rPr>
        <w:t>On peut également, comme pour un igloo, construire un tunnel d</w:t>
      </w:r>
      <w:r>
        <w:rPr>
          <w:rFonts w:asciiTheme="minorHAnsi" w:hAnsiTheme="minorHAnsi"/>
          <w:lang w:val="fr-FR"/>
        </w:rPr>
        <w:t>’</w:t>
      </w:r>
      <w:r w:rsidRPr="00F30D7F">
        <w:rPr>
          <w:rFonts w:asciiTheme="minorHAnsi" w:hAnsiTheme="minorHAnsi"/>
          <w:lang w:val="fr-FR"/>
        </w:rPr>
        <w:t>entrée pour réduire la pénétration d</w:t>
      </w:r>
      <w:r>
        <w:rPr>
          <w:rFonts w:asciiTheme="minorHAnsi" w:hAnsiTheme="minorHAnsi"/>
          <w:lang w:val="fr-FR"/>
        </w:rPr>
        <w:t>’</w:t>
      </w:r>
      <w:r w:rsidRPr="00F30D7F">
        <w:rPr>
          <w:rFonts w:asciiTheme="minorHAnsi" w:hAnsiTheme="minorHAnsi"/>
          <w:lang w:val="fr-FR"/>
        </w:rPr>
        <w:t>air froid. La porte peut être fermée à l</w:t>
      </w:r>
      <w:r>
        <w:rPr>
          <w:rFonts w:asciiTheme="minorHAnsi" w:hAnsiTheme="minorHAnsi"/>
          <w:lang w:val="fr-FR"/>
        </w:rPr>
        <w:t>’</w:t>
      </w:r>
      <w:r w:rsidRPr="00F30D7F">
        <w:rPr>
          <w:rFonts w:asciiTheme="minorHAnsi" w:hAnsiTheme="minorHAnsi"/>
          <w:lang w:val="fr-FR"/>
        </w:rPr>
        <w:t>aide d</w:t>
      </w:r>
      <w:r>
        <w:rPr>
          <w:rFonts w:asciiTheme="minorHAnsi" w:hAnsiTheme="minorHAnsi"/>
          <w:lang w:val="fr-FR"/>
        </w:rPr>
        <w:t>’</w:t>
      </w:r>
      <w:r w:rsidRPr="00F30D7F">
        <w:rPr>
          <w:rFonts w:asciiTheme="minorHAnsi" w:hAnsiTheme="minorHAnsi"/>
          <w:lang w:val="fr-FR"/>
        </w:rPr>
        <w:t xml:space="preserve">une toile ou de blocs de neige. </w:t>
      </w:r>
    </w:p>
    <w:p w:rsidR="00124547" w:rsidRDefault="00124547" w:rsidP="00124547">
      <w:pPr>
        <w:pStyle w:val="NormalWeb"/>
        <w:shd w:val="clear" w:color="auto" w:fill="FFFFFF" w:themeFill="background1"/>
        <w:jc w:val="center"/>
        <w:rPr>
          <w:rFonts w:asciiTheme="minorHAnsi" w:hAnsiTheme="minorHAnsi"/>
          <w:i/>
          <w:iCs/>
          <w:lang w:val="fr-FR"/>
        </w:rPr>
      </w:pPr>
      <w:r w:rsidRPr="00F30D7F">
        <w:rPr>
          <w:rFonts w:asciiTheme="minorHAnsi" w:hAnsiTheme="minorHAnsi"/>
          <w:i/>
          <w:iCs/>
          <w:noProof/>
        </w:rPr>
        <w:drawing>
          <wp:inline distT="0" distB="0" distL="0" distR="0" wp14:anchorId="258104E6" wp14:editId="61A5B74E">
            <wp:extent cx="2310067" cy="1952625"/>
            <wp:effectExtent l="19050" t="0" r="0" b="0"/>
            <wp:docPr id="17" name="Image 5" descr="Image:quinzy_int.jpg">
              <a:hlinkClick xmlns:a="http://schemas.openxmlformats.org/drawingml/2006/main" r:id="rId8" tooltip="Image:quinzy_int.jp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:quinzy_int.jpg">
                      <a:hlinkClick r:id="rId8" tooltip="Image:quinzy_int.jpg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548" cy="1953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547" w:rsidRPr="00F30D7F" w:rsidRDefault="00124547" w:rsidP="00124547">
      <w:pPr>
        <w:pStyle w:val="NormalWeb"/>
        <w:shd w:val="clear" w:color="auto" w:fill="FFFFFF" w:themeFill="background1"/>
        <w:rPr>
          <w:rFonts w:asciiTheme="minorHAnsi" w:hAnsiTheme="minorHAnsi"/>
          <w:lang w:val="fr-FR"/>
        </w:rPr>
      </w:pPr>
      <w:r w:rsidRPr="00F30D7F">
        <w:rPr>
          <w:rFonts w:asciiTheme="minorHAnsi" w:hAnsiTheme="minorHAnsi"/>
          <w:i/>
          <w:iCs/>
          <w:lang w:val="fr-FR"/>
        </w:rPr>
        <w:t>La construction d</w:t>
      </w:r>
      <w:r>
        <w:rPr>
          <w:rFonts w:asciiTheme="minorHAnsi" w:hAnsiTheme="minorHAnsi"/>
          <w:i/>
          <w:iCs/>
          <w:lang w:val="fr-FR"/>
        </w:rPr>
        <w:t>’</w:t>
      </w:r>
      <w:r w:rsidRPr="00F30D7F">
        <w:rPr>
          <w:rFonts w:asciiTheme="minorHAnsi" w:hAnsiTheme="minorHAnsi"/>
          <w:i/>
          <w:iCs/>
          <w:lang w:val="fr-FR"/>
        </w:rPr>
        <w:t xml:space="preserve">un </w:t>
      </w:r>
      <w:proofErr w:type="spellStart"/>
      <w:r w:rsidRPr="00F30D7F">
        <w:rPr>
          <w:rFonts w:asciiTheme="minorHAnsi" w:hAnsiTheme="minorHAnsi"/>
          <w:i/>
          <w:iCs/>
          <w:lang w:val="fr-FR"/>
        </w:rPr>
        <w:t>quinzy</w:t>
      </w:r>
      <w:proofErr w:type="spellEnd"/>
      <w:r w:rsidRPr="00F30D7F">
        <w:rPr>
          <w:rFonts w:asciiTheme="minorHAnsi" w:hAnsiTheme="minorHAnsi"/>
          <w:i/>
          <w:iCs/>
          <w:lang w:val="fr-FR"/>
        </w:rPr>
        <w:t xml:space="preserve"> mouille inévitablement les vêtements des constructeurs. Prévoir porter de bonnes bottes, un pantalon de neige, </w:t>
      </w:r>
      <w:proofErr w:type="gramStart"/>
      <w:r w:rsidRPr="00F30D7F">
        <w:rPr>
          <w:rFonts w:asciiTheme="minorHAnsi" w:hAnsiTheme="minorHAnsi"/>
          <w:i/>
          <w:iCs/>
          <w:lang w:val="fr-FR"/>
        </w:rPr>
        <w:t>un</w:t>
      </w:r>
      <w:proofErr w:type="gramEnd"/>
      <w:r w:rsidRPr="00F30D7F">
        <w:rPr>
          <w:rFonts w:asciiTheme="minorHAnsi" w:hAnsiTheme="minorHAnsi"/>
          <w:i/>
          <w:iCs/>
          <w:lang w:val="fr-FR"/>
        </w:rPr>
        <w:t xml:space="preserve"> parka avec capuchon. Des lunettes de ski peuvent également être utiles. Assurez-vous d</w:t>
      </w:r>
      <w:r>
        <w:rPr>
          <w:rFonts w:asciiTheme="minorHAnsi" w:hAnsiTheme="minorHAnsi"/>
          <w:i/>
          <w:iCs/>
          <w:lang w:val="fr-FR"/>
        </w:rPr>
        <w:t>’</w:t>
      </w:r>
      <w:r w:rsidRPr="00F30D7F">
        <w:rPr>
          <w:rFonts w:asciiTheme="minorHAnsi" w:hAnsiTheme="minorHAnsi"/>
          <w:i/>
          <w:iCs/>
          <w:lang w:val="fr-FR"/>
        </w:rPr>
        <w:t>avoir un ensemble complet de vêtements de rechange secs à portée de la main.</w:t>
      </w:r>
    </w:p>
    <w:p w:rsidR="00124547" w:rsidRPr="00F30D7F" w:rsidRDefault="00124547" w:rsidP="00124547">
      <w:pPr>
        <w:pStyle w:val="NormalWeb"/>
        <w:shd w:val="clear" w:color="auto" w:fill="FFFFFF" w:themeFill="background1"/>
        <w:rPr>
          <w:rFonts w:asciiTheme="minorHAnsi" w:hAnsiTheme="minorHAnsi"/>
          <w:lang w:val="fr-FR"/>
        </w:rPr>
      </w:pPr>
      <w:r w:rsidRPr="00F30D7F">
        <w:rPr>
          <w:rFonts w:asciiTheme="minorHAnsi" w:hAnsiTheme="minorHAnsi"/>
          <w:i/>
          <w:iCs/>
          <w:lang w:val="fr-FR"/>
        </w:rPr>
        <w:t>Une bougie allumée à l</w:t>
      </w:r>
      <w:r>
        <w:rPr>
          <w:rFonts w:asciiTheme="minorHAnsi" w:hAnsiTheme="minorHAnsi"/>
          <w:i/>
          <w:iCs/>
          <w:lang w:val="fr-FR"/>
        </w:rPr>
        <w:t>’</w:t>
      </w:r>
      <w:r w:rsidRPr="00F30D7F">
        <w:rPr>
          <w:rFonts w:asciiTheme="minorHAnsi" w:hAnsiTheme="minorHAnsi"/>
          <w:i/>
          <w:iCs/>
          <w:lang w:val="fr-FR"/>
        </w:rPr>
        <w:t xml:space="preserve">intérieur vous fournira une température et une ambiance des plus </w:t>
      </w:r>
      <w:proofErr w:type="gramStart"/>
      <w:r w:rsidRPr="00F30D7F">
        <w:rPr>
          <w:rFonts w:asciiTheme="minorHAnsi" w:hAnsiTheme="minorHAnsi"/>
          <w:i/>
          <w:iCs/>
          <w:lang w:val="fr-FR"/>
        </w:rPr>
        <w:t>agréable</w:t>
      </w:r>
      <w:proofErr w:type="gramEnd"/>
      <w:r w:rsidRPr="00F30D7F">
        <w:rPr>
          <w:rFonts w:asciiTheme="minorHAnsi" w:hAnsiTheme="minorHAnsi"/>
          <w:i/>
          <w:iCs/>
          <w:lang w:val="fr-FR"/>
        </w:rPr>
        <w:t>, même par temps froid.</w:t>
      </w:r>
    </w:p>
    <w:p w:rsidR="00124547" w:rsidRPr="008A2C73" w:rsidRDefault="00124547" w:rsidP="00124547">
      <w:pPr>
        <w:jc w:val="center"/>
        <w:rPr>
          <w:b/>
          <w:sz w:val="16"/>
          <w:szCs w:val="16"/>
        </w:rPr>
      </w:pPr>
      <w:r>
        <w:rPr>
          <w:lang w:val="fr-FR"/>
        </w:rPr>
        <w:br w:type="page"/>
      </w:r>
    </w:p>
    <w:p w:rsidR="00124547" w:rsidRPr="008A2C73" w:rsidRDefault="00124547" w:rsidP="00124547">
      <w:pPr>
        <w:jc w:val="center"/>
        <w:rPr>
          <w:b/>
          <w:sz w:val="56"/>
          <w:szCs w:val="56"/>
        </w:rPr>
      </w:pPr>
      <w:r w:rsidRPr="008A2C73">
        <w:rPr>
          <w:b/>
          <w:sz w:val="56"/>
          <w:szCs w:val="56"/>
        </w:rPr>
        <w:lastRenderedPageBreak/>
        <w:t>Fabrication d’un abri de neige</w:t>
      </w:r>
    </w:p>
    <w:p w:rsidR="00124547" w:rsidRDefault="00124547" w:rsidP="00124547">
      <w:pPr>
        <w:rPr>
          <w:sz w:val="28"/>
          <w:szCs w:val="28"/>
        </w:rPr>
      </w:pPr>
    </w:p>
    <w:p w:rsidR="00124547" w:rsidRDefault="00124547" w:rsidP="00124547">
      <w:pPr>
        <w:rPr>
          <w:sz w:val="28"/>
          <w:szCs w:val="28"/>
        </w:rPr>
      </w:pPr>
    </w:p>
    <w:p w:rsidR="00124547" w:rsidRDefault="00124547" w:rsidP="00124547">
      <w:pPr>
        <w:rPr>
          <w:sz w:val="32"/>
          <w:szCs w:val="32"/>
          <w:u w:val="single"/>
        </w:rPr>
      </w:pPr>
      <w:proofErr w:type="gramStart"/>
      <w:r w:rsidRPr="008A2C73">
        <w:rPr>
          <w:b/>
          <w:sz w:val="32"/>
          <w:szCs w:val="32"/>
          <w:u w:val="single"/>
        </w:rPr>
        <w:t>Consignes</w:t>
      </w:r>
      <w:proofErr w:type="gramEnd"/>
      <w:r w:rsidRPr="008A2C73">
        <w:rPr>
          <w:sz w:val="32"/>
          <w:szCs w:val="32"/>
          <w:u w:val="single"/>
        </w:rPr>
        <w:t>:</w:t>
      </w:r>
    </w:p>
    <w:p w:rsidR="00124547" w:rsidRPr="008A2C73" w:rsidRDefault="00124547" w:rsidP="00124547">
      <w:pPr>
        <w:rPr>
          <w:sz w:val="32"/>
          <w:szCs w:val="32"/>
          <w:u w:val="single"/>
        </w:rPr>
      </w:pPr>
    </w:p>
    <w:p w:rsidR="00124547" w:rsidRDefault="00124547" w:rsidP="00124547">
      <w:pPr>
        <w:pStyle w:val="Paragraphedeliste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06556F">
        <w:rPr>
          <w:sz w:val="28"/>
          <w:szCs w:val="28"/>
        </w:rPr>
        <w:t>Vous devez vous placer en équipe de 2 ou 3 personnes</w:t>
      </w:r>
    </w:p>
    <w:p w:rsidR="00124547" w:rsidRDefault="00124547" w:rsidP="00124547">
      <w:pPr>
        <w:pStyle w:val="Paragraphedeliste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Suivre les étapes de fabrication recommandées à la page suivante et dans vos notes de cours pages 24 et 25</w:t>
      </w:r>
    </w:p>
    <w:p w:rsidR="00124547" w:rsidRDefault="00124547" w:rsidP="00124547">
      <w:pPr>
        <w:pStyle w:val="Paragraphedeliste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Remettre votre DVD ou votre </w:t>
      </w:r>
      <w:proofErr w:type="spellStart"/>
      <w:r>
        <w:rPr>
          <w:sz w:val="28"/>
          <w:szCs w:val="28"/>
        </w:rPr>
        <w:t>casette</w:t>
      </w:r>
      <w:proofErr w:type="spellEnd"/>
      <w:r>
        <w:rPr>
          <w:sz w:val="28"/>
          <w:szCs w:val="28"/>
        </w:rPr>
        <w:t xml:space="preserve"> vidéo le ___________ </w:t>
      </w:r>
    </w:p>
    <w:p w:rsidR="00124547" w:rsidRDefault="00124547" w:rsidP="00124547">
      <w:pPr>
        <w:pStyle w:val="Paragraphedeliste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Assurez- vous que le visionnement fonctionne, sinon votre travail sera refusé.</w:t>
      </w:r>
    </w:p>
    <w:p w:rsidR="00124547" w:rsidRDefault="00124547" w:rsidP="00124547">
      <w:pPr>
        <w:pStyle w:val="Paragraphedeliste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Chacune des séquences de fabrication devra être filmée, bien identifiée et durée de  1 à 2 minutes.</w:t>
      </w:r>
    </w:p>
    <w:p w:rsidR="00124547" w:rsidRDefault="00124547" w:rsidP="00124547">
      <w:pPr>
        <w:pStyle w:val="Paragraphedeliste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Respecter la règle de sécurité suivante en tout temps :</w:t>
      </w:r>
    </w:p>
    <w:p w:rsidR="00124547" w:rsidRPr="00A74992" w:rsidRDefault="00124547" w:rsidP="00124547">
      <w:pPr>
        <w:pStyle w:val="Paragraphedeliste"/>
        <w:ind w:left="0"/>
        <w:jc w:val="center"/>
        <w:rPr>
          <w:b/>
          <w:i/>
          <w:sz w:val="28"/>
          <w:szCs w:val="28"/>
        </w:rPr>
      </w:pPr>
      <w:r w:rsidRPr="00A74992">
        <w:rPr>
          <w:b/>
          <w:i/>
          <w:sz w:val="28"/>
          <w:szCs w:val="28"/>
        </w:rPr>
        <w:t>Ne jamais être seul tout au long du projet</w:t>
      </w:r>
    </w:p>
    <w:p w:rsidR="00124547" w:rsidRPr="00A74992" w:rsidRDefault="00124547" w:rsidP="00124547">
      <w:pPr>
        <w:pStyle w:val="Paragraphedeliste"/>
        <w:ind w:left="0"/>
        <w:jc w:val="center"/>
        <w:rPr>
          <w:b/>
          <w:i/>
          <w:sz w:val="28"/>
          <w:szCs w:val="28"/>
        </w:rPr>
      </w:pPr>
      <w:proofErr w:type="gramStart"/>
      <w:r w:rsidRPr="00A74992">
        <w:rPr>
          <w:b/>
          <w:i/>
          <w:sz w:val="28"/>
          <w:szCs w:val="28"/>
        </w:rPr>
        <w:t>lors</w:t>
      </w:r>
      <w:proofErr w:type="gramEnd"/>
      <w:r w:rsidRPr="00A74992">
        <w:rPr>
          <w:b/>
          <w:i/>
          <w:sz w:val="28"/>
          <w:szCs w:val="28"/>
        </w:rPr>
        <w:t xml:space="preserve"> des étapes de d’amoncellement de la neige et lors de l’évidage de l’abri</w:t>
      </w:r>
    </w:p>
    <w:p w:rsidR="00124547" w:rsidRPr="00A74992" w:rsidRDefault="00124547" w:rsidP="00124547">
      <w:pPr>
        <w:rPr>
          <w:b/>
          <w:i/>
          <w:sz w:val="28"/>
          <w:szCs w:val="28"/>
        </w:rPr>
      </w:pPr>
    </w:p>
    <w:p w:rsidR="00124547" w:rsidRDefault="00124547" w:rsidP="00124547">
      <w:pPr>
        <w:rPr>
          <w:sz w:val="28"/>
          <w:szCs w:val="28"/>
        </w:rPr>
      </w:pPr>
    </w:p>
    <w:p w:rsidR="00124547" w:rsidRDefault="00124547" w:rsidP="00124547">
      <w:pPr>
        <w:rPr>
          <w:sz w:val="28"/>
          <w:szCs w:val="28"/>
        </w:rPr>
      </w:pPr>
      <w:r w:rsidRPr="008A2C73">
        <w:rPr>
          <w:b/>
          <w:sz w:val="32"/>
          <w:szCs w:val="32"/>
          <w:u w:val="single"/>
        </w:rPr>
        <w:t>Critères d’évaluation</w:t>
      </w:r>
      <w:r>
        <w:rPr>
          <w:sz w:val="28"/>
          <w:szCs w:val="28"/>
        </w:rPr>
        <w:t> :</w:t>
      </w:r>
      <w:r w:rsidRPr="001760B9">
        <w:rPr>
          <w:sz w:val="28"/>
          <w:szCs w:val="28"/>
        </w:rPr>
        <w:t xml:space="preserve"> </w:t>
      </w:r>
      <w:r>
        <w:rPr>
          <w:sz w:val="28"/>
          <w:szCs w:val="28"/>
        </w:rPr>
        <w:t>Valeur de ce travail 8%</w:t>
      </w:r>
    </w:p>
    <w:p w:rsidR="00124547" w:rsidRDefault="00124547" w:rsidP="0012454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5"/>
        <w:gridCol w:w="850"/>
      </w:tblGrid>
      <w:tr w:rsidR="00124547" w:rsidRPr="00447962" w:rsidTr="0061379B">
        <w:tc>
          <w:tcPr>
            <w:tcW w:w="7905" w:type="dxa"/>
            <w:vAlign w:val="center"/>
          </w:tcPr>
          <w:p w:rsidR="00124547" w:rsidRPr="00447962" w:rsidRDefault="00124547" w:rsidP="0061379B">
            <w:pPr>
              <w:rPr>
                <w:sz w:val="28"/>
                <w:szCs w:val="28"/>
              </w:rPr>
            </w:pPr>
            <w:r w:rsidRPr="00447962">
              <w:rPr>
                <w:sz w:val="28"/>
                <w:szCs w:val="28"/>
              </w:rPr>
              <w:t>Respect des règles de sécurité</w:t>
            </w:r>
          </w:p>
        </w:tc>
        <w:tc>
          <w:tcPr>
            <w:tcW w:w="850" w:type="dxa"/>
            <w:vAlign w:val="bottom"/>
          </w:tcPr>
          <w:p w:rsidR="00124547" w:rsidRPr="00447962" w:rsidRDefault="00124547" w:rsidP="0061379B">
            <w:pPr>
              <w:jc w:val="center"/>
              <w:rPr>
                <w:sz w:val="28"/>
                <w:szCs w:val="28"/>
              </w:rPr>
            </w:pPr>
            <w:r w:rsidRPr="00447962">
              <w:rPr>
                <w:sz w:val="28"/>
                <w:szCs w:val="28"/>
              </w:rPr>
              <w:t>15%</w:t>
            </w:r>
          </w:p>
        </w:tc>
      </w:tr>
      <w:tr w:rsidR="00124547" w:rsidRPr="00447962" w:rsidTr="0061379B">
        <w:tc>
          <w:tcPr>
            <w:tcW w:w="7905" w:type="dxa"/>
            <w:vAlign w:val="center"/>
          </w:tcPr>
          <w:p w:rsidR="00124547" w:rsidRPr="00447962" w:rsidRDefault="00124547" w:rsidP="0061379B">
            <w:pPr>
              <w:rPr>
                <w:sz w:val="28"/>
                <w:szCs w:val="28"/>
              </w:rPr>
            </w:pPr>
            <w:r w:rsidRPr="00447962">
              <w:rPr>
                <w:sz w:val="28"/>
                <w:szCs w:val="28"/>
              </w:rPr>
              <w:t>Respect</w:t>
            </w:r>
            <w:r>
              <w:rPr>
                <w:sz w:val="28"/>
                <w:szCs w:val="28"/>
              </w:rPr>
              <w:t>er et filmer toutes les</w:t>
            </w:r>
            <w:r w:rsidRPr="00447962">
              <w:rPr>
                <w:sz w:val="28"/>
                <w:szCs w:val="28"/>
              </w:rPr>
              <w:t xml:space="preserve"> étapes de fabrication</w:t>
            </w:r>
          </w:p>
        </w:tc>
        <w:tc>
          <w:tcPr>
            <w:tcW w:w="850" w:type="dxa"/>
          </w:tcPr>
          <w:p w:rsidR="00124547" w:rsidRPr="00447962" w:rsidRDefault="00124547" w:rsidP="00613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</w:tr>
      <w:tr w:rsidR="00124547" w:rsidRPr="00447962" w:rsidTr="0061379B">
        <w:tc>
          <w:tcPr>
            <w:tcW w:w="7905" w:type="dxa"/>
            <w:vAlign w:val="center"/>
          </w:tcPr>
          <w:p w:rsidR="00124547" w:rsidRPr="00447962" w:rsidRDefault="00124547" w:rsidP="00613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Dimension</w:t>
            </w:r>
            <w:r w:rsidRPr="00447962">
              <w:rPr>
                <w:sz w:val="28"/>
                <w:szCs w:val="28"/>
              </w:rPr>
              <w:t xml:space="preserve"> de l’abri en fonction des occupants</w:t>
            </w:r>
          </w:p>
        </w:tc>
        <w:tc>
          <w:tcPr>
            <w:tcW w:w="850" w:type="dxa"/>
          </w:tcPr>
          <w:p w:rsidR="00124547" w:rsidRPr="00447962" w:rsidRDefault="00124547" w:rsidP="00613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</w:tr>
      <w:tr w:rsidR="00124547" w:rsidRPr="00447962" w:rsidTr="0061379B">
        <w:tc>
          <w:tcPr>
            <w:tcW w:w="7905" w:type="dxa"/>
            <w:vAlign w:val="center"/>
          </w:tcPr>
          <w:p w:rsidR="00124547" w:rsidRPr="00447962" w:rsidRDefault="00124547" w:rsidP="0061379B">
            <w:pPr>
              <w:rPr>
                <w:sz w:val="28"/>
                <w:szCs w:val="28"/>
              </w:rPr>
            </w:pPr>
            <w:r w:rsidRPr="00447962">
              <w:rPr>
                <w:sz w:val="28"/>
                <w:szCs w:val="28"/>
              </w:rPr>
              <w:t>Commentaires pertinents et sérieux tout au long de la fabrication</w:t>
            </w:r>
          </w:p>
        </w:tc>
        <w:tc>
          <w:tcPr>
            <w:tcW w:w="850" w:type="dxa"/>
          </w:tcPr>
          <w:p w:rsidR="00124547" w:rsidRPr="00447962" w:rsidRDefault="00124547" w:rsidP="00613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15%</w:t>
            </w:r>
          </w:p>
        </w:tc>
      </w:tr>
    </w:tbl>
    <w:p w:rsidR="00124547" w:rsidRDefault="00124547" w:rsidP="00124547">
      <w:pPr>
        <w:jc w:val="right"/>
        <w:rPr>
          <w:sz w:val="28"/>
          <w:szCs w:val="28"/>
        </w:rPr>
      </w:pPr>
    </w:p>
    <w:p w:rsidR="00124547" w:rsidRPr="008A2C73" w:rsidRDefault="00124547" w:rsidP="00124547">
      <w:pPr>
        <w:pStyle w:val="Sansinterligne"/>
        <w:jc w:val="center"/>
        <w:rPr>
          <w:b/>
          <w:sz w:val="40"/>
          <w:szCs w:val="40"/>
        </w:rPr>
      </w:pPr>
      <w:r w:rsidRPr="008A2C73">
        <w:rPr>
          <w:b/>
          <w:sz w:val="40"/>
          <w:szCs w:val="40"/>
        </w:rPr>
        <w:t>Remettre les étapes de fabrication avec votre cassette ou votre DVD et identifier bien vos noms</w:t>
      </w:r>
    </w:p>
    <w:p w:rsidR="00124547" w:rsidRDefault="00124547" w:rsidP="00124547">
      <w:pPr>
        <w:jc w:val="center"/>
        <w:rPr>
          <w:b/>
          <w:sz w:val="28"/>
          <w:szCs w:val="28"/>
        </w:rPr>
      </w:pPr>
    </w:p>
    <w:p w:rsidR="009A1F61" w:rsidRDefault="009A1F61"/>
    <w:sectPr w:rsidR="009A1F61" w:rsidSect="00124547">
      <w:pgSz w:w="12240" w:h="15840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06A7"/>
    <w:multiLevelType w:val="multilevel"/>
    <w:tmpl w:val="DF52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369B2"/>
    <w:multiLevelType w:val="multilevel"/>
    <w:tmpl w:val="1F4C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206023"/>
    <w:multiLevelType w:val="multilevel"/>
    <w:tmpl w:val="45F4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1B47D4"/>
    <w:multiLevelType w:val="multilevel"/>
    <w:tmpl w:val="8D904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9D368F"/>
    <w:multiLevelType w:val="hybridMultilevel"/>
    <w:tmpl w:val="5F0E107E"/>
    <w:lvl w:ilvl="0" w:tplc="B2D4F01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5373E"/>
    <w:multiLevelType w:val="multilevel"/>
    <w:tmpl w:val="1A548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47"/>
    <w:rsid w:val="00124547"/>
    <w:rsid w:val="0028570E"/>
    <w:rsid w:val="009A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54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2454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245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Sansinterligne">
    <w:name w:val="No Spacing"/>
    <w:link w:val="SansinterligneCar"/>
    <w:uiPriority w:val="1"/>
    <w:qFormat/>
    <w:rsid w:val="00124547"/>
    <w:pPr>
      <w:spacing w:after="0" w:line="240" w:lineRule="auto"/>
    </w:pPr>
    <w:rPr>
      <w:rFonts w:eastAsiaTheme="minorEastAsia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24547"/>
    <w:rPr>
      <w:rFonts w:eastAsiaTheme="minorEastAsia"/>
      <w:lang w:val="fr-FR"/>
    </w:rPr>
  </w:style>
  <w:style w:type="paragraph" w:styleId="Paragraphedeliste">
    <w:name w:val="List Paragraph"/>
    <w:basedOn w:val="Normal"/>
    <w:uiPriority w:val="34"/>
    <w:qFormat/>
    <w:rsid w:val="0012454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24547"/>
    <w:pPr>
      <w:spacing w:before="100" w:beforeAutospacing="1" w:after="100" w:afterAutospacing="1"/>
    </w:pPr>
    <w:rPr>
      <w:lang w:eastAsia="fr-CA"/>
    </w:rPr>
  </w:style>
  <w:style w:type="character" w:customStyle="1" w:styleId="mw-headline">
    <w:name w:val="mw-headline"/>
    <w:basedOn w:val="Policepardfaut"/>
    <w:rsid w:val="00124547"/>
  </w:style>
  <w:style w:type="paragraph" w:styleId="Textedebulles">
    <w:name w:val="Balloon Text"/>
    <w:basedOn w:val="Normal"/>
    <w:link w:val="TextedebullesCar"/>
    <w:uiPriority w:val="99"/>
    <w:semiHidden/>
    <w:unhideWhenUsed/>
    <w:rsid w:val="001245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54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54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2454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245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Sansinterligne">
    <w:name w:val="No Spacing"/>
    <w:link w:val="SansinterligneCar"/>
    <w:uiPriority w:val="1"/>
    <w:qFormat/>
    <w:rsid w:val="00124547"/>
    <w:pPr>
      <w:spacing w:after="0" w:line="240" w:lineRule="auto"/>
    </w:pPr>
    <w:rPr>
      <w:rFonts w:eastAsiaTheme="minorEastAsia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24547"/>
    <w:rPr>
      <w:rFonts w:eastAsiaTheme="minorEastAsia"/>
      <w:lang w:val="fr-FR"/>
    </w:rPr>
  </w:style>
  <w:style w:type="paragraph" w:styleId="Paragraphedeliste">
    <w:name w:val="List Paragraph"/>
    <w:basedOn w:val="Normal"/>
    <w:uiPriority w:val="34"/>
    <w:qFormat/>
    <w:rsid w:val="0012454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24547"/>
    <w:pPr>
      <w:spacing w:before="100" w:beforeAutospacing="1" w:after="100" w:afterAutospacing="1"/>
    </w:pPr>
    <w:rPr>
      <w:lang w:eastAsia="fr-CA"/>
    </w:rPr>
  </w:style>
  <w:style w:type="character" w:customStyle="1" w:styleId="mw-headline">
    <w:name w:val="mw-headline"/>
    <w:basedOn w:val="Policepardfaut"/>
    <w:rsid w:val="00124547"/>
  </w:style>
  <w:style w:type="paragraph" w:styleId="Textedebulles">
    <w:name w:val="Balloon Text"/>
    <w:basedOn w:val="Normal"/>
    <w:link w:val="TextedebullesCar"/>
    <w:uiPriority w:val="99"/>
    <w:semiHidden/>
    <w:unhideWhenUsed/>
    <w:rsid w:val="001245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5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books.org/wiki/Image:Quinzy_int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r.wikibooks.org/wiki/Image:Quinzy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619</Words>
  <Characters>3409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2011-10-24T13:34:00Z</dcterms:created>
  <dcterms:modified xsi:type="dcterms:W3CDTF">2011-10-24T13:35:00Z</dcterms:modified>
</cp:coreProperties>
</file>