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C7" w:rsidRPr="002C7504" w:rsidRDefault="002C7504" w:rsidP="002C7504">
      <w:pPr>
        <w:jc w:val="center"/>
        <w:rPr>
          <w:color w:val="943634" w:themeColor="accent2" w:themeShade="BF"/>
          <w:sz w:val="48"/>
          <w:szCs w:val="48"/>
          <w:lang w:val="es-ES"/>
        </w:rPr>
      </w:pPr>
      <w:r w:rsidRPr="002C7504">
        <w:rPr>
          <w:color w:val="943634" w:themeColor="accent2" w:themeShade="BF"/>
          <w:sz w:val="48"/>
          <w:szCs w:val="48"/>
          <w:lang w:val="es-ES"/>
        </w:rPr>
        <w:t>Tallo</w:t>
      </w:r>
    </w:p>
    <w:p w:rsidR="002C7504" w:rsidRPr="002C7504" w:rsidRDefault="002C7504" w:rsidP="002C7504">
      <w:pPr>
        <w:pStyle w:val="NormalWeb"/>
        <w:rPr>
          <w:b/>
          <w:color w:val="000000" w:themeColor="text1"/>
          <w:lang w:val="es-ES"/>
        </w:rPr>
      </w:pPr>
      <w:r w:rsidRPr="002C7504">
        <w:rPr>
          <w:b/>
          <w:color w:val="000000" w:themeColor="text1"/>
          <w:lang w:val="es-ES"/>
        </w:rPr>
        <w:t xml:space="preserve">En </w:t>
      </w:r>
      <w:hyperlink r:id="rId4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botánica</w:t>
        </w:r>
      </w:hyperlink>
      <w:r w:rsidRPr="002C7504">
        <w:rPr>
          <w:b/>
          <w:color w:val="000000" w:themeColor="text1"/>
          <w:lang w:val="es-ES"/>
        </w:rPr>
        <w:t xml:space="preserve">, el </w:t>
      </w:r>
      <w:r w:rsidRPr="002C7504">
        <w:rPr>
          <w:b/>
          <w:bCs/>
          <w:color w:val="000000" w:themeColor="text1"/>
          <w:lang w:val="es-ES"/>
        </w:rPr>
        <w:t>tallo</w:t>
      </w:r>
      <w:r w:rsidRPr="002C7504">
        <w:rPr>
          <w:b/>
          <w:color w:val="000000" w:themeColor="text1"/>
          <w:lang w:val="es-ES"/>
        </w:rPr>
        <w:t xml:space="preserve"> es el eje de la parte aérea de las </w:t>
      </w:r>
      <w:hyperlink r:id="rId5" w:tooltip="Cormófitas" w:history="1">
        <w:proofErr w:type="spellStart"/>
        <w:r w:rsidRPr="002C7504">
          <w:rPr>
            <w:rStyle w:val="Hipervnculo"/>
            <w:b/>
            <w:color w:val="000000" w:themeColor="text1"/>
            <w:u w:val="none"/>
            <w:lang w:val="es-ES"/>
          </w:rPr>
          <w:t>cormófitas</w:t>
        </w:r>
        <w:proofErr w:type="spellEnd"/>
      </w:hyperlink>
      <w:r w:rsidRPr="002C7504">
        <w:rPr>
          <w:b/>
          <w:color w:val="000000" w:themeColor="text1"/>
          <w:lang w:val="es-ES"/>
        </w:rPr>
        <w:t xml:space="preserve"> y es el órgano que sostiene a las </w:t>
      </w:r>
      <w:hyperlink r:id="rId6" w:tooltip="Hoja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hojas</w:t>
        </w:r>
      </w:hyperlink>
      <w:r w:rsidRPr="002C7504">
        <w:rPr>
          <w:b/>
          <w:color w:val="000000" w:themeColor="text1"/>
          <w:lang w:val="es-ES"/>
        </w:rPr>
        <w:t xml:space="preserve">, </w:t>
      </w:r>
      <w:hyperlink r:id="rId7" w:tooltip="Flor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flores</w:t>
        </w:r>
      </w:hyperlink>
      <w:r w:rsidRPr="002C7504">
        <w:rPr>
          <w:b/>
          <w:color w:val="000000" w:themeColor="text1"/>
          <w:lang w:val="es-ES"/>
        </w:rPr>
        <w:t xml:space="preserve"> y </w:t>
      </w:r>
      <w:hyperlink r:id="rId8" w:tooltip="Fruto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frutos</w:t>
        </w:r>
      </w:hyperlink>
      <w:r w:rsidRPr="002C7504">
        <w:rPr>
          <w:b/>
          <w:color w:val="000000" w:themeColor="text1"/>
          <w:lang w:val="es-ES"/>
        </w:rPr>
        <w:t xml:space="preserve">. Sus funciones principales son las de sostén y de transporte de </w:t>
      </w:r>
      <w:proofErr w:type="spellStart"/>
      <w:r w:rsidRPr="002C7504">
        <w:rPr>
          <w:b/>
          <w:color w:val="000000" w:themeColor="text1"/>
          <w:lang w:val="es-ES"/>
        </w:rPr>
        <w:t>fotosintatos</w:t>
      </w:r>
      <w:proofErr w:type="spellEnd"/>
      <w:r w:rsidRPr="002C7504">
        <w:rPr>
          <w:b/>
          <w:color w:val="000000" w:themeColor="text1"/>
          <w:lang w:val="es-ES"/>
        </w:rPr>
        <w:t xml:space="preserve"> (carbohidratos y otros compuestos que se producen durante la </w:t>
      </w:r>
      <w:hyperlink r:id="rId9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fotosíntesis</w:t>
        </w:r>
      </w:hyperlink>
      <w:r w:rsidRPr="002C7504">
        <w:rPr>
          <w:b/>
          <w:color w:val="000000" w:themeColor="text1"/>
          <w:lang w:val="es-ES"/>
        </w:rPr>
        <w:t xml:space="preserve">) entre las </w:t>
      </w:r>
      <w:hyperlink r:id="rId10" w:tooltip="Raíz (botánica)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raíces</w:t>
        </w:r>
      </w:hyperlink>
      <w:r w:rsidRPr="002C7504">
        <w:rPr>
          <w:b/>
          <w:color w:val="000000" w:themeColor="text1"/>
          <w:lang w:val="es-ES"/>
        </w:rPr>
        <w:t xml:space="preserve"> y las </w:t>
      </w:r>
      <w:hyperlink r:id="rId11" w:tooltip="Hoja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hojas</w:t>
        </w:r>
      </w:hyperlink>
      <w:r w:rsidRPr="002C7504">
        <w:rPr>
          <w:b/>
          <w:color w:val="000000" w:themeColor="text1"/>
          <w:lang w:val="es-ES"/>
        </w:rPr>
        <w:t>.</w:t>
      </w:r>
      <w:hyperlink r:id="rId12" w:anchor="cite_note-PIO-0" w:history="1">
        <w:r w:rsidRPr="002C7504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2C7504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1</w:t>
        </w:r>
        <w:r w:rsidRPr="002C7504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</w:p>
    <w:p w:rsidR="002C7504" w:rsidRPr="002C7504" w:rsidRDefault="002C7504" w:rsidP="002C7504">
      <w:pPr>
        <w:pStyle w:val="NormalWeb"/>
        <w:rPr>
          <w:b/>
          <w:color w:val="000000" w:themeColor="text1"/>
          <w:lang w:val="es-ES"/>
        </w:rPr>
      </w:pPr>
      <w:r w:rsidRPr="002C7504">
        <w:rPr>
          <w:b/>
          <w:color w:val="000000" w:themeColor="text1"/>
          <w:lang w:val="es-ES"/>
        </w:rPr>
        <w:t xml:space="preserve">Se diferencia de la raíz por la presencia de </w:t>
      </w:r>
      <w:hyperlink r:id="rId13" w:tooltip="Nudo (botánica)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nudos</w:t>
        </w:r>
      </w:hyperlink>
      <w:r w:rsidRPr="002C7504">
        <w:rPr>
          <w:b/>
          <w:color w:val="000000" w:themeColor="text1"/>
          <w:lang w:val="es-ES"/>
        </w:rPr>
        <w:t xml:space="preserve"> en los que se insertan las yemas axilares y las hojas y por su </w:t>
      </w:r>
      <w:hyperlink r:id="rId14" w:tooltip="Geotropismo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geotropismo</w:t>
        </w:r>
      </w:hyperlink>
      <w:r w:rsidRPr="002C7504">
        <w:rPr>
          <w:b/>
          <w:color w:val="000000" w:themeColor="text1"/>
          <w:lang w:val="es-ES"/>
        </w:rPr>
        <w:t xml:space="preserve"> negativo, es decir, que crecen en contra de la fuerza de gravedad. Entre los cormófitos existen especies con un solo tallo cuyo vástago no se ramifica y plantas con muchos tallos (</w:t>
      </w:r>
      <w:proofErr w:type="spellStart"/>
      <w:r w:rsidRPr="002C7504">
        <w:rPr>
          <w:b/>
          <w:i/>
          <w:iCs/>
          <w:color w:val="000000" w:themeColor="text1"/>
          <w:lang w:val="es-ES"/>
        </w:rPr>
        <w:t>pluricaules</w:t>
      </w:r>
      <w:proofErr w:type="spellEnd"/>
      <w:r w:rsidRPr="002C7504">
        <w:rPr>
          <w:b/>
          <w:color w:val="000000" w:themeColor="text1"/>
          <w:lang w:val="es-ES"/>
        </w:rPr>
        <w:t>) cuyo vástago se ramifica de diversos modos de acuerdo a la actividad de los meristemas.</w:t>
      </w:r>
      <w:hyperlink r:id="rId15" w:anchor="cite_note-valla-1" w:history="1">
        <w:r w:rsidRPr="002C7504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2C7504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2</w:t>
        </w:r>
        <w:r w:rsidRPr="002C7504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  <w:r w:rsidRPr="002C7504">
        <w:rPr>
          <w:b/>
          <w:color w:val="000000" w:themeColor="text1"/>
          <w:lang w:val="es-ES"/>
        </w:rPr>
        <w:t xml:space="preserve"> </w:t>
      </w:r>
      <w:hyperlink r:id="rId16" w:anchor="cite_note-ST-2" w:history="1">
        <w:r w:rsidRPr="002C7504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2C7504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3</w:t>
        </w:r>
        <w:r w:rsidRPr="002C7504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</w:p>
    <w:p w:rsidR="002C7504" w:rsidRPr="002C7504" w:rsidRDefault="002C7504" w:rsidP="002C7504">
      <w:pPr>
        <w:pStyle w:val="NormalWeb"/>
        <w:rPr>
          <w:b/>
          <w:color w:val="000000" w:themeColor="text1"/>
          <w:lang w:val="es-ES"/>
        </w:rPr>
      </w:pPr>
      <w:r w:rsidRPr="002C7504">
        <w:rPr>
          <w:b/>
          <w:color w:val="000000" w:themeColor="text1"/>
          <w:lang w:val="es-ES"/>
        </w:rPr>
        <w:t xml:space="preserve">Desde el punto de vista de la </w:t>
      </w:r>
      <w:hyperlink r:id="rId17" w:tooltip="Anatomía vegetal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Anatomía</w:t>
        </w:r>
      </w:hyperlink>
      <w:r w:rsidRPr="002C7504">
        <w:rPr>
          <w:b/>
          <w:color w:val="000000" w:themeColor="text1"/>
          <w:lang w:val="es-ES"/>
        </w:rPr>
        <w:t xml:space="preserve">, el tallo está constituido por tres sistemas de tejidos: el dérmico, el fundamental y el vascular o </w:t>
      </w:r>
      <w:proofErr w:type="spellStart"/>
      <w:r w:rsidRPr="002C7504">
        <w:rPr>
          <w:b/>
          <w:color w:val="000000" w:themeColor="text1"/>
          <w:lang w:val="es-ES"/>
        </w:rPr>
        <w:t>fascicular</w:t>
      </w:r>
      <w:proofErr w:type="spellEnd"/>
      <w:r w:rsidRPr="002C7504">
        <w:rPr>
          <w:b/>
          <w:color w:val="000000" w:themeColor="text1"/>
          <w:lang w:val="es-ES"/>
        </w:rPr>
        <w:t xml:space="preserve">. Las variaciones en la estructura de los tallos de diferentes especies y de los </w:t>
      </w:r>
      <w:hyperlink r:id="rId18" w:tooltip="Taxon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taxones</w:t>
        </w:r>
      </w:hyperlink>
      <w:r w:rsidRPr="002C7504">
        <w:rPr>
          <w:b/>
          <w:color w:val="000000" w:themeColor="text1"/>
          <w:lang w:val="es-ES"/>
        </w:rPr>
        <w:t xml:space="preserve"> mayores se basan principalmente en las diferencias en la distribución relativa de los tejidos fundamental y vascular. El crecimiento en longitud del tallo se debe a la actividad de los </w:t>
      </w:r>
      <w:hyperlink r:id="rId19" w:tooltip="Meristema" w:history="1">
        <w:proofErr w:type="spellStart"/>
        <w:r w:rsidRPr="002C7504">
          <w:rPr>
            <w:rStyle w:val="Hipervnculo"/>
            <w:b/>
            <w:color w:val="000000" w:themeColor="text1"/>
            <w:u w:val="none"/>
            <w:lang w:val="es-ES"/>
          </w:rPr>
          <w:t>meristemas</w:t>
        </w:r>
        <w:proofErr w:type="spellEnd"/>
      </w:hyperlink>
      <w:r w:rsidRPr="002C7504">
        <w:rPr>
          <w:b/>
          <w:color w:val="000000" w:themeColor="text1"/>
          <w:lang w:val="es-ES"/>
        </w:rPr>
        <w:t xml:space="preserve"> apicales y al alargamiento subsecuente de los </w:t>
      </w:r>
      <w:hyperlink r:id="rId20" w:tooltip="Entrenudo" w:history="1">
        <w:r w:rsidRPr="002C7504">
          <w:rPr>
            <w:rStyle w:val="Hipervnculo"/>
            <w:b/>
            <w:color w:val="000000" w:themeColor="text1"/>
            <w:u w:val="none"/>
            <w:lang w:val="es-ES"/>
          </w:rPr>
          <w:t>entrenudos</w:t>
        </w:r>
      </w:hyperlink>
      <w:r w:rsidRPr="002C7504">
        <w:rPr>
          <w:b/>
          <w:color w:val="000000" w:themeColor="text1"/>
          <w:lang w:val="es-ES"/>
        </w:rPr>
        <w:t xml:space="preserve"> y se denomina </w:t>
      </w:r>
      <w:r w:rsidRPr="002C7504">
        <w:rPr>
          <w:b/>
          <w:i/>
          <w:iCs/>
          <w:color w:val="000000" w:themeColor="text1"/>
          <w:lang w:val="es-ES"/>
        </w:rPr>
        <w:t>crecimiento primario</w:t>
      </w:r>
      <w:r w:rsidRPr="002C7504">
        <w:rPr>
          <w:b/>
          <w:color w:val="000000" w:themeColor="text1"/>
          <w:lang w:val="es-ES"/>
        </w:rPr>
        <w:t>.</w:t>
      </w:r>
    </w:p>
    <w:p w:rsidR="002C7504" w:rsidRPr="002C7504" w:rsidRDefault="002C7504" w:rsidP="002C7504">
      <w:pPr>
        <w:jc w:val="center"/>
        <w:rPr>
          <w:lang w:val="es-E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>
            <wp:extent cx="4082288" cy="2733675"/>
            <wp:effectExtent l="19050" t="0" r="0" b="0"/>
            <wp:docPr id="1" name="il_fi" descr="http://almez.pntic.mec.es/~jrem0000/dpbg/1bch/tema8/t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lmez.pntic.mec.es/~jrem0000/dpbg/1bch/tema8/tall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490" cy="273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504" w:rsidRPr="002C7504" w:rsidSect="00DB55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504"/>
    <w:rsid w:val="002C7504"/>
    <w:rsid w:val="00DB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5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C75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2C7504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Fruto" TargetMode="External"/><Relationship Id="rId13" Type="http://schemas.openxmlformats.org/officeDocument/2006/relationships/hyperlink" Target="http://es.wikipedia.org/wiki/Nudo_(bot%C3%A1nica)" TargetMode="External"/><Relationship Id="rId18" Type="http://schemas.openxmlformats.org/officeDocument/2006/relationships/hyperlink" Target="http://es.wikipedia.org/wiki/Tax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://es.wikipedia.org/wiki/Flor" TargetMode="External"/><Relationship Id="rId12" Type="http://schemas.openxmlformats.org/officeDocument/2006/relationships/hyperlink" Target="http://es.wikipedia.org/wiki/Tallo" TargetMode="External"/><Relationship Id="rId17" Type="http://schemas.openxmlformats.org/officeDocument/2006/relationships/hyperlink" Target="http://es.wikipedia.org/wiki/Anatom%C3%ADa_veget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Tallo" TargetMode="External"/><Relationship Id="rId20" Type="http://schemas.openxmlformats.org/officeDocument/2006/relationships/hyperlink" Target="http://es.wikipedia.org/wiki/Entrenud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Hoja" TargetMode="External"/><Relationship Id="rId11" Type="http://schemas.openxmlformats.org/officeDocument/2006/relationships/hyperlink" Target="http://es.wikipedia.org/wiki/Hoja" TargetMode="External"/><Relationship Id="rId5" Type="http://schemas.openxmlformats.org/officeDocument/2006/relationships/hyperlink" Target="http://es.wikipedia.org/wiki/Corm%C3%B3fitas" TargetMode="External"/><Relationship Id="rId15" Type="http://schemas.openxmlformats.org/officeDocument/2006/relationships/hyperlink" Target="http://es.wikipedia.org/wiki/Tall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Ra%C3%ADz_(bot%C3%A1nica)" TargetMode="External"/><Relationship Id="rId19" Type="http://schemas.openxmlformats.org/officeDocument/2006/relationships/hyperlink" Target="http://es.wikipedia.org/wiki/Meristema" TargetMode="External"/><Relationship Id="rId4" Type="http://schemas.openxmlformats.org/officeDocument/2006/relationships/hyperlink" Target="http://es.wikipedia.org/wiki/Bot%C3%A1nica" TargetMode="External"/><Relationship Id="rId9" Type="http://schemas.openxmlformats.org/officeDocument/2006/relationships/hyperlink" Target="http://es.wikipedia.org/wiki/Fotos%C3%ADntesis" TargetMode="External"/><Relationship Id="rId14" Type="http://schemas.openxmlformats.org/officeDocument/2006/relationships/hyperlink" Target="http://es.wikipedia.org/wiki/Geotropism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2083</Characters>
  <Application>Microsoft Office Word</Application>
  <DocSecurity>0</DocSecurity>
  <Lines>17</Lines>
  <Paragraphs>4</Paragraphs>
  <ScaleCrop>false</ScaleCrop>
  <Company>UCA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2</cp:revision>
  <dcterms:created xsi:type="dcterms:W3CDTF">2011-03-30T15:06:00Z</dcterms:created>
  <dcterms:modified xsi:type="dcterms:W3CDTF">2011-03-30T15:11:00Z</dcterms:modified>
</cp:coreProperties>
</file>