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EB" w:rsidRDefault="006E72EB" w:rsidP="006E72EB">
      <w:pPr>
        <w:rPr>
          <w:b/>
          <w:sz w:val="28"/>
          <w:szCs w:val="28"/>
        </w:rPr>
      </w:pPr>
    </w:p>
    <w:p w:rsidR="006E72EB" w:rsidRDefault="006E72EB" w:rsidP="00D85589">
      <w:pPr>
        <w:jc w:val="center"/>
        <w:rPr>
          <w:color w:val="ED81E8"/>
          <w:sz w:val="48"/>
          <w:szCs w:val="48"/>
        </w:rPr>
      </w:pPr>
      <w:r w:rsidRPr="006E72EB">
        <w:rPr>
          <w:color w:val="ED81E8"/>
          <w:sz w:val="48"/>
          <w:szCs w:val="48"/>
        </w:rPr>
        <w:t>El Fruto</w:t>
      </w:r>
    </w:p>
    <w:p w:rsidR="006E72EB" w:rsidRDefault="006E72EB" w:rsidP="00D85589">
      <w:pPr>
        <w:jc w:val="center"/>
        <w:rPr>
          <w:sz w:val="48"/>
          <w:szCs w:val="48"/>
        </w:rPr>
      </w:pPr>
    </w:p>
    <w:p w:rsidR="006E72EB" w:rsidRDefault="006E72EB" w:rsidP="00D85589">
      <w:pPr>
        <w:tabs>
          <w:tab w:val="left" w:pos="3285"/>
        </w:tabs>
        <w:jc w:val="center"/>
        <w:rPr>
          <w:sz w:val="48"/>
          <w:szCs w:val="4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  <w:lang w:eastAsia="es-PE"/>
        </w:rPr>
        <w:drawing>
          <wp:inline distT="0" distB="0" distL="0" distR="0">
            <wp:extent cx="1833763" cy="1381125"/>
            <wp:effectExtent l="19050" t="0" r="0" b="0"/>
            <wp:docPr id="4" name="Imagen 4" descr="http://t3.gstatic.com/images?q=tbn:ANd9GcQq6TqJ41eSCb1oMmVDnL16KwrMRcYHzyOslJBShuBiwCYaj1Zp80068nHCZ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Qq6TqJ41eSCb1oMmVDnL16KwrMRcYHzyOslJBShuBiwCYaj1Zp80068nHCZ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63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2EB" w:rsidRDefault="006E72EB" w:rsidP="006E72EB">
      <w:pPr>
        <w:jc w:val="both"/>
        <w:rPr>
          <w:sz w:val="48"/>
          <w:szCs w:val="48"/>
        </w:rPr>
      </w:pPr>
    </w:p>
    <w:p w:rsidR="006E72EB" w:rsidRPr="006E72EB" w:rsidRDefault="006E72EB" w:rsidP="00D85589">
      <w:pPr>
        <w:pStyle w:val="NormalWeb"/>
        <w:rPr>
          <w:b/>
          <w:color w:val="000000" w:themeColor="text1"/>
          <w:lang w:val="es-ES"/>
        </w:rPr>
      </w:pPr>
      <w:r w:rsidRPr="006E72EB">
        <w:rPr>
          <w:b/>
          <w:color w:val="000000" w:themeColor="text1"/>
          <w:lang w:val="es-ES"/>
        </w:rPr>
        <w:t xml:space="preserve">En </w:t>
      </w:r>
      <w:hyperlink r:id="rId6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botánica</w:t>
        </w:r>
      </w:hyperlink>
      <w:r w:rsidRPr="006E72EB">
        <w:rPr>
          <w:b/>
          <w:color w:val="000000" w:themeColor="text1"/>
          <w:lang w:val="es-ES"/>
        </w:rPr>
        <w:t xml:space="preserve">, el </w:t>
      </w:r>
      <w:r w:rsidRPr="006E72EB">
        <w:rPr>
          <w:b/>
          <w:bCs/>
          <w:color w:val="000000" w:themeColor="text1"/>
          <w:lang w:val="es-ES"/>
        </w:rPr>
        <w:t>fruto</w:t>
      </w:r>
      <w:r w:rsidRPr="006E72EB">
        <w:rPr>
          <w:b/>
          <w:color w:val="000000" w:themeColor="text1"/>
          <w:lang w:val="es-ES"/>
        </w:rPr>
        <w:t xml:space="preserve"> es el órgano procedente de la </w:t>
      </w:r>
      <w:hyperlink r:id="rId7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flor</w:t>
        </w:r>
      </w:hyperlink>
      <w:r w:rsidRPr="006E72EB">
        <w:rPr>
          <w:b/>
          <w:color w:val="000000" w:themeColor="text1"/>
          <w:lang w:val="es-ES"/>
        </w:rPr>
        <w:t xml:space="preserve">, o de partes de ella, que contiene a las </w:t>
      </w:r>
      <w:hyperlink r:id="rId8" w:tooltip="Semilla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semillas</w:t>
        </w:r>
      </w:hyperlink>
      <w:r w:rsidRPr="006E72EB">
        <w:rPr>
          <w:b/>
          <w:color w:val="000000" w:themeColor="text1"/>
          <w:lang w:val="es-ES"/>
        </w:rPr>
        <w:t xml:space="preserve"> hasta que estas maduran y luego contribuye a diseminarlas.</w:t>
      </w:r>
      <w:hyperlink r:id="rId9" w:anchor="cite_note-ST-0" w:history="1">
        <w:r w:rsidRPr="006E72EB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6E72EB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1</w:t>
        </w:r>
        <w:r w:rsidRPr="006E72EB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  <w:r w:rsidRPr="006E72EB">
        <w:rPr>
          <w:b/>
          <w:color w:val="000000" w:themeColor="text1"/>
          <w:lang w:val="es-ES"/>
        </w:rPr>
        <w:t xml:space="preserve"> Desde un punto de vista </w:t>
      </w:r>
      <w:hyperlink r:id="rId10" w:tooltip="Ontogenia" w:history="1">
        <w:proofErr w:type="spellStart"/>
        <w:r w:rsidRPr="006E72EB">
          <w:rPr>
            <w:rStyle w:val="Hipervnculo"/>
            <w:b/>
            <w:color w:val="000000" w:themeColor="text1"/>
            <w:u w:val="none"/>
            <w:lang w:val="es-ES"/>
          </w:rPr>
          <w:t>ontogenético</w:t>
        </w:r>
        <w:proofErr w:type="spellEnd"/>
      </w:hyperlink>
      <w:r w:rsidRPr="006E72EB">
        <w:rPr>
          <w:b/>
          <w:color w:val="000000" w:themeColor="text1"/>
          <w:lang w:val="es-ES"/>
        </w:rPr>
        <w:t xml:space="preserve">, el fruto es el </w:t>
      </w:r>
      <w:hyperlink r:id="rId11" w:tooltip="Ovario (Botánica)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ovario</w:t>
        </w:r>
      </w:hyperlink>
      <w:r w:rsidRPr="006E72EB">
        <w:rPr>
          <w:b/>
          <w:color w:val="000000" w:themeColor="text1"/>
          <w:lang w:val="es-ES"/>
        </w:rPr>
        <w:t xml:space="preserve"> desarrollado y maduro de las </w:t>
      </w:r>
      <w:hyperlink r:id="rId12" w:tooltip="Magnoliophyta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plantas con flor</w:t>
        </w:r>
      </w:hyperlink>
      <w:r w:rsidRPr="006E72EB">
        <w:rPr>
          <w:b/>
          <w:color w:val="000000" w:themeColor="text1"/>
          <w:lang w:val="es-ES"/>
        </w:rPr>
        <w:t xml:space="preserve">. La pared del ovario se engrosa al transformarse en la pared del fruto y se denomina </w:t>
      </w:r>
      <w:hyperlink r:id="rId13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pericarpio</w:t>
        </w:r>
      </w:hyperlink>
      <w:r w:rsidRPr="006E72EB">
        <w:rPr>
          <w:b/>
          <w:color w:val="000000" w:themeColor="text1"/>
          <w:lang w:val="es-ES"/>
        </w:rPr>
        <w:t xml:space="preserve">, cuya función es proteger a las semillas. Con frecuencia participan también en la formación del fruto otras partes de la </w:t>
      </w:r>
      <w:hyperlink r:id="rId14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flor</w:t>
        </w:r>
      </w:hyperlink>
      <w:r w:rsidRPr="006E72EB">
        <w:rPr>
          <w:b/>
          <w:color w:val="000000" w:themeColor="text1"/>
          <w:lang w:val="es-ES"/>
        </w:rPr>
        <w:t xml:space="preserve"> además del ovario, como por ejemplo el </w:t>
      </w:r>
      <w:hyperlink r:id="rId15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cáliz</w:t>
        </w:r>
      </w:hyperlink>
      <w:r w:rsidRPr="006E72EB">
        <w:rPr>
          <w:b/>
          <w:color w:val="000000" w:themeColor="text1"/>
          <w:lang w:val="es-ES"/>
        </w:rPr>
        <w:t xml:space="preserve"> o el </w:t>
      </w:r>
      <w:hyperlink r:id="rId16" w:history="1">
        <w:r w:rsidRPr="006E72EB">
          <w:rPr>
            <w:rStyle w:val="Hipervnculo"/>
            <w:b/>
            <w:color w:val="000000" w:themeColor="text1"/>
            <w:u w:val="none"/>
            <w:lang w:val="es-ES"/>
          </w:rPr>
          <w:t>receptáculo</w:t>
        </w:r>
      </w:hyperlink>
      <w:r w:rsidRPr="006E72EB">
        <w:rPr>
          <w:b/>
          <w:color w:val="000000" w:themeColor="text1"/>
          <w:lang w:val="es-ES"/>
        </w:rPr>
        <w:t>.</w:t>
      </w:r>
      <w:hyperlink r:id="rId17" w:anchor="cite_note-ESAU-1" w:history="1">
        <w:r w:rsidRPr="006E72EB">
          <w:rPr>
            <w:rStyle w:val="corchete-llamada1"/>
            <w:b/>
            <w:color w:val="000000" w:themeColor="text1"/>
            <w:vertAlign w:val="superscript"/>
            <w:lang w:val="es-ES"/>
          </w:rPr>
          <w:t>[</w:t>
        </w:r>
        <w:r w:rsidRPr="006E72EB">
          <w:rPr>
            <w:rStyle w:val="Hipervnculo"/>
            <w:b/>
            <w:color w:val="000000" w:themeColor="text1"/>
            <w:u w:val="none"/>
            <w:vertAlign w:val="superscript"/>
            <w:lang w:val="es-ES"/>
          </w:rPr>
          <w:t>2</w:t>
        </w:r>
        <w:r w:rsidRPr="006E72EB">
          <w:rPr>
            <w:rStyle w:val="corchete-llamada1"/>
            <w:b/>
            <w:color w:val="000000" w:themeColor="text1"/>
            <w:vertAlign w:val="superscript"/>
            <w:lang w:val="es-ES"/>
          </w:rPr>
          <w:t>]</w:t>
        </w:r>
      </w:hyperlink>
    </w:p>
    <w:p w:rsidR="00F549B2" w:rsidRPr="006E72EB" w:rsidRDefault="00F549B2" w:rsidP="00D85589">
      <w:pPr>
        <w:tabs>
          <w:tab w:val="left" w:pos="3135"/>
        </w:tabs>
        <w:rPr>
          <w:b/>
          <w:color w:val="000000" w:themeColor="text1"/>
          <w:sz w:val="48"/>
          <w:szCs w:val="48"/>
        </w:rPr>
      </w:pPr>
    </w:p>
    <w:sectPr w:rsidR="00F549B2" w:rsidRPr="006E72EB" w:rsidSect="00F549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2EB"/>
    <w:rsid w:val="006E72EB"/>
    <w:rsid w:val="00C14784"/>
    <w:rsid w:val="00D85589"/>
    <w:rsid w:val="00F5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2E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E72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corchete-llamada1">
    <w:name w:val="corchete-llamada1"/>
    <w:basedOn w:val="Fuentedeprrafopredeter"/>
    <w:rsid w:val="006E72EB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Semilla" TargetMode="External"/><Relationship Id="rId13" Type="http://schemas.openxmlformats.org/officeDocument/2006/relationships/hyperlink" Target="http://es.wikipedia.org/wiki/Pericarpio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Flor" TargetMode="External"/><Relationship Id="rId12" Type="http://schemas.openxmlformats.org/officeDocument/2006/relationships/hyperlink" Target="http://es.wikipedia.org/wiki/Magnoliophyta" TargetMode="External"/><Relationship Id="rId17" Type="http://schemas.openxmlformats.org/officeDocument/2006/relationships/hyperlink" Target="http://es.wikipedia.org/wiki/Frut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Recept%C3%A1cul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Bot%C3%A1nica" TargetMode="External"/><Relationship Id="rId11" Type="http://schemas.openxmlformats.org/officeDocument/2006/relationships/hyperlink" Target="http://es.wikipedia.org/wiki/Ovario_(Bot%C3%A1nica)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C%C3%A1liz" TargetMode="External"/><Relationship Id="rId10" Type="http://schemas.openxmlformats.org/officeDocument/2006/relationships/hyperlink" Target="http://es.wikipedia.org/wiki/Ontogeni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google.com/imgres?imgurl=http://recetasdecocina.info/files/2010/08/400_1178495496_frutas.jpg&amp;imgrefurl=http://recetasdecocina.info/tag/frutos-secos/&amp;usg=___I2UHyeapKNQdOrdBzX9Ire7wJo=&amp;h=300&amp;w=400&amp;sz=65&amp;hl=es&amp;start=32&amp;zoom=1&amp;tbnid=bS3XQOz01eiCcM:&amp;tbnh=115&amp;tbnw=158&amp;ei=jjmTTd7pEcHogQfWpZEZ&amp;prev=/images?q=frutos&amp;hl=es&amp;biw=1020&amp;bih=539&amp;gbv=2&amp;tbs=isch:1&amp;itbs=1&amp;iact=rc&amp;oei=gTmTTa2QAcPVgQe10vEZ&amp;page=3&amp;ndsp=15&amp;ved=1t:429,r:9,s:32&amp;tx=70&amp;ty=39" TargetMode="External"/><Relationship Id="rId9" Type="http://schemas.openxmlformats.org/officeDocument/2006/relationships/hyperlink" Target="http://es.wikipedia.org/wiki/Fruto" TargetMode="External"/><Relationship Id="rId14" Type="http://schemas.openxmlformats.org/officeDocument/2006/relationships/hyperlink" Target="http://es.wikipedia.org/wiki/Flo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1131</Characters>
  <Application>Microsoft Office Word</Application>
  <DocSecurity>0</DocSecurity>
  <Lines>9</Lines>
  <Paragraphs>2</Paragraphs>
  <ScaleCrop>false</ScaleCrop>
  <Company>UCA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Estudiante-04</dc:creator>
  <cp:keywords/>
  <dc:description/>
  <cp:lastModifiedBy>Estudiante-04</cp:lastModifiedBy>
  <cp:revision>4</cp:revision>
  <dcterms:created xsi:type="dcterms:W3CDTF">2011-03-30T14:08:00Z</dcterms:created>
  <dcterms:modified xsi:type="dcterms:W3CDTF">2011-03-31T14:17:00Z</dcterms:modified>
</cp:coreProperties>
</file>