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EF4" w:rsidRDefault="00317EF4" w:rsidP="00317EF4"/>
    <w:tbl>
      <w:tblPr>
        <w:tblW w:w="5093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58"/>
        <w:gridCol w:w="1210"/>
        <w:gridCol w:w="1277"/>
        <w:gridCol w:w="3508"/>
        <w:gridCol w:w="1704"/>
        <w:gridCol w:w="1480"/>
        <w:gridCol w:w="890"/>
        <w:gridCol w:w="3088"/>
      </w:tblGrid>
      <w:tr w:rsidR="00317EF4" w:rsidRPr="0063198E" w:rsidTr="00235734">
        <w:trPr>
          <w:trHeight w:val="930"/>
          <w:tblCellSpacing w:w="15" w:type="dxa"/>
        </w:trPr>
        <w:tc>
          <w:tcPr>
            <w:tcW w:w="4979" w:type="pct"/>
            <w:gridSpan w:val="8"/>
            <w:shd w:val="clear" w:color="auto" w:fill="FFFFFF"/>
            <w:vAlign w:val="center"/>
          </w:tcPr>
          <w:p w:rsidR="00317EF4" w:rsidRPr="00225058" w:rsidRDefault="00317EF4" w:rsidP="00235734">
            <w:pPr>
              <w:jc w:val="center"/>
              <w:rPr>
                <w:rFonts w:ascii="Arial" w:hAnsi="Arial" w:cs="Arial"/>
              </w:rPr>
            </w:pPr>
            <w:r>
              <w:rPr>
                <w:rStyle w:val="Textoennegrita"/>
                <w:rFonts w:ascii="Arial" w:hAnsi="Arial" w:cs="Arial"/>
              </w:rPr>
              <w:t>Trayecto de actividades</w:t>
            </w:r>
            <w:r w:rsidR="00481B12">
              <w:rPr>
                <w:rStyle w:val="Textoennegrita"/>
                <w:rFonts w:ascii="Arial" w:hAnsi="Arial" w:cs="Arial"/>
              </w:rPr>
              <w:t xml:space="preserve"> sobre el Mapa Conceptual Fenomenología de la enfermedad. Diego A. Estrada M.</w:t>
            </w:r>
          </w:p>
        </w:tc>
      </w:tr>
      <w:tr w:rsidR="00317EF4" w:rsidRPr="0063198E" w:rsidTr="00235734">
        <w:trPr>
          <w:cantSplit/>
          <w:trHeight w:val="473"/>
          <w:tblCellSpacing w:w="15" w:type="dxa"/>
        </w:trPr>
        <w:tc>
          <w:tcPr>
            <w:tcW w:w="4979" w:type="pct"/>
            <w:gridSpan w:val="8"/>
            <w:shd w:val="clear" w:color="auto" w:fill="A6A6A6"/>
            <w:vAlign w:val="center"/>
          </w:tcPr>
          <w:p w:rsidR="00317EF4" w:rsidRPr="000A71FA" w:rsidRDefault="00317EF4" w:rsidP="00235734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C915B5" w:rsidRPr="0063198E" w:rsidTr="00235734">
        <w:trPr>
          <w:cantSplit/>
          <w:trHeight w:val="704"/>
          <w:tblCellSpacing w:w="15" w:type="dxa"/>
        </w:trPr>
        <w:tc>
          <w:tcPr>
            <w:tcW w:w="497" w:type="pct"/>
            <w:shd w:val="clear" w:color="auto" w:fill="A6A6A6"/>
            <w:vAlign w:val="center"/>
          </w:tcPr>
          <w:p w:rsidR="00317EF4" w:rsidRPr="003D0757" w:rsidRDefault="00317EF4" w:rsidP="00235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0757">
              <w:rPr>
                <w:rFonts w:ascii="Arial" w:hAnsi="Arial" w:cs="Arial"/>
                <w:b/>
                <w:sz w:val="18"/>
                <w:szCs w:val="18"/>
              </w:rPr>
              <w:t>Lo Que Se Enseñará</w:t>
            </w:r>
          </w:p>
        </w:tc>
        <w:tc>
          <w:tcPr>
            <w:tcW w:w="373" w:type="pct"/>
            <w:shd w:val="clear" w:color="auto" w:fill="A6A6A6"/>
            <w:vAlign w:val="center"/>
          </w:tcPr>
          <w:p w:rsidR="00317EF4" w:rsidRPr="004C17BA" w:rsidRDefault="00317EF4" w:rsidP="00235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7BA">
              <w:rPr>
                <w:rFonts w:ascii="Arial" w:hAnsi="Arial" w:cs="Arial"/>
                <w:b/>
                <w:sz w:val="18"/>
                <w:szCs w:val="18"/>
              </w:rPr>
              <w:t xml:space="preserve">Propósito </w:t>
            </w:r>
          </w:p>
        </w:tc>
        <w:tc>
          <w:tcPr>
            <w:tcW w:w="474" w:type="pct"/>
            <w:shd w:val="clear" w:color="auto" w:fill="A6A6A6"/>
            <w:vAlign w:val="center"/>
          </w:tcPr>
          <w:p w:rsidR="00317EF4" w:rsidRPr="004C17BA" w:rsidRDefault="00317EF4" w:rsidP="00235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7BA">
              <w:rPr>
                <w:rFonts w:ascii="Arial" w:hAnsi="Arial" w:cs="Arial"/>
                <w:b/>
                <w:sz w:val="18"/>
                <w:szCs w:val="18"/>
              </w:rPr>
              <w:t>Actividad de Aprendizaje</w:t>
            </w:r>
          </w:p>
        </w:tc>
        <w:tc>
          <w:tcPr>
            <w:tcW w:w="1254" w:type="pct"/>
            <w:shd w:val="clear" w:color="auto" w:fill="A6A6A6"/>
            <w:vAlign w:val="center"/>
          </w:tcPr>
          <w:p w:rsidR="00317EF4" w:rsidRPr="004C17BA" w:rsidRDefault="00317EF4" w:rsidP="00235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7BA">
              <w:rPr>
                <w:rFonts w:ascii="Arial" w:hAnsi="Arial" w:cs="Arial"/>
                <w:b/>
                <w:sz w:val="18"/>
                <w:szCs w:val="18"/>
              </w:rPr>
              <w:t>Descripción de Acciones de Aprendizaje</w:t>
            </w:r>
          </w:p>
        </w:tc>
        <w:tc>
          <w:tcPr>
            <w:tcW w:w="623" w:type="pct"/>
            <w:shd w:val="clear" w:color="auto" w:fill="A6A6A6"/>
            <w:vAlign w:val="center"/>
          </w:tcPr>
          <w:p w:rsidR="00317EF4" w:rsidRPr="004C17BA" w:rsidRDefault="00317EF4" w:rsidP="00235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7BA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</w:tc>
        <w:tc>
          <w:tcPr>
            <w:tcW w:w="318" w:type="pct"/>
            <w:shd w:val="clear" w:color="auto" w:fill="A6A6A6"/>
            <w:vAlign w:val="center"/>
          </w:tcPr>
          <w:p w:rsidR="00317EF4" w:rsidRPr="004C17BA" w:rsidRDefault="00317EF4" w:rsidP="00235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7BA">
              <w:rPr>
                <w:rFonts w:ascii="Arial" w:hAnsi="Arial" w:cs="Arial"/>
                <w:b/>
                <w:sz w:val="18"/>
                <w:szCs w:val="18"/>
              </w:rPr>
              <w:t>Forma</w:t>
            </w:r>
          </w:p>
        </w:tc>
        <w:tc>
          <w:tcPr>
            <w:tcW w:w="339" w:type="pct"/>
            <w:shd w:val="clear" w:color="auto" w:fill="A6A6A6"/>
            <w:vAlign w:val="center"/>
          </w:tcPr>
          <w:p w:rsidR="00317EF4" w:rsidRPr="004C17BA" w:rsidRDefault="00317EF4" w:rsidP="00235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7BA">
              <w:rPr>
                <w:rFonts w:ascii="Arial" w:hAnsi="Arial" w:cs="Arial"/>
                <w:b/>
                <w:sz w:val="18"/>
                <w:szCs w:val="18"/>
              </w:rPr>
              <w:t>Tiempo</w:t>
            </w:r>
          </w:p>
        </w:tc>
        <w:tc>
          <w:tcPr>
            <w:tcW w:w="1029" w:type="pct"/>
            <w:shd w:val="clear" w:color="auto" w:fill="A6A6A6"/>
            <w:vAlign w:val="center"/>
          </w:tcPr>
          <w:p w:rsidR="00317EF4" w:rsidRPr="004C17BA" w:rsidRDefault="00317EF4" w:rsidP="00235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7BA">
              <w:rPr>
                <w:rFonts w:ascii="Arial" w:hAnsi="Arial" w:cs="Arial"/>
                <w:b/>
                <w:sz w:val="18"/>
                <w:szCs w:val="18"/>
              </w:rPr>
              <w:t>Criterios de Evaluación</w:t>
            </w:r>
          </w:p>
        </w:tc>
      </w:tr>
      <w:tr w:rsidR="00C915B5" w:rsidRPr="0063198E" w:rsidTr="00235734">
        <w:trPr>
          <w:cantSplit/>
          <w:trHeight w:val="833"/>
          <w:tblCellSpacing w:w="15" w:type="dxa"/>
        </w:trPr>
        <w:tc>
          <w:tcPr>
            <w:tcW w:w="497" w:type="pct"/>
            <w:vMerge w:val="restar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Fenomenología de la enfermedad. 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Apropiarse  del discurso fenomenológico para efectos de realizar una comprensión mucho más amplia del fenómeno de las enfermedades.  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317EF4" w:rsidRPr="00C915B5" w:rsidRDefault="00C915B5" w:rsidP="00235734">
            <w:pPr>
              <w:rPr>
                <w:rFonts w:ascii="Arial" w:hAnsi="Arial" w:cs="Arial"/>
                <w:sz w:val="16"/>
                <w:szCs w:val="16"/>
              </w:rPr>
            </w:pPr>
            <w:r w:rsidRPr="00C915B5">
              <w:rPr>
                <w:rFonts w:ascii="Arial" w:hAnsi="Arial" w:cs="Arial"/>
                <w:sz w:val="16"/>
                <w:szCs w:val="16"/>
              </w:rPr>
              <w:t>Análisis de textos, trabajo hermenéutico</w:t>
            </w:r>
            <w:r>
              <w:rPr>
                <w:rFonts w:ascii="Arial" w:hAnsi="Arial" w:cs="Arial"/>
                <w:sz w:val="16"/>
                <w:szCs w:val="16"/>
              </w:rPr>
              <w:t>, Escritura de informes de lectura.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317EF4" w:rsidRPr="0063198E" w:rsidRDefault="00C915B5" w:rsidP="00235734">
            <w:pPr>
              <w:rPr>
                <w:rFonts w:ascii="Arial" w:hAnsi="Arial" w:cs="Arial"/>
                <w:sz w:val="16"/>
                <w:szCs w:val="16"/>
              </w:rPr>
            </w:pPr>
            <w:r>
              <w:t>Trabajo independiente a partir de textos filosóficos.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317EF4" w:rsidRDefault="00C915B5" w:rsidP="0023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Referencias. Martin Heidegger. Ser y Tiempo.México. F.C.E. 2005.</w:t>
            </w:r>
          </w:p>
          <w:p w:rsidR="00C915B5" w:rsidRDefault="00C915B5" w:rsidP="00235734">
            <w:pPr>
              <w:rPr>
                <w:rFonts w:ascii="Arial" w:hAnsi="Arial" w:cs="Arial"/>
                <w:sz w:val="16"/>
                <w:szCs w:val="16"/>
              </w:rPr>
            </w:pPr>
          </w:p>
          <w:p w:rsidR="00C915B5" w:rsidRDefault="00C915B5" w:rsidP="0023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Hans Georg Gadamer. El estado oculto de la salud. Barcelona: Gedisa. 2002.</w:t>
            </w:r>
          </w:p>
          <w:p w:rsidR="00C915B5" w:rsidRDefault="00C915B5" w:rsidP="00235734">
            <w:pPr>
              <w:rPr>
                <w:rFonts w:ascii="Arial" w:hAnsi="Arial" w:cs="Arial"/>
                <w:sz w:val="16"/>
                <w:szCs w:val="16"/>
              </w:rPr>
            </w:pPr>
          </w:p>
          <w:p w:rsidR="00C915B5" w:rsidRPr="0063198E" w:rsidRDefault="00C915B5" w:rsidP="0023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David Le Breton. Antropología del cuerpo y modernidad. Buenos Aires: Nueva Visión. 2002.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317EF4" w:rsidRDefault="00C915B5" w:rsidP="00235734">
            <w:r>
              <w:t>Individual.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meses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317EF4" w:rsidRPr="00C915B5" w:rsidRDefault="00317EF4" w:rsidP="00C915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estudiante deberá</w:t>
            </w:r>
            <w:r w:rsidR="00C915B5">
              <w:rPr>
                <w:rFonts w:ascii="Arial" w:hAnsi="Arial" w:cs="Arial"/>
                <w:sz w:val="16"/>
                <w:szCs w:val="16"/>
              </w:rPr>
              <w:t xml:space="preserve"> a partir de la lectura de unos textos básicos, construir su propia reflexión sobre la fenomenología aplicada al dominio de la enfermedad.</w:t>
            </w:r>
          </w:p>
        </w:tc>
      </w:tr>
      <w:tr w:rsidR="00C915B5" w:rsidRPr="0063198E" w:rsidTr="00235734">
        <w:trPr>
          <w:cantSplit/>
          <w:trHeight w:val="831"/>
          <w:tblCellSpacing w:w="15" w:type="dxa"/>
        </w:trPr>
        <w:tc>
          <w:tcPr>
            <w:tcW w:w="497" w:type="pct"/>
            <w:vMerge/>
            <w:shd w:val="clear" w:color="auto" w:fill="auto"/>
            <w:vAlign w:val="center"/>
          </w:tcPr>
          <w:p w:rsidR="00317EF4" w:rsidRDefault="00317EF4" w:rsidP="00235734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317EF4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317EF4" w:rsidRDefault="00317EF4" w:rsidP="00235734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317EF4" w:rsidRDefault="00317EF4" w:rsidP="00235734">
            <w:r>
              <w:t>Asistencia a clase</w:t>
            </w:r>
            <w:r w:rsidR="00C915B5">
              <w:t>.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317EF4" w:rsidRDefault="00C915B5" w:rsidP="00235734">
            <w:r>
              <w:t>Diapositivas de clase.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317EF4" w:rsidRDefault="00C915B5" w:rsidP="00235734">
            <w:r>
              <w:t>Asistencia a clase, conversatorios en la clase alrededor de un texto.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317EF4" w:rsidRDefault="00317EF4" w:rsidP="00235734">
            <w:r>
              <w:t>Todo el curso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317EF4" w:rsidRDefault="00C915B5" w:rsidP="00235734">
            <w:r>
              <w:t>Participación en clase.</w:t>
            </w:r>
          </w:p>
        </w:tc>
      </w:tr>
      <w:tr w:rsidR="00C915B5" w:rsidRPr="0063198E" w:rsidTr="00235734">
        <w:trPr>
          <w:cantSplit/>
          <w:trHeight w:val="831"/>
          <w:tblCellSpacing w:w="15" w:type="dxa"/>
        </w:trPr>
        <w:tc>
          <w:tcPr>
            <w:tcW w:w="497" w:type="pct"/>
            <w:vMerge/>
            <w:shd w:val="clear" w:color="auto" w:fill="auto"/>
            <w:vAlign w:val="center"/>
          </w:tcPr>
          <w:p w:rsidR="00317EF4" w:rsidRDefault="00317EF4" w:rsidP="00235734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317EF4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317EF4" w:rsidRDefault="00317EF4" w:rsidP="00235734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317EF4" w:rsidRDefault="00A56572" w:rsidP="00235734">
            <w:r>
              <w:t>Exposiciones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317EF4" w:rsidRDefault="00A56572" w:rsidP="00235734">
            <w:r>
              <w:t>Video Beam, Video.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317EF4" w:rsidRDefault="00A56572" w:rsidP="00235734">
            <w:r>
              <w:t>Grupal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317EF4" w:rsidRDefault="00A56572" w:rsidP="00C915B5">
            <w:r>
              <w:t>Dos últimas sesiones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317EF4" w:rsidRDefault="00A56572" w:rsidP="00481B12">
            <w:r>
              <w:t>Apropiación de contenidos.</w:t>
            </w:r>
          </w:p>
        </w:tc>
      </w:tr>
      <w:tr w:rsidR="00C915B5" w:rsidRPr="0063198E" w:rsidTr="00235734">
        <w:trPr>
          <w:trHeight w:val="483"/>
          <w:tblCellSpacing w:w="15" w:type="dxa"/>
        </w:trPr>
        <w:tc>
          <w:tcPr>
            <w:tcW w:w="497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360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317EF4" w:rsidRPr="00636F81" w:rsidRDefault="00317EF4" w:rsidP="00235734">
            <w:pPr>
              <w:pStyle w:val="NormalWeb"/>
              <w:ind w:left="39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15B5" w:rsidRPr="0063198E" w:rsidTr="00235734">
        <w:trPr>
          <w:trHeight w:val="639"/>
          <w:tblCellSpacing w:w="15" w:type="dxa"/>
        </w:trPr>
        <w:tc>
          <w:tcPr>
            <w:tcW w:w="497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360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317EF4" w:rsidRPr="00636F81" w:rsidRDefault="00317EF4" w:rsidP="00235734">
            <w:pPr>
              <w:pStyle w:val="NormalWeb"/>
              <w:ind w:left="39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15B5" w:rsidRPr="0063198E" w:rsidTr="00235734">
        <w:trPr>
          <w:trHeight w:val="670"/>
          <w:tblCellSpacing w:w="15" w:type="dxa"/>
        </w:trPr>
        <w:tc>
          <w:tcPr>
            <w:tcW w:w="497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360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317EF4" w:rsidRPr="00636F81" w:rsidRDefault="00317EF4" w:rsidP="00235734">
            <w:pPr>
              <w:pStyle w:val="NormalWeb"/>
              <w:ind w:left="39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15B5" w:rsidRPr="0063198E" w:rsidTr="00235734">
        <w:trPr>
          <w:trHeight w:val="671"/>
          <w:tblCellSpacing w:w="15" w:type="dxa"/>
        </w:trPr>
        <w:tc>
          <w:tcPr>
            <w:tcW w:w="497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360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317EF4" w:rsidRPr="00636F81" w:rsidRDefault="00317EF4" w:rsidP="00235734">
            <w:pPr>
              <w:pStyle w:val="NormalWeb"/>
              <w:ind w:left="39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15B5" w:rsidRPr="0063198E" w:rsidTr="00235734">
        <w:trPr>
          <w:trHeight w:val="246"/>
          <w:tblCellSpacing w:w="15" w:type="dxa"/>
        </w:trPr>
        <w:tc>
          <w:tcPr>
            <w:tcW w:w="497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360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317EF4" w:rsidRPr="00636F81" w:rsidRDefault="00317EF4" w:rsidP="00235734">
            <w:pPr>
              <w:pStyle w:val="NormalWeb"/>
              <w:ind w:left="39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15B5" w:rsidRPr="0063198E" w:rsidTr="00235734">
        <w:trPr>
          <w:trHeight w:val="289"/>
          <w:tblCellSpacing w:w="15" w:type="dxa"/>
        </w:trPr>
        <w:tc>
          <w:tcPr>
            <w:tcW w:w="497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360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317EF4" w:rsidRPr="00636F81" w:rsidRDefault="00317EF4" w:rsidP="00235734">
            <w:pPr>
              <w:pStyle w:val="NormalWeb"/>
              <w:ind w:left="39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15B5" w:rsidRPr="0063198E" w:rsidTr="00235734">
        <w:trPr>
          <w:trHeight w:val="32"/>
          <w:tblCellSpacing w:w="15" w:type="dxa"/>
        </w:trPr>
        <w:tc>
          <w:tcPr>
            <w:tcW w:w="497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360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317EF4" w:rsidRPr="00636F81" w:rsidRDefault="00317EF4" w:rsidP="00235734">
            <w:pPr>
              <w:pStyle w:val="NormalWeb"/>
              <w:ind w:left="39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15B5" w:rsidRPr="0063198E" w:rsidTr="00235734">
        <w:trPr>
          <w:trHeight w:val="530"/>
          <w:tblCellSpacing w:w="15" w:type="dxa"/>
        </w:trPr>
        <w:tc>
          <w:tcPr>
            <w:tcW w:w="497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360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317EF4" w:rsidRPr="00636F81" w:rsidRDefault="00317EF4" w:rsidP="00235734">
            <w:pPr>
              <w:pStyle w:val="NormalWeb"/>
              <w:ind w:left="39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15B5" w:rsidRPr="0063198E" w:rsidTr="00235734">
        <w:trPr>
          <w:trHeight w:val="387"/>
          <w:tblCellSpacing w:w="15" w:type="dxa"/>
        </w:trPr>
        <w:tc>
          <w:tcPr>
            <w:tcW w:w="497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360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317EF4" w:rsidRPr="00636F81" w:rsidRDefault="00317EF4" w:rsidP="00235734">
            <w:pPr>
              <w:pStyle w:val="NormalWeb"/>
              <w:ind w:left="39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15B5" w:rsidRPr="0063198E" w:rsidTr="00235734">
        <w:trPr>
          <w:trHeight w:val="415"/>
          <w:tblCellSpacing w:w="15" w:type="dxa"/>
        </w:trPr>
        <w:tc>
          <w:tcPr>
            <w:tcW w:w="497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317EF4" w:rsidRPr="00636F81" w:rsidRDefault="00317EF4" w:rsidP="00235734">
            <w:pPr>
              <w:pStyle w:val="NormalWeb"/>
              <w:ind w:left="39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15B5" w:rsidRPr="0063198E" w:rsidTr="00235734">
        <w:trPr>
          <w:trHeight w:val="813"/>
          <w:tblCellSpacing w:w="15" w:type="dxa"/>
        </w:trPr>
        <w:tc>
          <w:tcPr>
            <w:tcW w:w="497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317EF4" w:rsidRPr="00636F81" w:rsidRDefault="00317EF4" w:rsidP="00235734">
            <w:pPr>
              <w:pStyle w:val="NormalWeb"/>
              <w:ind w:left="39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15B5" w:rsidRPr="0063198E" w:rsidTr="00235734">
        <w:trPr>
          <w:trHeight w:val="813"/>
          <w:tblCellSpacing w:w="15" w:type="dxa"/>
        </w:trPr>
        <w:tc>
          <w:tcPr>
            <w:tcW w:w="497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317EF4" w:rsidRPr="00636F81" w:rsidRDefault="00317EF4" w:rsidP="00235734">
            <w:pPr>
              <w:pStyle w:val="NormalWeb"/>
              <w:ind w:left="39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15B5" w:rsidRPr="0063198E" w:rsidTr="00235734">
        <w:trPr>
          <w:trHeight w:val="813"/>
          <w:tblCellSpacing w:w="15" w:type="dxa"/>
        </w:trPr>
        <w:tc>
          <w:tcPr>
            <w:tcW w:w="497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360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317EF4" w:rsidRPr="00636F81" w:rsidRDefault="00317EF4" w:rsidP="00235734">
            <w:pPr>
              <w:pStyle w:val="NormalWeb"/>
              <w:ind w:left="39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15B5" w:rsidRPr="0063198E" w:rsidTr="00235734">
        <w:trPr>
          <w:trHeight w:val="813"/>
          <w:tblCellSpacing w:w="15" w:type="dxa"/>
        </w:trPr>
        <w:tc>
          <w:tcPr>
            <w:tcW w:w="497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360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317EF4" w:rsidRPr="00636F81" w:rsidRDefault="00317EF4" w:rsidP="00235734">
            <w:pPr>
              <w:pStyle w:val="NormalWeb"/>
              <w:ind w:left="39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15B5" w:rsidRPr="0063198E" w:rsidTr="00235734">
        <w:trPr>
          <w:trHeight w:val="813"/>
          <w:tblCellSpacing w:w="15" w:type="dxa"/>
        </w:trPr>
        <w:tc>
          <w:tcPr>
            <w:tcW w:w="497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textDirection w:val="btLr"/>
            <w:vAlign w:val="center"/>
          </w:tcPr>
          <w:p w:rsidR="00317EF4" w:rsidRPr="0063198E" w:rsidRDefault="00317EF4" w:rsidP="0023573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317EF4" w:rsidRPr="00636F81" w:rsidRDefault="00317EF4" w:rsidP="00235734">
            <w:pPr>
              <w:pStyle w:val="NormalWeb"/>
              <w:ind w:left="39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317EF4" w:rsidRPr="0063198E" w:rsidRDefault="00317EF4" w:rsidP="002357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7EF4" w:rsidRDefault="00317EF4" w:rsidP="00317EF4"/>
    <w:p w:rsidR="00317EF4" w:rsidRDefault="00317EF4" w:rsidP="00317EF4"/>
    <w:p w:rsidR="00317EF4" w:rsidRDefault="00317EF4" w:rsidP="00317EF4">
      <w:r>
        <w:t xml:space="preserve">Verbos con los cuales redactar propósitos dependiendo de la intencionalidad de </w:t>
      </w:r>
      <w:r w:rsidRPr="009347B7">
        <w:t>aprendizaje</w:t>
      </w:r>
      <w:r>
        <w:t xml:space="preserve"> que se tenga en la actividad de aprendizaje:</w:t>
      </w:r>
    </w:p>
    <w:p w:rsidR="00317EF4" w:rsidRDefault="00317EF4" w:rsidP="00317EF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3402"/>
        <w:gridCol w:w="2977"/>
      </w:tblGrid>
      <w:tr w:rsidR="00317EF4" w:rsidTr="00235734">
        <w:tc>
          <w:tcPr>
            <w:tcW w:w="1809" w:type="dxa"/>
            <w:shd w:val="pct25" w:color="auto" w:fill="auto"/>
          </w:tcPr>
          <w:p w:rsidR="00317EF4" w:rsidRPr="009347B7" w:rsidRDefault="00317EF4" w:rsidP="00235734">
            <w:r w:rsidRPr="00353B95">
              <w:rPr>
                <w:b/>
                <w:bCs/>
              </w:rPr>
              <w:t>Conocimiento:</w:t>
            </w:r>
            <w:r w:rsidRPr="009347B7">
              <w:br/>
              <w:t>Recordar información:</w:t>
            </w:r>
          </w:p>
        </w:tc>
        <w:tc>
          <w:tcPr>
            <w:tcW w:w="3402" w:type="dxa"/>
            <w:shd w:val="pct25" w:color="auto" w:fill="auto"/>
          </w:tcPr>
          <w:p w:rsidR="00317EF4" w:rsidRPr="009347B7" w:rsidRDefault="00317EF4" w:rsidP="00235734">
            <w:r w:rsidRPr="00353B95">
              <w:rPr>
                <w:b/>
                <w:bCs/>
              </w:rPr>
              <w:t>Comprensión:</w:t>
            </w:r>
            <w:r w:rsidRPr="009347B7">
              <w:br/>
              <w:t>Interpretar información poniéndola en sus propias palabras</w:t>
            </w:r>
          </w:p>
        </w:tc>
        <w:tc>
          <w:tcPr>
            <w:tcW w:w="2977" w:type="dxa"/>
            <w:shd w:val="pct25" w:color="auto" w:fill="auto"/>
          </w:tcPr>
          <w:p w:rsidR="00317EF4" w:rsidRPr="009347B7" w:rsidRDefault="00317EF4" w:rsidP="00235734">
            <w:r w:rsidRPr="00353B95">
              <w:rPr>
                <w:b/>
                <w:bCs/>
              </w:rPr>
              <w:t>Aplicación:</w:t>
            </w:r>
            <w:r w:rsidRPr="009347B7">
              <w:br/>
              <w:t>Usar el conocimiento o la generalización en una nueva situación</w:t>
            </w:r>
          </w:p>
        </w:tc>
      </w:tr>
      <w:tr w:rsidR="00317EF4" w:rsidTr="00235734">
        <w:tc>
          <w:tcPr>
            <w:tcW w:w="1809" w:type="dxa"/>
            <w:tcBorders>
              <w:bottom w:val="single" w:sz="4" w:space="0" w:color="000000"/>
            </w:tcBorders>
          </w:tcPr>
          <w:p w:rsidR="00317EF4" w:rsidRPr="00353B95" w:rsidRDefault="00317EF4" w:rsidP="00235734">
            <w:pPr>
              <w:rPr>
                <w:rFonts w:ascii="Arial" w:hAnsi="Arial" w:cs="Arial"/>
                <w:sz w:val="14"/>
                <w:szCs w:val="16"/>
              </w:rPr>
            </w:pPr>
            <w:r>
              <w:t>Organizar</w:t>
            </w:r>
            <w:r>
              <w:br/>
            </w:r>
            <w:r>
              <w:lastRenderedPageBreak/>
              <w:t>Definir</w:t>
            </w:r>
            <w:r>
              <w:br/>
              <w:t>Duplicar</w:t>
            </w:r>
            <w:r>
              <w:br/>
              <w:t>Rotular</w:t>
            </w:r>
            <w:r>
              <w:br/>
              <w:t>Enumerar</w:t>
            </w:r>
            <w:r>
              <w:br/>
              <w:t>Parear</w:t>
            </w:r>
            <w:r>
              <w:br/>
              <w:t>Memorizar</w:t>
            </w:r>
            <w:r>
              <w:br/>
              <w:t>Nombrar</w:t>
            </w:r>
            <w:r>
              <w:br/>
              <w:t>Ordenar</w:t>
            </w:r>
            <w:r>
              <w:br/>
              <w:t>Reconocer</w:t>
            </w:r>
            <w:r>
              <w:br/>
              <w:t>Relacionar</w:t>
            </w:r>
            <w:r>
              <w:br/>
              <w:t>Recordar</w:t>
            </w:r>
            <w:r>
              <w:br/>
              <w:t>Repetir</w:t>
            </w:r>
            <w:r>
              <w:br/>
              <w:t>Reproducir</w:t>
            </w:r>
          </w:p>
          <w:p w:rsidR="00317EF4" w:rsidRDefault="00317EF4" w:rsidP="00235734"/>
        </w:tc>
        <w:tc>
          <w:tcPr>
            <w:tcW w:w="3402" w:type="dxa"/>
            <w:tcBorders>
              <w:bottom w:val="single" w:sz="4" w:space="0" w:color="000000"/>
            </w:tcBorders>
          </w:tcPr>
          <w:p w:rsidR="00317EF4" w:rsidRDefault="00317EF4" w:rsidP="00235734">
            <w:r>
              <w:lastRenderedPageBreak/>
              <w:t>Clasificar</w:t>
            </w:r>
            <w:r>
              <w:br/>
            </w:r>
            <w:r>
              <w:lastRenderedPageBreak/>
              <w:t xml:space="preserve">Describir </w:t>
            </w:r>
            <w:r>
              <w:br/>
              <w:t>Discutir</w:t>
            </w:r>
            <w:r>
              <w:br/>
              <w:t>Explicar</w:t>
            </w:r>
            <w:r>
              <w:br/>
              <w:t>Expresar</w:t>
            </w:r>
            <w:r>
              <w:br/>
              <w:t>Identificar</w:t>
            </w:r>
            <w:r>
              <w:br/>
              <w:t>Indicar</w:t>
            </w:r>
            <w:r>
              <w:br/>
              <w:t>Ubicar</w:t>
            </w:r>
            <w:r>
              <w:br/>
              <w:t>Reconocer</w:t>
            </w:r>
            <w:r>
              <w:br/>
              <w:t>Reportar</w:t>
            </w:r>
            <w:r>
              <w:br/>
              <w:t>Re-enunciar</w:t>
            </w:r>
            <w:r>
              <w:br/>
              <w:t>Revisar</w:t>
            </w:r>
            <w:r>
              <w:br/>
              <w:t>Seleccionar</w:t>
            </w:r>
            <w:r>
              <w:br/>
              <w:t>Ordenar</w:t>
            </w:r>
            <w:r>
              <w:br/>
              <w:t>Decir</w:t>
            </w:r>
            <w:r>
              <w:br/>
              <w:t>Traducir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317EF4" w:rsidRDefault="00317EF4" w:rsidP="00235734">
            <w:r>
              <w:lastRenderedPageBreak/>
              <w:t>Aplicar</w:t>
            </w:r>
            <w:r>
              <w:br/>
            </w:r>
            <w:r>
              <w:lastRenderedPageBreak/>
              <w:t>Escoger</w:t>
            </w:r>
            <w:r>
              <w:br/>
              <w:t>Demostrar</w:t>
            </w:r>
            <w:r>
              <w:br/>
              <w:t>Dramatizar</w:t>
            </w:r>
            <w:r>
              <w:br/>
              <w:t>Emplear</w:t>
            </w:r>
            <w:r>
              <w:br/>
              <w:t>Ilustrar</w:t>
            </w:r>
            <w:r>
              <w:br/>
              <w:t>Interpretar</w:t>
            </w:r>
            <w:r>
              <w:br/>
              <w:t>Operar</w:t>
            </w:r>
            <w:r>
              <w:br/>
              <w:t>Preparar</w:t>
            </w:r>
            <w:r>
              <w:br/>
              <w:t>Practicar</w:t>
            </w:r>
            <w:r>
              <w:br/>
              <w:t>Programar</w:t>
            </w:r>
            <w:r>
              <w:br/>
              <w:t>Esbozar</w:t>
            </w:r>
            <w:r>
              <w:br/>
              <w:t>Solucionar</w:t>
            </w:r>
            <w:r>
              <w:br/>
              <w:t>Utilizar</w:t>
            </w:r>
          </w:p>
        </w:tc>
      </w:tr>
      <w:tr w:rsidR="00317EF4" w:rsidTr="00235734">
        <w:tc>
          <w:tcPr>
            <w:tcW w:w="1809" w:type="dxa"/>
            <w:shd w:val="pct25" w:color="auto" w:fill="auto"/>
          </w:tcPr>
          <w:p w:rsidR="00317EF4" w:rsidRPr="009347B7" w:rsidRDefault="00317EF4" w:rsidP="00235734">
            <w:r w:rsidRPr="00353B95">
              <w:rPr>
                <w:b/>
                <w:bCs/>
              </w:rPr>
              <w:lastRenderedPageBreak/>
              <w:t>Análisis:</w:t>
            </w:r>
            <w:r w:rsidRPr="009347B7">
              <w:br/>
              <w:t>Dividir el conocimiento en partes y mostrar relaciones entre ellas</w:t>
            </w:r>
          </w:p>
        </w:tc>
        <w:tc>
          <w:tcPr>
            <w:tcW w:w="3402" w:type="dxa"/>
            <w:shd w:val="pct25" w:color="auto" w:fill="auto"/>
          </w:tcPr>
          <w:p w:rsidR="00317EF4" w:rsidRPr="009347B7" w:rsidRDefault="00317EF4" w:rsidP="00235734">
            <w:r w:rsidRPr="00353B95">
              <w:rPr>
                <w:b/>
                <w:bCs/>
              </w:rPr>
              <w:t>Síntesis:</w:t>
            </w:r>
            <w:r w:rsidRPr="009347B7">
              <w:br/>
              <w:t>Juntar o unir, partes o fragmentos de conocimiento para formar un todo y construir relaciones para situaciones nuevas.</w:t>
            </w:r>
          </w:p>
        </w:tc>
        <w:tc>
          <w:tcPr>
            <w:tcW w:w="2977" w:type="dxa"/>
            <w:shd w:val="pct25" w:color="auto" w:fill="auto"/>
          </w:tcPr>
          <w:p w:rsidR="00317EF4" w:rsidRPr="00353B95" w:rsidRDefault="00317EF4" w:rsidP="00235734">
            <w:pPr>
              <w:rPr>
                <w:color w:val="215868"/>
              </w:rPr>
            </w:pPr>
            <w:r w:rsidRPr="00353B95">
              <w:rPr>
                <w:b/>
                <w:bCs/>
              </w:rPr>
              <w:t>Evaluación:</w:t>
            </w:r>
            <w:r w:rsidRPr="009347B7">
              <w:br/>
              <w:t>Hacer juicios en base a criterios dados</w:t>
            </w:r>
          </w:p>
        </w:tc>
      </w:tr>
      <w:tr w:rsidR="00317EF4" w:rsidTr="00235734">
        <w:tc>
          <w:tcPr>
            <w:tcW w:w="1809" w:type="dxa"/>
          </w:tcPr>
          <w:p w:rsidR="00317EF4" w:rsidRDefault="00317EF4" w:rsidP="00235734">
            <w:r>
              <w:t>Analizar</w:t>
            </w:r>
            <w:r>
              <w:br/>
              <w:t>Valorar</w:t>
            </w:r>
            <w:r>
              <w:br/>
              <w:t>Calcular</w:t>
            </w:r>
            <w:r>
              <w:br/>
              <w:t>Categorizar</w:t>
            </w:r>
            <w:r>
              <w:br/>
              <w:t>Comparar</w:t>
            </w:r>
            <w:r>
              <w:br/>
              <w:t>Contrastar</w:t>
            </w:r>
            <w:r>
              <w:br/>
              <w:t>Criticar</w:t>
            </w:r>
            <w:r>
              <w:br/>
              <w:t>Diagramar</w:t>
            </w:r>
            <w:r>
              <w:br/>
              <w:t>Diferenciar</w:t>
            </w:r>
            <w:r>
              <w:br/>
              <w:t>Discriminar</w:t>
            </w:r>
            <w:r>
              <w:br/>
              <w:t>Distinguir</w:t>
            </w:r>
            <w:r>
              <w:br/>
              <w:t>Examinar</w:t>
            </w:r>
            <w:r>
              <w:br/>
              <w:t>Experimentar</w:t>
            </w:r>
            <w:r>
              <w:br/>
              <w:t>Inventariar</w:t>
            </w:r>
            <w:r>
              <w:br/>
              <w:t>Cuestionar</w:t>
            </w:r>
            <w:r>
              <w:br/>
              <w:t>Examinar</w:t>
            </w:r>
          </w:p>
        </w:tc>
        <w:tc>
          <w:tcPr>
            <w:tcW w:w="3402" w:type="dxa"/>
          </w:tcPr>
          <w:p w:rsidR="00317EF4" w:rsidRDefault="00317EF4" w:rsidP="00235734">
            <w:r>
              <w:t>Organizar</w:t>
            </w:r>
            <w:r>
              <w:br/>
              <w:t>Ensamblar</w:t>
            </w:r>
            <w:r>
              <w:br/>
              <w:t>Recopilar</w:t>
            </w:r>
            <w:r>
              <w:br/>
              <w:t>Componer</w:t>
            </w:r>
            <w:r>
              <w:br/>
              <w:t>Construir</w:t>
            </w:r>
            <w:r>
              <w:br/>
              <w:t>Crear</w:t>
            </w:r>
            <w:r>
              <w:br/>
              <w:t>Diseñar</w:t>
            </w:r>
            <w:r>
              <w:br/>
              <w:t>Formular</w:t>
            </w:r>
            <w:r>
              <w:br/>
              <w:t>Administrar</w:t>
            </w:r>
            <w:r>
              <w:br/>
              <w:t>Organizar</w:t>
            </w:r>
            <w:r>
              <w:br/>
              <w:t xml:space="preserve">Planear </w:t>
            </w:r>
            <w:r>
              <w:br/>
              <w:t>Preparar</w:t>
            </w:r>
            <w:r>
              <w:br/>
              <w:t>Proponer</w:t>
            </w:r>
            <w:r>
              <w:br/>
              <w:t>Trazar</w:t>
            </w:r>
            <w:r>
              <w:br/>
              <w:t>Sintetizar</w:t>
            </w:r>
            <w:r>
              <w:br/>
              <w:t>redactar</w:t>
            </w:r>
          </w:p>
        </w:tc>
        <w:tc>
          <w:tcPr>
            <w:tcW w:w="2977" w:type="dxa"/>
          </w:tcPr>
          <w:p w:rsidR="00317EF4" w:rsidRDefault="00317EF4" w:rsidP="00235734">
            <w:r>
              <w:t>Valorar</w:t>
            </w:r>
            <w:r>
              <w:br/>
              <w:t>Argumentar</w:t>
            </w:r>
            <w:r>
              <w:br/>
              <w:t>Evaluar</w:t>
            </w:r>
            <w:r>
              <w:br/>
              <w:t>Atacar</w:t>
            </w:r>
            <w:r>
              <w:br/>
              <w:t>Elegir</w:t>
            </w:r>
            <w:r>
              <w:br/>
              <w:t>Comparar</w:t>
            </w:r>
            <w:r>
              <w:br/>
              <w:t>Defender</w:t>
            </w:r>
            <w:r>
              <w:br/>
              <w:t>Estimar</w:t>
            </w:r>
            <w:r>
              <w:br/>
              <w:t>Evaluar</w:t>
            </w:r>
            <w:r>
              <w:br/>
              <w:t>Juzgar</w:t>
            </w:r>
            <w:r>
              <w:br/>
              <w:t>Predecir</w:t>
            </w:r>
            <w:r>
              <w:br/>
              <w:t>Calificar</w:t>
            </w:r>
            <w:r>
              <w:br/>
              <w:t>Otorgar puntaje</w:t>
            </w:r>
            <w:r>
              <w:br/>
              <w:t xml:space="preserve">Seleccionar </w:t>
            </w:r>
            <w:r>
              <w:br/>
              <w:t>Apoyar</w:t>
            </w:r>
            <w:r>
              <w:br/>
              <w:t>Valorar</w:t>
            </w:r>
          </w:p>
        </w:tc>
      </w:tr>
    </w:tbl>
    <w:p w:rsidR="00317EF4" w:rsidRDefault="00317EF4" w:rsidP="00317EF4"/>
    <w:p w:rsidR="00EF5EDD" w:rsidRDefault="00EF5EDD"/>
    <w:sectPr w:rsidR="00EF5EDD" w:rsidSect="00581951">
      <w:footerReference w:type="even" r:id="rId7"/>
      <w:footerReference w:type="default" r:id="rId8"/>
      <w:pgSz w:w="15842" w:h="12242" w:orient="landscape" w:code="119"/>
      <w:pgMar w:top="851" w:right="851" w:bottom="851" w:left="851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D99" w:rsidRDefault="00687D99" w:rsidP="00EE3EA1">
      <w:r>
        <w:separator/>
      </w:r>
    </w:p>
  </w:endnote>
  <w:endnote w:type="continuationSeparator" w:id="1">
    <w:p w:rsidR="00687D99" w:rsidRDefault="00687D99" w:rsidP="00EE3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9B5" w:rsidRDefault="00EE3EA1" w:rsidP="00581951">
    <w:pPr>
      <w:pStyle w:val="Piedepgina"/>
      <w:framePr w:wrap="around" w:vAnchor="text" w:hAnchor="margin" w:xAlign="right" w:y="1"/>
      <w:rPr>
        <w:rStyle w:val="Nmerodepgina"/>
        <w:rFonts w:ascii="Times New Roman" w:hAnsi="Times New Roman"/>
        <w:sz w:val="24"/>
        <w:szCs w:val="24"/>
      </w:rPr>
    </w:pPr>
    <w:r>
      <w:rPr>
        <w:rStyle w:val="Nmerodepgina"/>
      </w:rPr>
      <w:fldChar w:fldCharType="begin"/>
    </w:r>
    <w:r w:rsidR="00481B1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F79B5" w:rsidRDefault="00687D99" w:rsidP="0058195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9B5" w:rsidRDefault="00EE3EA1" w:rsidP="00581951">
    <w:pPr>
      <w:pStyle w:val="Piedepgina"/>
      <w:framePr w:wrap="around" w:vAnchor="text" w:hAnchor="margin" w:xAlign="right" w:y="1"/>
      <w:rPr>
        <w:rStyle w:val="Nmerodepgina"/>
        <w:rFonts w:ascii="Times New Roman" w:hAnsi="Times New Roman"/>
        <w:sz w:val="24"/>
        <w:szCs w:val="24"/>
      </w:rPr>
    </w:pPr>
    <w:r>
      <w:rPr>
        <w:rStyle w:val="Nmerodepgina"/>
      </w:rPr>
      <w:fldChar w:fldCharType="begin"/>
    </w:r>
    <w:r w:rsidR="00481B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65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F79B5" w:rsidRDefault="00481B12" w:rsidP="00581951">
    <w:pPr>
      <w:pStyle w:val="Piedepgina"/>
      <w:ind w:right="360"/>
    </w:pPr>
    <w:r>
      <w:t>Universidad Pontificia Bolivariana – Dirección de Docencia – Facultad de Educación - Educación en Ambientes Virtuales (EAV)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D99" w:rsidRDefault="00687D99" w:rsidP="00EE3EA1">
      <w:r>
        <w:separator/>
      </w:r>
    </w:p>
  </w:footnote>
  <w:footnote w:type="continuationSeparator" w:id="1">
    <w:p w:rsidR="00687D99" w:rsidRDefault="00687D99" w:rsidP="00EE3E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B3B17"/>
    <w:multiLevelType w:val="hybridMultilevel"/>
    <w:tmpl w:val="4F1E9F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B579D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DDD3416"/>
    <w:multiLevelType w:val="hybridMultilevel"/>
    <w:tmpl w:val="F8348C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EF4"/>
    <w:rsid w:val="00317EF4"/>
    <w:rsid w:val="00481B12"/>
    <w:rsid w:val="00687D99"/>
    <w:rsid w:val="00873344"/>
    <w:rsid w:val="00A56572"/>
    <w:rsid w:val="00C915B5"/>
    <w:rsid w:val="00EE3EA1"/>
    <w:rsid w:val="00EF5EDD"/>
    <w:rsid w:val="00FB7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317EF4"/>
    <w:rPr>
      <w:b/>
      <w:bCs/>
    </w:rPr>
  </w:style>
  <w:style w:type="paragraph" w:styleId="NormalWeb">
    <w:name w:val="Normal (Web)"/>
    <w:basedOn w:val="Normal"/>
    <w:uiPriority w:val="99"/>
    <w:rsid w:val="00317EF4"/>
    <w:pPr>
      <w:spacing w:before="100" w:beforeAutospacing="1" w:after="100" w:afterAutospacing="1"/>
    </w:pPr>
  </w:style>
  <w:style w:type="paragraph" w:styleId="Piedepgina">
    <w:name w:val="footer"/>
    <w:basedOn w:val="Normal"/>
    <w:link w:val="PiedepginaCar"/>
    <w:rsid w:val="00317EF4"/>
    <w:pPr>
      <w:tabs>
        <w:tab w:val="center" w:pos="4252"/>
        <w:tab w:val="right" w:pos="8504"/>
      </w:tabs>
    </w:pPr>
    <w:rPr>
      <w:rFonts w:ascii="Arial" w:hAnsi="Arial"/>
      <w:sz w:val="14"/>
      <w:szCs w:val="14"/>
    </w:rPr>
  </w:style>
  <w:style w:type="character" w:customStyle="1" w:styleId="PiedepginaCar">
    <w:name w:val="Pie de página Car"/>
    <w:basedOn w:val="Fuentedeprrafopredeter"/>
    <w:link w:val="Piedepgina"/>
    <w:rsid w:val="00317EF4"/>
    <w:rPr>
      <w:rFonts w:ascii="Arial" w:eastAsia="Times New Roman" w:hAnsi="Arial" w:cs="Times New Roman"/>
      <w:sz w:val="14"/>
      <w:szCs w:val="14"/>
      <w:lang w:val="es-ES" w:eastAsia="es-ES"/>
    </w:rPr>
  </w:style>
  <w:style w:type="character" w:styleId="Nmerodepgina">
    <w:name w:val="page number"/>
    <w:basedOn w:val="Fuentedeprrafopredeter"/>
    <w:rsid w:val="00317EF4"/>
  </w:style>
  <w:style w:type="character" w:styleId="Refdecomentario">
    <w:name w:val="annotation reference"/>
    <w:basedOn w:val="Fuentedeprrafopredeter"/>
    <w:rsid w:val="00317EF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17EF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17EF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72"/>
    <w:rsid w:val="00317EF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17E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EF4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 f708</dc:creator>
  <cp:lastModifiedBy>Compaq f708</cp:lastModifiedBy>
  <cp:revision>2</cp:revision>
  <dcterms:created xsi:type="dcterms:W3CDTF">2011-05-16T00:34:00Z</dcterms:created>
  <dcterms:modified xsi:type="dcterms:W3CDTF">2011-05-16T22:50:00Z</dcterms:modified>
</cp:coreProperties>
</file>