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BB" w:rsidRDefault="005F39BB" w:rsidP="005F39BB">
      <w:pPr>
        <w:spacing w:line="360" w:lineRule="auto"/>
        <w:rPr>
          <w:rFonts w:asciiTheme="minorHAnsi" w:hAnsiTheme="minorHAnsi" w:cstheme="minorHAnsi"/>
          <w:b/>
          <w:smallCaps/>
          <w:sz w:val="22"/>
          <w:szCs w:val="22"/>
          <w:u w:val="double"/>
        </w:rPr>
      </w:pPr>
      <w:r>
        <w:rPr>
          <w:rFonts w:asciiTheme="minorHAnsi" w:hAnsiTheme="minorHAnsi" w:cstheme="minorHAnsi"/>
          <w:b/>
          <w:smallCaps/>
          <w:noProof/>
          <w:sz w:val="22"/>
          <w:szCs w:val="22"/>
          <w:u w:val="double"/>
        </w:rPr>
        <w:drawing>
          <wp:inline distT="0" distB="0" distL="0" distR="0">
            <wp:extent cx="2189480" cy="709930"/>
            <wp:effectExtent l="1905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189480" cy="709930"/>
                    </a:xfrm>
                    <a:prstGeom prst="rect">
                      <a:avLst/>
                    </a:prstGeom>
                    <a:noFill/>
                    <a:ln w="9525">
                      <a:noFill/>
                      <a:miter lim="800000"/>
                      <a:headEnd/>
                      <a:tailEnd/>
                    </a:ln>
                  </pic:spPr>
                </pic:pic>
              </a:graphicData>
            </a:graphic>
          </wp:inline>
        </w:drawing>
      </w:r>
    </w:p>
    <w:p w:rsidR="005F39BB" w:rsidRDefault="005F39BB" w:rsidP="005F39BB">
      <w:pPr>
        <w:spacing w:line="360" w:lineRule="auto"/>
        <w:rPr>
          <w:rFonts w:asciiTheme="minorHAnsi" w:hAnsiTheme="minorHAnsi" w:cstheme="minorHAnsi"/>
          <w:b/>
          <w:smallCaps/>
          <w:sz w:val="22"/>
          <w:szCs w:val="22"/>
          <w:u w:val="double"/>
        </w:rPr>
      </w:pPr>
    </w:p>
    <w:p w:rsidR="005F39BB" w:rsidRPr="00C26FDD" w:rsidRDefault="005F39BB" w:rsidP="005F39BB">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 xml:space="preserve"> EXCLUSIVIDADE</w:t>
      </w:r>
    </w:p>
    <w:p w:rsidR="005F39BB" w:rsidRPr="00C26FDD" w:rsidRDefault="005F39BB" w:rsidP="005F39BB">
      <w:pPr>
        <w:spacing w:line="360" w:lineRule="auto"/>
        <w:jc w:val="both"/>
        <w:rPr>
          <w:rFonts w:asciiTheme="minorHAnsi" w:hAnsiTheme="minorHAnsi" w:cstheme="minorHAnsi"/>
          <w:sz w:val="22"/>
          <w:szCs w:val="22"/>
        </w:rPr>
      </w:pPr>
    </w:p>
    <w:p w:rsidR="005F39BB" w:rsidRPr="00C26FDD" w:rsidRDefault="005F39BB" w:rsidP="005F39BB">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4.1.</w:t>
      </w:r>
      <w:r w:rsidRPr="00C26FDD">
        <w:rPr>
          <w:rFonts w:asciiTheme="minorHAnsi" w:hAnsiTheme="minorHAnsi" w:cstheme="minorHAnsi"/>
          <w:sz w:val="22"/>
          <w:szCs w:val="22"/>
        </w:rPr>
        <w:t xml:space="preserve"> – A </w:t>
      </w:r>
      <w:r w:rsidRPr="00150B51">
        <w:rPr>
          <w:rFonts w:asciiTheme="minorHAnsi" w:hAnsiTheme="minorHAnsi" w:cstheme="minorHAnsi"/>
          <w:b/>
          <w:sz w:val="22"/>
          <w:szCs w:val="22"/>
        </w:rPr>
        <w:t>CAUAX</w:t>
      </w:r>
      <w:r w:rsidRPr="00C26FDD">
        <w:rPr>
          <w:rFonts w:asciiTheme="minorHAnsi" w:hAnsiTheme="minorHAnsi" w:cstheme="minorHAnsi"/>
          <w:sz w:val="22"/>
          <w:szCs w:val="22"/>
        </w:rPr>
        <w:t xml:space="preserve"> outorga a C</w:t>
      </w:r>
      <w:r w:rsidRPr="00150B51">
        <w:rPr>
          <w:rFonts w:asciiTheme="minorHAnsi" w:hAnsiTheme="minorHAnsi" w:cstheme="minorHAnsi"/>
          <w:b/>
          <w:sz w:val="22"/>
          <w:szCs w:val="22"/>
        </w:rPr>
        <w:t>ONTRATA</w:t>
      </w:r>
      <w:r>
        <w:rPr>
          <w:rFonts w:asciiTheme="minorHAnsi" w:hAnsiTheme="minorHAnsi" w:cstheme="minorHAnsi"/>
          <w:sz w:val="22"/>
          <w:szCs w:val="22"/>
        </w:rPr>
        <w:t>DA</w:t>
      </w:r>
      <w:r w:rsidRPr="00C26FDD">
        <w:rPr>
          <w:rFonts w:asciiTheme="minorHAnsi" w:hAnsiTheme="minorHAnsi" w:cstheme="minorHAnsi"/>
          <w:sz w:val="22"/>
          <w:szCs w:val="22"/>
        </w:rPr>
        <w:t xml:space="preserve"> exclusividade de atuação na região de: [•].</w:t>
      </w:r>
    </w:p>
    <w:p w:rsidR="005F39BB" w:rsidRPr="00C26FDD" w:rsidRDefault="005F39BB" w:rsidP="005F39BB">
      <w:pPr>
        <w:spacing w:line="360" w:lineRule="auto"/>
        <w:jc w:val="both"/>
        <w:rPr>
          <w:rFonts w:asciiTheme="minorHAnsi" w:hAnsiTheme="minorHAnsi" w:cstheme="minorHAnsi"/>
          <w:sz w:val="22"/>
          <w:szCs w:val="22"/>
        </w:rPr>
      </w:pPr>
    </w:p>
    <w:p w:rsidR="005F39BB" w:rsidRPr="00C26FDD" w:rsidRDefault="005F39BB" w:rsidP="005F39BB">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4.2.</w:t>
      </w:r>
      <w:r w:rsidRPr="00C26FDD">
        <w:rPr>
          <w:rFonts w:asciiTheme="minorHAnsi" w:hAnsiTheme="minorHAnsi" w:cstheme="minorHAnsi"/>
          <w:sz w:val="22"/>
          <w:szCs w:val="22"/>
        </w:rPr>
        <w:t xml:space="preserve"> – A </w:t>
      </w:r>
      <w:r w:rsidRPr="00150B51">
        <w:rPr>
          <w:rFonts w:asciiTheme="minorHAnsi" w:hAnsiTheme="minorHAnsi" w:cstheme="minorHAnsi"/>
          <w:b/>
          <w:sz w:val="22"/>
          <w:szCs w:val="22"/>
        </w:rPr>
        <w:t>CAUAX</w:t>
      </w:r>
      <w:r w:rsidRPr="00C26FDD">
        <w:rPr>
          <w:rFonts w:asciiTheme="minorHAnsi" w:hAnsiTheme="minorHAnsi" w:cstheme="minorHAnsi"/>
          <w:sz w:val="22"/>
          <w:szCs w:val="22"/>
        </w:rPr>
        <w:t xml:space="preserve"> não poderá contratar serviços idênticos na localidade acima designado, salvo em caso de má avaliação ou prestação de serviços, conforme os critérios de avaliação que serão realizados pela CAUAX periodicamente, conforme cláusula “</w:t>
      </w:r>
      <w:r>
        <w:rPr>
          <w:rFonts w:asciiTheme="minorHAnsi" w:hAnsiTheme="minorHAnsi" w:cstheme="minorHAnsi"/>
          <w:sz w:val="22"/>
          <w:szCs w:val="22"/>
        </w:rPr>
        <w:t>QUINTA</w:t>
      </w:r>
      <w:r w:rsidRPr="00C26FDD">
        <w:rPr>
          <w:rFonts w:asciiTheme="minorHAnsi" w:hAnsiTheme="minorHAnsi" w:cstheme="minorHAnsi"/>
          <w:sz w:val="22"/>
          <w:szCs w:val="22"/>
        </w:rPr>
        <w:t>”</w:t>
      </w:r>
    </w:p>
    <w:p w:rsidR="005F39BB" w:rsidRPr="00C26FDD" w:rsidRDefault="005F39BB" w:rsidP="005F39BB">
      <w:pPr>
        <w:spacing w:line="360" w:lineRule="auto"/>
        <w:jc w:val="both"/>
        <w:rPr>
          <w:rFonts w:asciiTheme="minorHAnsi" w:hAnsiTheme="minorHAnsi" w:cstheme="minorHAnsi"/>
          <w:sz w:val="22"/>
          <w:szCs w:val="22"/>
        </w:rPr>
      </w:pPr>
    </w:p>
    <w:p w:rsidR="005F39BB" w:rsidRPr="00C26FDD" w:rsidRDefault="005F39BB" w:rsidP="005F39BB">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QUINTA - DA AVALIAÇÃO SISTEMÁTICA DA CONTRATADA</w:t>
      </w:r>
    </w:p>
    <w:p w:rsidR="005F39BB" w:rsidRPr="00C26FDD" w:rsidRDefault="005F39BB" w:rsidP="005F39BB">
      <w:pPr>
        <w:spacing w:line="360" w:lineRule="auto"/>
        <w:jc w:val="both"/>
        <w:rPr>
          <w:rFonts w:asciiTheme="minorHAnsi" w:hAnsiTheme="minorHAnsi" w:cstheme="minorHAnsi"/>
          <w:sz w:val="22"/>
          <w:szCs w:val="22"/>
        </w:rPr>
      </w:pPr>
    </w:p>
    <w:p w:rsidR="005F39BB" w:rsidRPr="00C26FDD" w:rsidRDefault="005F39BB" w:rsidP="005F39BB">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5.1.</w:t>
      </w:r>
      <w:r w:rsidRPr="00C26FDD">
        <w:rPr>
          <w:rFonts w:asciiTheme="minorHAnsi" w:hAnsiTheme="minorHAnsi" w:cstheme="minorHAnsi"/>
          <w:sz w:val="22"/>
          <w:szCs w:val="22"/>
        </w:rPr>
        <w:t xml:space="preserve"> - A intervalos definidos pela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mas no mínimo a cada 03 (três) meses,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será submetida à avaliação com o objetivo de verificar a qualidade dos serviços prestados e, ainda, a sua capacidade em atender aos requisitos contratados.</w:t>
      </w:r>
    </w:p>
    <w:p w:rsidR="005F39BB" w:rsidRPr="00C26FDD" w:rsidRDefault="005F39BB" w:rsidP="005F39BB">
      <w:pPr>
        <w:spacing w:line="360" w:lineRule="auto"/>
        <w:jc w:val="both"/>
        <w:rPr>
          <w:rFonts w:asciiTheme="minorHAnsi" w:hAnsiTheme="minorHAnsi" w:cstheme="minorHAnsi"/>
          <w:sz w:val="22"/>
          <w:szCs w:val="22"/>
        </w:rPr>
      </w:pPr>
    </w:p>
    <w:p w:rsidR="005F39BB" w:rsidRPr="00C26FDD" w:rsidRDefault="005F39BB" w:rsidP="005F39BB">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5.2.</w:t>
      </w:r>
      <w:r w:rsidRPr="00C26FDD">
        <w:rPr>
          <w:rFonts w:asciiTheme="minorHAnsi" w:hAnsiTheme="minorHAnsi" w:cstheme="minorHAnsi"/>
          <w:sz w:val="22"/>
          <w:szCs w:val="22"/>
        </w:rPr>
        <w:t xml:space="preserve"> – Os critérios avaliados serão: (a) Quantidade de Cursos Avaliados, (b) Qualidade das Informações, (c) Cumprimento de Obrigações constantes no contrato ou encaminhadas para a CONTRATADA, (e) Cumprimento da Legislação, incluindo pagamento de impostos, contribuições previde</w:t>
      </w:r>
      <w:r>
        <w:rPr>
          <w:rFonts w:asciiTheme="minorHAnsi" w:hAnsiTheme="minorHAnsi" w:cstheme="minorHAnsi"/>
          <w:sz w:val="22"/>
          <w:szCs w:val="22"/>
        </w:rPr>
        <w:t>nciárias e recolhimento do FGTS e (f) atendimento pleno da região de atuação.</w:t>
      </w:r>
    </w:p>
    <w:p w:rsidR="005F39BB" w:rsidRPr="00C26FDD" w:rsidRDefault="005F39BB" w:rsidP="005F39BB">
      <w:pPr>
        <w:spacing w:line="360" w:lineRule="auto"/>
        <w:jc w:val="both"/>
        <w:rPr>
          <w:rFonts w:asciiTheme="minorHAnsi" w:hAnsiTheme="minorHAnsi" w:cstheme="minorHAnsi"/>
          <w:sz w:val="22"/>
          <w:szCs w:val="22"/>
        </w:rPr>
      </w:pPr>
    </w:p>
    <w:p w:rsidR="007B1588" w:rsidRDefault="005F39BB" w:rsidP="005F39BB">
      <w:r w:rsidRPr="00150B51">
        <w:rPr>
          <w:rFonts w:asciiTheme="minorHAnsi" w:hAnsiTheme="minorHAnsi" w:cstheme="minorHAnsi"/>
          <w:b/>
          <w:sz w:val="22"/>
          <w:szCs w:val="22"/>
        </w:rPr>
        <w:t>5.3.</w:t>
      </w:r>
      <w:r w:rsidRPr="00C26FDD">
        <w:rPr>
          <w:rFonts w:asciiTheme="minorHAnsi" w:hAnsiTheme="minorHAnsi" w:cstheme="minorHAnsi"/>
          <w:sz w:val="22"/>
          <w:szCs w:val="22"/>
        </w:rPr>
        <w:t xml:space="preserve"> - Com base nos resultados das avaliações realizadas, a </w:t>
      </w:r>
      <w:r w:rsidRPr="00C26FDD">
        <w:rPr>
          <w:rFonts w:asciiTheme="minorHAnsi" w:hAnsiTheme="minorHAnsi" w:cstheme="minorHAnsi"/>
          <w:b/>
          <w:sz w:val="22"/>
          <w:szCs w:val="22"/>
        </w:rPr>
        <w:t>CONTRATANT</w:t>
      </w:r>
      <w:r w:rsidRPr="00C26FDD">
        <w:rPr>
          <w:rFonts w:asciiTheme="minorHAnsi" w:hAnsiTheme="minorHAnsi" w:cstheme="minorHAnsi"/>
          <w:sz w:val="22"/>
          <w:szCs w:val="22"/>
        </w:rPr>
        <w:t>E pode decidir quanto à manutenção ou rescisão do contrato ou a aplicação de multa nos termos da cláusula “</w:t>
      </w:r>
      <w:r>
        <w:rPr>
          <w:rFonts w:asciiTheme="minorHAnsi" w:hAnsiTheme="minorHAnsi" w:cstheme="minorHAnsi"/>
          <w:sz w:val="22"/>
          <w:szCs w:val="22"/>
        </w:rPr>
        <w:t>TREZE</w:t>
      </w:r>
      <w:r w:rsidRPr="00C26FDD">
        <w:rPr>
          <w:rFonts w:asciiTheme="minorHAnsi" w:hAnsiTheme="minorHAnsi" w:cstheme="minorHAnsi"/>
          <w:sz w:val="22"/>
          <w:szCs w:val="22"/>
        </w:rPr>
        <w:t>” ou penalidade consistente na p</w:t>
      </w:r>
      <w:r>
        <w:rPr>
          <w:rFonts w:asciiTheme="minorHAnsi" w:hAnsiTheme="minorHAnsi" w:cstheme="minorHAnsi"/>
          <w:sz w:val="22"/>
          <w:szCs w:val="22"/>
        </w:rPr>
        <w:t>erda da exclusividade outorgada ou, ainda, a limitação da região da atuação.</w:t>
      </w:r>
    </w:p>
    <w:sectPr w:rsidR="007B1588" w:rsidSect="007B15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rsids>
    <w:rsidRoot w:val="005F39BB"/>
    <w:rsid w:val="005F39BB"/>
    <w:rsid w:val="007B15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B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39BB"/>
    <w:rPr>
      <w:rFonts w:ascii="Tahoma" w:hAnsi="Tahoma" w:cs="Tahoma"/>
      <w:sz w:val="16"/>
      <w:szCs w:val="16"/>
    </w:rPr>
  </w:style>
  <w:style w:type="character" w:customStyle="1" w:styleId="TextodebaloChar">
    <w:name w:val="Texto de balão Char"/>
    <w:basedOn w:val="Fontepargpadro"/>
    <w:link w:val="Textodebalo"/>
    <w:uiPriority w:val="99"/>
    <w:semiHidden/>
    <w:rsid w:val="005F39B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1104</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Bahia</dc:creator>
  <cp:lastModifiedBy>Raul Bahia</cp:lastModifiedBy>
  <cp:revision>1</cp:revision>
  <dcterms:created xsi:type="dcterms:W3CDTF">2011-03-09T21:16:00Z</dcterms:created>
  <dcterms:modified xsi:type="dcterms:W3CDTF">2011-03-09T21:17:00Z</dcterms:modified>
</cp:coreProperties>
</file>