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AC9" w:rsidRPr="002B5619" w:rsidRDefault="002B5619" w:rsidP="009D525F">
      <w:pPr>
        <w:shd w:val="clear" w:color="auto" w:fill="FFFFFF"/>
        <w:spacing w:after="0" w:line="240" w:lineRule="auto"/>
        <w:jc w:val="center"/>
        <w:rPr>
          <w:rFonts w:ascii="Calibri" w:eastAsia="Times New Roman" w:hAnsi="Calibri" w:cs="Calibri"/>
          <w:color w:val="5F497A" w:themeColor="accent4" w:themeShade="BF"/>
          <w:sz w:val="56"/>
          <w:szCs w:val="56"/>
        </w:rPr>
      </w:pPr>
      <w:r>
        <w:rPr>
          <w:rFonts w:ascii="Calibri" w:eastAsia="Times New Roman" w:hAnsi="Calibri" w:cs="Calibri"/>
          <w:b/>
          <w:bCs/>
          <w:iCs/>
          <w:color w:val="5F497A" w:themeColor="accent4" w:themeShade="BF"/>
          <w:sz w:val="56"/>
          <w:szCs w:val="56"/>
        </w:rPr>
        <w:t>ACORDO</w:t>
      </w:r>
      <w:r w:rsidR="00ED38C3" w:rsidRPr="002B5619">
        <w:rPr>
          <w:rFonts w:ascii="Calibri" w:eastAsia="Times New Roman" w:hAnsi="Calibri" w:cs="Calibri"/>
          <w:b/>
          <w:bCs/>
          <w:iCs/>
          <w:color w:val="5F497A" w:themeColor="accent4" w:themeShade="BF"/>
          <w:sz w:val="56"/>
          <w:szCs w:val="56"/>
        </w:rPr>
        <w:t xml:space="preserve"> DE USO DO WEBSITE</w:t>
      </w:r>
    </w:p>
    <w:p w:rsidR="009D525F" w:rsidRPr="005C55D3" w:rsidRDefault="009D525F" w:rsidP="009D525F">
      <w:pPr>
        <w:shd w:val="clear" w:color="auto" w:fill="FFFFFF"/>
        <w:spacing w:after="0" w:line="240" w:lineRule="auto"/>
        <w:jc w:val="center"/>
        <w:rPr>
          <w:rFonts w:ascii="Calibri" w:eastAsia="Times New Roman" w:hAnsi="Calibri" w:cs="Calibri"/>
          <w:sz w:val="24"/>
          <w:szCs w:val="24"/>
        </w:rPr>
      </w:pP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Este </w:t>
      </w:r>
      <w:r w:rsidR="00317AC9" w:rsidRPr="005C55D3">
        <w:rPr>
          <w:rFonts w:ascii="Calibri" w:eastAsia="Times New Roman" w:hAnsi="Calibri" w:cs="Calibri"/>
          <w:sz w:val="24"/>
          <w:szCs w:val="24"/>
        </w:rPr>
        <w:t>“</w:t>
      </w:r>
      <w:r w:rsidR="002B5619">
        <w:rPr>
          <w:rFonts w:ascii="Calibri" w:eastAsia="Times New Roman" w:hAnsi="Calibri" w:cs="Calibri"/>
          <w:sz w:val="24"/>
          <w:szCs w:val="24"/>
        </w:rPr>
        <w:t>Acordo</w:t>
      </w:r>
      <w:r w:rsidRPr="005C55D3">
        <w:rPr>
          <w:rFonts w:ascii="Calibri" w:eastAsia="Times New Roman" w:hAnsi="Calibri" w:cs="Calibri"/>
          <w:sz w:val="24"/>
          <w:szCs w:val="24"/>
        </w:rPr>
        <w:t xml:space="preserve"> de Uso</w:t>
      </w:r>
      <w:r w:rsidR="00317AC9" w:rsidRPr="005C55D3">
        <w:rPr>
          <w:rFonts w:ascii="Calibri" w:eastAsia="Times New Roman" w:hAnsi="Calibri" w:cs="Calibri"/>
          <w:sz w:val="24"/>
          <w:szCs w:val="24"/>
        </w:rPr>
        <w:t>”</w:t>
      </w:r>
      <w:r w:rsidRPr="005C55D3">
        <w:rPr>
          <w:rFonts w:ascii="Calibri" w:eastAsia="Times New Roman" w:hAnsi="Calibri" w:cs="Calibri"/>
          <w:sz w:val="24"/>
          <w:szCs w:val="24"/>
        </w:rPr>
        <w:t xml:space="preserve"> apresenta as "Condições Gerais" aplicáveis ao uso dos serviços oferecidos por </w:t>
      </w:r>
      <w:r w:rsidR="00C32604" w:rsidRPr="005C55D3">
        <w:rPr>
          <w:rFonts w:ascii="Calibri" w:eastAsia="Times New Roman" w:hAnsi="Calibri" w:cs="Calibri"/>
          <w:b/>
          <w:sz w:val="24"/>
          <w:szCs w:val="24"/>
        </w:rPr>
        <w:t>CAUAX SERVIÇOS ON-LINE LT</w:t>
      </w:r>
      <w:r w:rsidR="00AC5FDD" w:rsidRPr="005C55D3">
        <w:rPr>
          <w:rFonts w:ascii="Calibri" w:eastAsia="Times New Roman" w:hAnsi="Calibri" w:cs="Calibri"/>
          <w:b/>
          <w:sz w:val="24"/>
          <w:szCs w:val="24"/>
        </w:rPr>
        <w:t>DA.</w:t>
      </w:r>
      <w:r w:rsidRPr="005C55D3">
        <w:rPr>
          <w:rFonts w:ascii="Calibri" w:eastAsia="Times New Roman" w:hAnsi="Calibri" w:cs="Calibri"/>
          <w:sz w:val="24"/>
          <w:szCs w:val="24"/>
        </w:rPr>
        <w:t xml:space="preserve">, sociedade limitada, inscrita no CNPJ sob n.º </w:t>
      </w:r>
      <w:r w:rsidR="00DA3AFB" w:rsidRPr="005C55D3">
        <w:rPr>
          <w:rFonts w:ascii="Calibri" w:eastAsia="Times New Roman" w:hAnsi="Calibri" w:cs="Calibri"/>
          <w:sz w:val="24"/>
          <w:szCs w:val="24"/>
        </w:rPr>
        <w:t>13.176.882/0001-92</w:t>
      </w:r>
      <w:r w:rsidRPr="005C55D3">
        <w:rPr>
          <w:rFonts w:ascii="Calibri" w:eastAsia="Times New Roman" w:hAnsi="Calibri" w:cs="Calibri"/>
          <w:sz w:val="24"/>
          <w:szCs w:val="24"/>
        </w:rPr>
        <w:t xml:space="preserve">, doravante denominada </w:t>
      </w:r>
      <w:r w:rsidR="001D5E2F" w:rsidRPr="005C55D3">
        <w:rPr>
          <w:rFonts w:ascii="Calibri" w:eastAsia="Times New Roman" w:hAnsi="Calibri" w:cs="Calibri"/>
          <w:b/>
          <w:sz w:val="24"/>
          <w:szCs w:val="24"/>
        </w:rPr>
        <w:t>“</w:t>
      </w:r>
      <w:r w:rsidR="00AC5FDD" w:rsidRPr="005C55D3">
        <w:rPr>
          <w:rFonts w:ascii="Calibri" w:eastAsia="Times New Roman" w:hAnsi="Calibri" w:cs="Calibri"/>
          <w:b/>
          <w:sz w:val="24"/>
          <w:szCs w:val="24"/>
        </w:rPr>
        <w:t>CAUAX</w:t>
      </w:r>
      <w:r w:rsidR="001D5E2F" w:rsidRPr="005C55D3">
        <w:rPr>
          <w:rFonts w:ascii="Calibri" w:eastAsia="Times New Roman" w:hAnsi="Calibri" w:cs="Calibri"/>
          <w:b/>
          <w:sz w:val="24"/>
          <w:szCs w:val="24"/>
        </w:rPr>
        <w:t>”</w:t>
      </w:r>
      <w:r w:rsidRPr="005C55D3">
        <w:rPr>
          <w:rFonts w:ascii="Calibri" w:eastAsia="Times New Roman" w:hAnsi="Calibri" w:cs="Calibri"/>
          <w:sz w:val="24"/>
          <w:szCs w:val="24"/>
        </w:rPr>
        <w:t xml:space="preserve"> incluindo os serviços para a aquisição com desconto de bens, produtos e serviços dentro do site </w:t>
      </w:r>
      <w:hyperlink r:id="rId5" w:history="1">
        <w:r w:rsidR="00AC5FDD" w:rsidRPr="005C55D3">
          <w:rPr>
            <w:rStyle w:val="Hyperlink"/>
            <w:rFonts w:ascii="Calibri" w:eastAsia="Times New Roman" w:hAnsi="Calibri" w:cs="Calibri"/>
            <w:sz w:val="24"/>
            <w:szCs w:val="24"/>
          </w:rPr>
          <w:t>www.cauax.com</w:t>
        </w:r>
      </w:hyperlink>
      <w:r w:rsidR="00CC1240" w:rsidRPr="005C55D3">
        <w:rPr>
          <w:rFonts w:ascii="Calibri" w:eastAsia="Times New Roman" w:hAnsi="Calibri" w:cs="Calibri"/>
          <w:sz w:val="24"/>
          <w:szCs w:val="24"/>
        </w:rPr>
        <w:t xml:space="preserve"> </w:t>
      </w:r>
      <w:r w:rsidR="00C32604" w:rsidRPr="005C55D3">
        <w:rPr>
          <w:rFonts w:ascii="Calibri" w:eastAsia="Times New Roman" w:hAnsi="Calibri" w:cs="Calibri"/>
          <w:sz w:val="24"/>
          <w:szCs w:val="24"/>
        </w:rPr>
        <w:t xml:space="preserve">e/ou </w:t>
      </w:r>
      <w:r w:rsidRPr="005C55D3">
        <w:rPr>
          <w:rFonts w:ascii="Calibri" w:eastAsia="Times New Roman" w:hAnsi="Calibri" w:cs="Calibri"/>
          <w:sz w:val="24"/>
          <w:szCs w:val="24"/>
        </w:rPr>
        <w:t xml:space="preserve"> </w:t>
      </w:r>
      <w:hyperlink r:id="rId6" w:history="1">
        <w:r w:rsidR="00AC5FDD" w:rsidRPr="005C55D3">
          <w:rPr>
            <w:rStyle w:val="Hyperlink"/>
            <w:rFonts w:ascii="Calibri" w:eastAsia="Times New Roman" w:hAnsi="Calibri" w:cs="Calibri"/>
            <w:sz w:val="24"/>
            <w:szCs w:val="24"/>
          </w:rPr>
          <w:t>www.cauax.com.br</w:t>
        </w:r>
      </w:hyperlink>
      <w:r w:rsidR="00CC1240" w:rsidRPr="005C55D3">
        <w:rPr>
          <w:rFonts w:ascii="Calibri" w:eastAsia="Times New Roman" w:hAnsi="Calibri" w:cs="Calibri"/>
          <w:sz w:val="24"/>
          <w:szCs w:val="24"/>
        </w:rPr>
        <w:t>·.</w:t>
      </w:r>
    </w:p>
    <w:p w:rsidR="00ED38C3" w:rsidRPr="005C55D3" w:rsidRDefault="00C32604"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Qualquer pessoa ou Empresa,</w:t>
      </w:r>
      <w:r w:rsidR="00ED38C3" w:rsidRPr="005C55D3">
        <w:rPr>
          <w:rFonts w:ascii="Calibri" w:eastAsia="Times New Roman" w:hAnsi="Calibri" w:cs="Calibri"/>
          <w:sz w:val="24"/>
          <w:szCs w:val="24"/>
        </w:rPr>
        <w:t xml:space="preserve"> doravante nominada </w:t>
      </w:r>
      <w:r w:rsidR="00ED38C3" w:rsidRPr="005C55D3">
        <w:rPr>
          <w:rFonts w:ascii="Calibri" w:eastAsia="Times New Roman" w:hAnsi="Calibri" w:cs="Calibri"/>
          <w:b/>
          <w:sz w:val="24"/>
          <w:szCs w:val="24"/>
        </w:rPr>
        <w:t>"Usuário"</w:t>
      </w:r>
      <w:r w:rsidR="00ED38C3" w:rsidRPr="005C55D3">
        <w:rPr>
          <w:rFonts w:ascii="Calibri" w:eastAsia="Times New Roman" w:hAnsi="Calibri" w:cs="Calibri"/>
          <w:sz w:val="24"/>
          <w:szCs w:val="24"/>
        </w:rPr>
        <w:t xml:space="preserve">, que pretenda utilizar os serviços da </w:t>
      </w:r>
      <w:r w:rsidR="00594132" w:rsidRPr="005C55D3">
        <w:rPr>
          <w:rFonts w:ascii="Calibri" w:eastAsia="Times New Roman" w:hAnsi="Calibri" w:cs="Calibri"/>
          <w:b/>
          <w:sz w:val="24"/>
          <w:szCs w:val="24"/>
        </w:rPr>
        <w:t>CAUAX</w:t>
      </w:r>
      <w:r w:rsidR="00ED38C3" w:rsidRPr="005C55D3">
        <w:rPr>
          <w:rFonts w:ascii="Calibri" w:eastAsia="Times New Roman" w:hAnsi="Calibri" w:cs="Calibri"/>
          <w:sz w:val="24"/>
          <w:szCs w:val="24"/>
        </w:rPr>
        <w:t xml:space="preserve"> deverá aceitar este </w:t>
      </w:r>
      <w:r w:rsidR="00463ECF">
        <w:rPr>
          <w:rFonts w:ascii="Calibri" w:eastAsia="Times New Roman" w:hAnsi="Calibri" w:cs="Calibri"/>
          <w:sz w:val="24"/>
          <w:szCs w:val="24"/>
        </w:rPr>
        <w:t>Acordo</w:t>
      </w:r>
      <w:r w:rsidR="00ED38C3" w:rsidRPr="005C55D3">
        <w:rPr>
          <w:rFonts w:ascii="Calibri" w:eastAsia="Times New Roman" w:hAnsi="Calibri" w:cs="Calibri"/>
          <w:sz w:val="24"/>
          <w:szCs w:val="24"/>
        </w:rPr>
        <w:t xml:space="preserve"> de Uso, e todas as demais políticas e princípios que o regem. A ACEITAÇÃO DO </w:t>
      </w:r>
      <w:r w:rsidR="00463ECF">
        <w:rPr>
          <w:rFonts w:ascii="Calibri" w:eastAsia="Times New Roman" w:hAnsi="Calibri" w:cs="Calibri"/>
          <w:sz w:val="24"/>
          <w:szCs w:val="24"/>
        </w:rPr>
        <w:t>ACORDO</w:t>
      </w:r>
      <w:r w:rsidR="00ED38C3" w:rsidRPr="005C55D3">
        <w:rPr>
          <w:rFonts w:ascii="Calibri" w:eastAsia="Times New Roman" w:hAnsi="Calibri" w:cs="Calibri"/>
          <w:sz w:val="24"/>
          <w:szCs w:val="24"/>
        </w:rPr>
        <w:t xml:space="preserve"> DE USO É ABSOLUTAMENTE INDISPENSÁVEL À UTILIZAÇÃO DO WEBSITE E SEUS SERVIÇOS.</w:t>
      </w:r>
    </w:p>
    <w:p w:rsidR="00ED38C3" w:rsidRPr="005C55D3" w:rsidRDefault="00A64F65"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deverá </w:t>
      </w:r>
      <w:r w:rsidR="00CC1240" w:rsidRPr="005C55D3">
        <w:rPr>
          <w:rFonts w:ascii="Calibri" w:eastAsia="Times New Roman" w:hAnsi="Calibri" w:cs="Calibri"/>
          <w:sz w:val="24"/>
          <w:szCs w:val="24"/>
        </w:rPr>
        <w:t>ler</w:t>
      </w:r>
      <w:r w:rsidR="00C32604" w:rsidRPr="005C55D3">
        <w:rPr>
          <w:rFonts w:ascii="Calibri" w:eastAsia="Times New Roman" w:hAnsi="Calibri" w:cs="Calibri"/>
          <w:sz w:val="24"/>
          <w:szCs w:val="24"/>
        </w:rPr>
        <w:t xml:space="preserve"> </w:t>
      </w:r>
      <w:r w:rsidR="00ED38C3" w:rsidRPr="005C55D3">
        <w:rPr>
          <w:rFonts w:ascii="Calibri" w:eastAsia="Times New Roman" w:hAnsi="Calibri" w:cs="Calibri"/>
          <w:sz w:val="24"/>
          <w:szCs w:val="24"/>
        </w:rPr>
        <w:t xml:space="preserve">certificar-se de haver entendido e aceitar todas as condições estabelecidas no </w:t>
      </w:r>
      <w:r w:rsidR="00463ECF">
        <w:rPr>
          <w:rFonts w:ascii="Calibri" w:eastAsia="Times New Roman" w:hAnsi="Calibri" w:cs="Calibri"/>
          <w:sz w:val="24"/>
          <w:szCs w:val="24"/>
        </w:rPr>
        <w:t>Acordo</w:t>
      </w:r>
      <w:r w:rsidR="00ED38C3" w:rsidRPr="005C55D3">
        <w:rPr>
          <w:rFonts w:ascii="Calibri" w:eastAsia="Times New Roman" w:hAnsi="Calibri" w:cs="Calibri"/>
          <w:sz w:val="24"/>
          <w:szCs w:val="24"/>
        </w:rPr>
        <w:t xml:space="preserve"> de Uso, assim como nos demais documentos incorporados aos mesmos por referência, antes de seu cadastro como </w:t>
      </w:r>
      <w:r w:rsidR="00ED38C3" w:rsidRPr="005C55D3">
        <w:rPr>
          <w:rFonts w:ascii="Calibri" w:eastAsia="Times New Roman" w:hAnsi="Calibri" w:cs="Calibri"/>
          <w:b/>
          <w:sz w:val="24"/>
          <w:szCs w:val="24"/>
        </w:rPr>
        <w:t>Usuário</w:t>
      </w:r>
      <w:r w:rsidR="001D5E2F" w:rsidRPr="005C55D3">
        <w:rPr>
          <w:rFonts w:ascii="Calibri" w:eastAsia="Times New Roman" w:hAnsi="Calibri" w:cs="Calibri"/>
          <w:sz w:val="24"/>
          <w:szCs w:val="24"/>
        </w:rPr>
        <w:t xml:space="preserve"> da</w:t>
      </w:r>
      <w:r w:rsidR="00ED38C3" w:rsidRPr="005C55D3">
        <w:rPr>
          <w:rFonts w:ascii="Calibri" w:eastAsia="Times New Roman" w:hAnsi="Calibri" w:cs="Calibri"/>
          <w:sz w:val="24"/>
          <w:szCs w:val="24"/>
        </w:rPr>
        <w:t xml:space="preserve"> </w:t>
      </w:r>
      <w:r w:rsidR="00AC5FDD" w:rsidRPr="005C55D3">
        <w:rPr>
          <w:rFonts w:ascii="Calibri" w:eastAsia="Times New Roman" w:hAnsi="Calibri" w:cs="Calibri"/>
          <w:b/>
          <w:sz w:val="24"/>
          <w:szCs w:val="24"/>
        </w:rPr>
        <w:t>CAUAX.</w:t>
      </w:r>
    </w:p>
    <w:p w:rsidR="00641213" w:rsidRPr="002B5619" w:rsidRDefault="00641213"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1. OBJETO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1.1 Os serviços objeto do presente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consistem em colocar a disposição dos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direta ou indiretamente cadastrados em seu website, ofertas periódicas para aquisição com desco</w:t>
      </w:r>
      <w:r w:rsidR="00A64F65" w:rsidRPr="005C55D3">
        <w:rPr>
          <w:rFonts w:ascii="Calibri" w:eastAsia="Times New Roman" w:hAnsi="Calibri" w:cs="Calibri"/>
          <w:sz w:val="24"/>
          <w:szCs w:val="24"/>
        </w:rPr>
        <w:t>nto de produtos e/ou cursos de</w:t>
      </w:r>
      <w:r w:rsidRPr="005C55D3">
        <w:rPr>
          <w:rFonts w:ascii="Calibri" w:eastAsia="Times New Roman" w:hAnsi="Calibri" w:cs="Calibri"/>
          <w:sz w:val="24"/>
          <w:szCs w:val="24"/>
        </w:rPr>
        <w:t xml:space="preserve"> empresas parceiras da </w:t>
      </w:r>
      <w:r w:rsidR="00AC5FDD" w:rsidRPr="005C55D3">
        <w:rPr>
          <w:rFonts w:ascii="Calibri" w:eastAsia="Times New Roman" w:hAnsi="Calibri" w:cs="Calibri"/>
          <w:b/>
          <w:sz w:val="24"/>
          <w:szCs w:val="24"/>
        </w:rPr>
        <w:t>CAUAX</w:t>
      </w:r>
      <w:r w:rsidRPr="005C55D3">
        <w:rPr>
          <w:rFonts w:ascii="Calibri" w:eastAsia="Times New Roman" w:hAnsi="Calibri" w:cs="Calibri"/>
          <w:sz w:val="24"/>
          <w:szCs w:val="24"/>
        </w:rPr>
        <w:t xml:space="preserve"> ("Oferta") a partir de um</w:t>
      </w:r>
      <w:r w:rsidR="00C32604" w:rsidRPr="005C55D3">
        <w:rPr>
          <w:rFonts w:ascii="Calibri" w:eastAsia="Times New Roman" w:hAnsi="Calibri" w:cs="Calibri"/>
          <w:sz w:val="24"/>
          <w:szCs w:val="24"/>
        </w:rPr>
        <w:t>a</w:t>
      </w:r>
      <w:r w:rsidRPr="005C55D3">
        <w:rPr>
          <w:rFonts w:ascii="Calibri" w:eastAsia="Times New Roman" w:hAnsi="Calibri" w:cs="Calibri"/>
          <w:sz w:val="24"/>
          <w:szCs w:val="24"/>
        </w:rPr>
        <w:t xml:space="preserve"> compra coletiva dos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1.2 A possibilidade de aquisição com des</w:t>
      </w:r>
      <w:r w:rsidR="00A64F65" w:rsidRPr="005C55D3">
        <w:rPr>
          <w:rFonts w:ascii="Calibri" w:eastAsia="Times New Roman" w:hAnsi="Calibri" w:cs="Calibri"/>
          <w:sz w:val="24"/>
          <w:szCs w:val="24"/>
        </w:rPr>
        <w:t>conto dos produtos e/ou curso</w:t>
      </w:r>
      <w:r w:rsidRPr="005C55D3">
        <w:rPr>
          <w:rFonts w:ascii="Calibri" w:eastAsia="Times New Roman" w:hAnsi="Calibri" w:cs="Calibri"/>
          <w:sz w:val="24"/>
          <w:szCs w:val="24"/>
        </w:rPr>
        <w:t xml:space="preserve"> das empresas parceiras </w:t>
      </w:r>
      <w:r w:rsidRPr="005C55D3">
        <w:rPr>
          <w:rFonts w:ascii="Calibri" w:eastAsia="Times New Roman" w:hAnsi="Calibri" w:cs="Calibri"/>
          <w:b/>
          <w:sz w:val="24"/>
          <w:szCs w:val="24"/>
        </w:rPr>
        <w:t>("Parceiro")</w:t>
      </w:r>
      <w:r w:rsidRPr="005C55D3">
        <w:rPr>
          <w:rFonts w:ascii="Calibri" w:eastAsia="Times New Roman" w:hAnsi="Calibri" w:cs="Calibri"/>
          <w:sz w:val="24"/>
          <w:szCs w:val="24"/>
        </w:rPr>
        <w:t xml:space="preserve"> ocorre a partir da </w:t>
      </w:r>
      <w:r w:rsidR="00CC1240" w:rsidRPr="005C55D3">
        <w:rPr>
          <w:rFonts w:ascii="Calibri" w:eastAsia="Times New Roman" w:hAnsi="Calibri" w:cs="Calibri"/>
          <w:sz w:val="24"/>
          <w:szCs w:val="24"/>
        </w:rPr>
        <w:t>pré-negociação</w:t>
      </w:r>
      <w:r w:rsidR="001D5E2F" w:rsidRPr="005C55D3">
        <w:rPr>
          <w:rFonts w:ascii="Calibri" w:eastAsia="Times New Roman" w:hAnsi="Calibri" w:cs="Calibri"/>
          <w:sz w:val="24"/>
          <w:szCs w:val="24"/>
        </w:rPr>
        <w:t>,</w:t>
      </w:r>
      <w:r w:rsidRPr="005C55D3">
        <w:rPr>
          <w:rFonts w:ascii="Calibri" w:eastAsia="Times New Roman" w:hAnsi="Calibri" w:cs="Calibri"/>
          <w:sz w:val="24"/>
          <w:szCs w:val="24"/>
        </w:rPr>
        <w:t xml:space="preserve"> entre </w:t>
      </w:r>
      <w:r w:rsidR="00AC5FDD" w:rsidRPr="005C55D3">
        <w:rPr>
          <w:rFonts w:ascii="Calibri" w:eastAsia="Times New Roman" w:hAnsi="Calibri" w:cs="Calibri"/>
          <w:b/>
          <w:sz w:val="24"/>
          <w:szCs w:val="24"/>
        </w:rPr>
        <w:t>CAUA</w:t>
      </w:r>
      <w:r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e o</w:t>
      </w:r>
      <w:r w:rsidRPr="005C55D3">
        <w:rPr>
          <w:rFonts w:ascii="Calibri" w:eastAsia="Times New Roman" w:hAnsi="Calibri" w:cs="Calibri"/>
          <w:b/>
          <w:sz w:val="24"/>
          <w:szCs w:val="24"/>
        </w:rPr>
        <w:t xml:space="preserve"> Parceiro </w:t>
      </w:r>
      <w:r w:rsidRPr="005C55D3">
        <w:rPr>
          <w:rFonts w:ascii="Calibri" w:eastAsia="Times New Roman" w:hAnsi="Calibri" w:cs="Calibri"/>
          <w:sz w:val="24"/>
          <w:szCs w:val="24"/>
        </w:rPr>
        <w:t>de um número mínimo de aquisições de determinado produto e/ou serviço que devem acontecer através do website.</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1.3 Uma vez atingido</w:t>
      </w:r>
      <w:r w:rsidR="001D5E2F" w:rsidRPr="005C55D3">
        <w:rPr>
          <w:rFonts w:ascii="Calibri" w:eastAsia="Times New Roman" w:hAnsi="Calibri" w:cs="Calibri"/>
          <w:sz w:val="24"/>
          <w:szCs w:val="24"/>
        </w:rPr>
        <w:t>,</w:t>
      </w:r>
      <w:r w:rsidRPr="005C55D3">
        <w:rPr>
          <w:rFonts w:ascii="Calibri" w:eastAsia="Times New Roman" w:hAnsi="Calibri" w:cs="Calibri"/>
          <w:sz w:val="24"/>
          <w:szCs w:val="24"/>
        </w:rPr>
        <w:t xml:space="preserve"> e/ou ultrapassado</w:t>
      </w:r>
      <w:r w:rsidR="00A64F65" w:rsidRPr="005C55D3">
        <w:rPr>
          <w:rFonts w:ascii="Calibri" w:eastAsia="Times New Roman" w:hAnsi="Calibri" w:cs="Calibri"/>
          <w:sz w:val="24"/>
          <w:szCs w:val="24"/>
        </w:rPr>
        <w:t>,</w:t>
      </w:r>
      <w:r w:rsidRPr="005C55D3">
        <w:rPr>
          <w:rFonts w:ascii="Calibri" w:eastAsia="Times New Roman" w:hAnsi="Calibri" w:cs="Calibri"/>
          <w:sz w:val="24"/>
          <w:szCs w:val="24"/>
        </w:rPr>
        <w:t xml:space="preserve"> o número mínimo de aquisições previamente estabelecido</w:t>
      </w:r>
      <w:r w:rsidR="00A64F65" w:rsidRPr="005C55D3">
        <w:rPr>
          <w:rFonts w:ascii="Calibri" w:eastAsia="Times New Roman" w:hAnsi="Calibri" w:cs="Calibri"/>
          <w:sz w:val="24"/>
          <w:szCs w:val="24"/>
        </w:rPr>
        <w:t>,</w:t>
      </w:r>
      <w:r w:rsidRPr="005C55D3">
        <w:rPr>
          <w:rFonts w:ascii="Calibri" w:eastAsia="Times New Roman" w:hAnsi="Calibri" w:cs="Calibri"/>
          <w:sz w:val="24"/>
          <w:szCs w:val="24"/>
        </w:rPr>
        <w:t xml:space="preserve"> a Oferta será validada 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receberá os produtos e/ou serviços adquiridos diretamente do </w:t>
      </w:r>
      <w:r w:rsidRPr="005C55D3">
        <w:rPr>
          <w:rFonts w:ascii="Calibri" w:eastAsia="Times New Roman" w:hAnsi="Calibri" w:cs="Calibri"/>
          <w:b/>
          <w:sz w:val="24"/>
          <w:szCs w:val="24"/>
        </w:rPr>
        <w:t>Parceiro</w:t>
      </w:r>
      <w:r w:rsidRPr="005C55D3">
        <w:rPr>
          <w:rFonts w:ascii="Calibri" w:eastAsia="Times New Roman" w:hAnsi="Calibri" w:cs="Calibri"/>
          <w:sz w:val="24"/>
          <w:szCs w:val="24"/>
        </w:rPr>
        <w:t xml:space="preserve"> através da apresentação de um cupom eletrônico distribuído pela </w:t>
      </w:r>
      <w:r w:rsidR="00AC5FDD" w:rsidRPr="005C55D3">
        <w:rPr>
          <w:rFonts w:ascii="Calibri" w:eastAsia="Times New Roman" w:hAnsi="Calibri" w:cs="Calibri"/>
          <w:b/>
          <w:sz w:val="24"/>
          <w:szCs w:val="24"/>
        </w:rPr>
        <w:t>CAUA</w:t>
      </w:r>
      <w:r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aos compradores.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1.4 A publicação, aquisição e entrega da Oferta acontecerá conforme as seguintes etapas: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a) Publicação da</w:t>
      </w:r>
      <w:r w:rsidR="00594132" w:rsidRPr="005C55D3">
        <w:rPr>
          <w:rFonts w:ascii="Calibri" w:eastAsia="Times New Roman" w:hAnsi="Calibri" w:cs="Calibri"/>
          <w:sz w:val="24"/>
          <w:szCs w:val="24"/>
        </w:rPr>
        <w:t>s</w:t>
      </w:r>
      <w:r w:rsidRPr="005C55D3">
        <w:rPr>
          <w:rFonts w:ascii="Calibri" w:eastAsia="Times New Roman" w:hAnsi="Calibri" w:cs="Calibri"/>
          <w:sz w:val="24"/>
          <w:szCs w:val="24"/>
        </w:rPr>
        <w:t xml:space="preserve"> Oferta</w:t>
      </w:r>
      <w:r w:rsidR="00594132" w:rsidRPr="005C55D3">
        <w:rPr>
          <w:rFonts w:ascii="Calibri" w:eastAsia="Times New Roman" w:hAnsi="Calibri" w:cs="Calibri"/>
          <w:sz w:val="24"/>
          <w:szCs w:val="24"/>
        </w:rPr>
        <w:t>s</w:t>
      </w:r>
      <w:r w:rsidRPr="005C55D3">
        <w:rPr>
          <w:rFonts w:ascii="Calibri" w:eastAsia="Times New Roman" w:hAnsi="Calibri" w:cs="Calibri"/>
          <w:sz w:val="24"/>
          <w:szCs w:val="24"/>
        </w:rPr>
        <w:t>: A</w:t>
      </w:r>
      <w:r w:rsidR="00594132" w:rsidRPr="005C55D3">
        <w:rPr>
          <w:rFonts w:ascii="Calibri" w:eastAsia="Times New Roman" w:hAnsi="Calibri" w:cs="Calibri"/>
          <w:sz w:val="24"/>
          <w:szCs w:val="24"/>
        </w:rPr>
        <w:t>s</w:t>
      </w:r>
      <w:r w:rsidRPr="005C55D3">
        <w:rPr>
          <w:rFonts w:ascii="Calibri" w:eastAsia="Times New Roman" w:hAnsi="Calibri" w:cs="Calibri"/>
          <w:sz w:val="24"/>
          <w:szCs w:val="24"/>
        </w:rPr>
        <w:t xml:space="preserve"> Oferta</w:t>
      </w:r>
      <w:r w:rsidR="00594132" w:rsidRPr="005C55D3">
        <w:rPr>
          <w:rFonts w:ascii="Calibri" w:eastAsia="Times New Roman" w:hAnsi="Calibri" w:cs="Calibri"/>
          <w:sz w:val="24"/>
          <w:szCs w:val="24"/>
        </w:rPr>
        <w:t xml:space="preserve">s serão </w:t>
      </w:r>
      <w:r w:rsidRPr="005C55D3">
        <w:rPr>
          <w:rFonts w:ascii="Calibri" w:eastAsia="Times New Roman" w:hAnsi="Calibri" w:cs="Calibri"/>
          <w:sz w:val="24"/>
          <w:szCs w:val="24"/>
        </w:rPr>
        <w:t>publicada</w:t>
      </w:r>
      <w:r w:rsidR="00594132" w:rsidRPr="005C55D3">
        <w:rPr>
          <w:rFonts w:ascii="Calibri" w:eastAsia="Times New Roman" w:hAnsi="Calibri" w:cs="Calibri"/>
          <w:sz w:val="24"/>
          <w:szCs w:val="24"/>
        </w:rPr>
        <w:t>s</w:t>
      </w:r>
      <w:r w:rsidRPr="005C55D3">
        <w:rPr>
          <w:rFonts w:ascii="Calibri" w:eastAsia="Times New Roman" w:hAnsi="Calibri" w:cs="Calibri"/>
          <w:sz w:val="24"/>
          <w:szCs w:val="24"/>
        </w:rPr>
        <w:t xml:space="preserve"> no website da</w:t>
      </w:r>
      <w:r w:rsidR="00AC5FDD" w:rsidRPr="005C55D3">
        <w:rPr>
          <w:rFonts w:ascii="Calibri" w:eastAsia="Times New Roman" w:hAnsi="Calibri" w:cs="Calibri"/>
          <w:b/>
          <w:sz w:val="24"/>
          <w:szCs w:val="24"/>
        </w:rPr>
        <w:t xml:space="preserve"> CAUA</w:t>
      </w:r>
      <w:r w:rsidRPr="005C55D3">
        <w:rPr>
          <w:rFonts w:ascii="Calibri" w:eastAsia="Times New Roman" w:hAnsi="Calibri" w:cs="Calibri"/>
          <w:b/>
          <w:sz w:val="24"/>
          <w:szCs w:val="24"/>
        </w:rPr>
        <w:t xml:space="preserve">X </w:t>
      </w:r>
      <w:r w:rsidR="00594132" w:rsidRPr="005C55D3">
        <w:rPr>
          <w:rFonts w:ascii="Calibri" w:eastAsia="Times New Roman" w:hAnsi="Calibri" w:cs="Calibri"/>
          <w:sz w:val="24"/>
          <w:szCs w:val="24"/>
        </w:rPr>
        <w:t xml:space="preserve">e assim permanecerão </w:t>
      </w:r>
      <w:r w:rsidRPr="005C55D3">
        <w:rPr>
          <w:rFonts w:ascii="Calibri" w:eastAsia="Times New Roman" w:hAnsi="Calibri" w:cs="Calibri"/>
          <w:sz w:val="24"/>
          <w:szCs w:val="24"/>
        </w:rPr>
        <w:t xml:space="preserve">durante o período de horas indicado no próprio website ("Período de Publicação") para conhecimento pelos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do número mínimo de aquisições esperadas para validação da Oferta, conhecimento das específicas condições de utilização e/ou entrega do produto e aquisição da Oferta por parte dos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w:t>
      </w:r>
    </w:p>
    <w:p w:rsidR="00ED38C3" w:rsidRPr="005C55D3" w:rsidRDefault="00594132"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a.1) As </w:t>
      </w:r>
      <w:r w:rsidR="00ED38C3" w:rsidRPr="005C55D3">
        <w:rPr>
          <w:rFonts w:ascii="Calibri" w:eastAsia="Times New Roman" w:hAnsi="Calibri" w:cs="Calibri"/>
          <w:sz w:val="24"/>
          <w:szCs w:val="24"/>
        </w:rPr>
        <w:t>Oferta</w:t>
      </w:r>
      <w:r w:rsidRPr="005C55D3">
        <w:rPr>
          <w:rFonts w:ascii="Calibri" w:eastAsia="Times New Roman" w:hAnsi="Calibri" w:cs="Calibri"/>
          <w:sz w:val="24"/>
          <w:szCs w:val="24"/>
        </w:rPr>
        <w:t>s poderão</w:t>
      </w:r>
      <w:r w:rsidR="00ED38C3" w:rsidRPr="005C55D3">
        <w:rPr>
          <w:rFonts w:ascii="Calibri" w:eastAsia="Times New Roman" w:hAnsi="Calibri" w:cs="Calibri"/>
          <w:sz w:val="24"/>
          <w:szCs w:val="24"/>
        </w:rPr>
        <w:t xml:space="preserve"> ser encerrada</w:t>
      </w:r>
      <w:r w:rsidRPr="005C55D3">
        <w:rPr>
          <w:rFonts w:ascii="Calibri" w:eastAsia="Times New Roman" w:hAnsi="Calibri" w:cs="Calibri"/>
          <w:sz w:val="24"/>
          <w:szCs w:val="24"/>
        </w:rPr>
        <w:t>s</w:t>
      </w:r>
      <w:r w:rsidR="00ED38C3" w:rsidRPr="005C55D3">
        <w:rPr>
          <w:rFonts w:ascii="Calibri" w:eastAsia="Times New Roman" w:hAnsi="Calibri" w:cs="Calibri"/>
          <w:sz w:val="24"/>
          <w:szCs w:val="24"/>
        </w:rPr>
        <w:t xml:space="preserve"> caso o número máximo de aquisições pree</w:t>
      </w:r>
      <w:r w:rsidRPr="005C55D3">
        <w:rPr>
          <w:rFonts w:ascii="Calibri" w:eastAsia="Times New Roman" w:hAnsi="Calibri" w:cs="Calibri"/>
          <w:sz w:val="24"/>
          <w:szCs w:val="24"/>
        </w:rPr>
        <w:t>stabelecidas</w:t>
      </w:r>
      <w:r w:rsidR="00ED38C3" w:rsidRPr="005C55D3">
        <w:rPr>
          <w:rFonts w:ascii="Calibri" w:eastAsia="Times New Roman" w:hAnsi="Calibri" w:cs="Calibri"/>
          <w:sz w:val="24"/>
          <w:szCs w:val="24"/>
        </w:rPr>
        <w:t xml:space="preserve"> no contrato de Parceria firmado entre a </w:t>
      </w:r>
      <w:r w:rsidR="00AC5FDD" w:rsidRPr="005C55D3">
        <w:rPr>
          <w:rFonts w:ascii="Calibri" w:eastAsia="Times New Roman" w:hAnsi="Calibri" w:cs="Calibri"/>
          <w:b/>
          <w:sz w:val="24"/>
          <w:szCs w:val="24"/>
        </w:rPr>
        <w:t>CAUA</w:t>
      </w:r>
      <w:r w:rsidR="00ED38C3" w:rsidRPr="005C55D3">
        <w:rPr>
          <w:rFonts w:ascii="Calibri" w:eastAsia="Times New Roman" w:hAnsi="Calibri" w:cs="Calibri"/>
          <w:b/>
          <w:sz w:val="24"/>
          <w:szCs w:val="24"/>
        </w:rPr>
        <w:t>X</w:t>
      </w:r>
      <w:r w:rsidR="00ED38C3" w:rsidRPr="005C55D3">
        <w:rPr>
          <w:rFonts w:ascii="Calibri" w:eastAsia="Times New Roman" w:hAnsi="Calibri" w:cs="Calibri"/>
          <w:sz w:val="24"/>
          <w:szCs w:val="24"/>
        </w:rPr>
        <w:t xml:space="preserve"> e o </w:t>
      </w:r>
      <w:r w:rsidR="00ED38C3" w:rsidRPr="005C55D3">
        <w:rPr>
          <w:rFonts w:ascii="Calibri" w:eastAsia="Times New Roman" w:hAnsi="Calibri" w:cs="Calibri"/>
          <w:b/>
          <w:sz w:val="24"/>
          <w:szCs w:val="24"/>
        </w:rPr>
        <w:t xml:space="preserve">Parceiro </w:t>
      </w:r>
      <w:r w:rsidR="00317AC9" w:rsidRPr="005C55D3">
        <w:rPr>
          <w:rFonts w:ascii="Calibri" w:eastAsia="Times New Roman" w:hAnsi="Calibri" w:cs="Calibri"/>
          <w:sz w:val="24"/>
          <w:szCs w:val="24"/>
        </w:rPr>
        <w:t>seja atingido, sem que haja qualquer garantia ao usuário de aquisição da oferta.</w:t>
      </w:r>
      <w:r w:rsidR="00ED38C3" w:rsidRPr="005C55D3">
        <w:rPr>
          <w:rFonts w:ascii="Calibri" w:eastAsia="Times New Roman" w:hAnsi="Calibri" w:cs="Calibri"/>
          <w:sz w:val="24"/>
          <w:szCs w:val="24"/>
        </w:rPr>
        <w:t xml:space="preserve"> </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b) Aquisição da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Oferta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interessado em adquirir 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Oferta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deverá manifestar-se eletronicamente única e exclusivamente através do website, durante o prazo de divulgação da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Oferta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e se a mesma ainda não estiver esgotada, efetuando o pagamento conforme instruções </w:t>
      </w:r>
      <w:r w:rsidRPr="005C55D3">
        <w:rPr>
          <w:rFonts w:ascii="Calibri" w:eastAsia="Times New Roman" w:hAnsi="Calibri" w:cs="Calibri"/>
          <w:sz w:val="24"/>
          <w:szCs w:val="24"/>
        </w:rPr>
        <w:lastRenderedPageBreak/>
        <w:t xml:space="preserve">indicadas no próprio website. O número mínimo de aquisições preestabelecido para a validação de cada Oferta será contabilizado através do número de aquisições efetuadas através do website. </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c) Validação da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Oferta</w:t>
      </w:r>
      <w:r w:rsidR="00C32604" w:rsidRPr="005C55D3">
        <w:rPr>
          <w:rFonts w:ascii="Calibri" w:eastAsia="Times New Roman" w:hAnsi="Calibri" w:cs="Calibri"/>
          <w:sz w:val="24"/>
          <w:szCs w:val="24"/>
        </w:rPr>
        <w:t xml:space="preserve">s: As </w:t>
      </w:r>
      <w:r w:rsidRPr="005C55D3">
        <w:rPr>
          <w:rFonts w:ascii="Calibri" w:eastAsia="Times New Roman" w:hAnsi="Calibri" w:cs="Calibri"/>
          <w:sz w:val="24"/>
          <w:szCs w:val="24"/>
        </w:rPr>
        <w:t>Oferta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publicada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no website da </w:t>
      </w:r>
      <w:r w:rsidR="00AC5FDD" w:rsidRPr="005C55D3">
        <w:rPr>
          <w:rFonts w:ascii="Calibri" w:eastAsia="Times New Roman" w:hAnsi="Calibri" w:cs="Calibri"/>
          <w:b/>
          <w:sz w:val="24"/>
          <w:szCs w:val="24"/>
        </w:rPr>
        <w:t>CAUA</w:t>
      </w:r>
      <w:r w:rsidRPr="005C55D3">
        <w:rPr>
          <w:rFonts w:ascii="Calibri" w:eastAsia="Times New Roman" w:hAnsi="Calibri" w:cs="Calibri"/>
          <w:b/>
          <w:sz w:val="24"/>
          <w:szCs w:val="24"/>
        </w:rPr>
        <w:t>X</w:t>
      </w:r>
      <w:r w:rsidR="00C32604" w:rsidRPr="005C55D3">
        <w:rPr>
          <w:rFonts w:ascii="Calibri" w:eastAsia="Times New Roman" w:hAnsi="Calibri" w:cs="Calibri"/>
          <w:sz w:val="24"/>
          <w:szCs w:val="24"/>
        </w:rPr>
        <w:t xml:space="preserve"> serão </w:t>
      </w:r>
      <w:r w:rsidRPr="005C55D3">
        <w:rPr>
          <w:rFonts w:ascii="Calibri" w:eastAsia="Times New Roman" w:hAnsi="Calibri" w:cs="Calibri"/>
          <w:sz w:val="24"/>
          <w:szCs w:val="24"/>
        </w:rPr>
        <w:t>validada</w:t>
      </w:r>
      <w:r w:rsidR="00C32604" w:rsidRPr="005C55D3">
        <w:rPr>
          <w:rFonts w:ascii="Calibri" w:eastAsia="Times New Roman" w:hAnsi="Calibri" w:cs="Calibri"/>
          <w:sz w:val="24"/>
          <w:szCs w:val="24"/>
        </w:rPr>
        <w:t>s</w:t>
      </w:r>
      <w:r w:rsidRPr="005C55D3">
        <w:rPr>
          <w:rFonts w:ascii="Calibri" w:eastAsia="Times New Roman" w:hAnsi="Calibri" w:cs="Calibri"/>
          <w:sz w:val="24"/>
          <w:szCs w:val="24"/>
        </w:rPr>
        <w:t xml:space="preserve"> automaticamente APENAS quando o número de aquisições efetuadas através do website for igual ao número mínimo de aquisições estabelecido especificamente para cada Oferta de produto e/ou serviço. Caso a Oferta não seja validada, as aquisições efetuadas ficam automaticamente resolvidas e 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que adquiriram as Ofertas serão reembolsados no exato valor do pagamento realizado.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d) Entrega dos Produtos e/ou Serviços Ofertados: Após a Validação da Oferta, a </w:t>
      </w:r>
      <w:r w:rsidR="00AC5FDD"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irá confirmar a Aquisição da Oferta aos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que realizaram a compra e distribuirá eletronicamente</w:t>
      </w:r>
      <w:r w:rsidR="00A64F65" w:rsidRPr="005C55D3">
        <w:rPr>
          <w:rFonts w:ascii="Calibri" w:eastAsia="Times New Roman" w:hAnsi="Calibri" w:cs="Calibri"/>
          <w:sz w:val="24"/>
          <w:szCs w:val="24"/>
        </w:rPr>
        <w:t>,</w:t>
      </w:r>
      <w:r w:rsidRPr="005C55D3">
        <w:rPr>
          <w:rFonts w:ascii="Calibri" w:eastAsia="Times New Roman" w:hAnsi="Calibri" w:cs="Calibri"/>
          <w:sz w:val="24"/>
          <w:szCs w:val="24"/>
        </w:rPr>
        <w:t xml:space="preserve"> um cupom numerado para identificação, que reproduzirá todas as condições de uso e/ou</w:t>
      </w:r>
      <w:r w:rsidR="0032248E" w:rsidRPr="005C55D3">
        <w:rPr>
          <w:rFonts w:ascii="Calibri" w:eastAsia="Times New Roman" w:hAnsi="Calibri" w:cs="Calibri"/>
          <w:sz w:val="24"/>
          <w:szCs w:val="24"/>
        </w:rPr>
        <w:t xml:space="preserve"> entrega inicialmente publicado</w:t>
      </w:r>
      <w:r w:rsidRPr="005C55D3">
        <w:rPr>
          <w:rFonts w:ascii="Calibri" w:eastAsia="Times New Roman" w:hAnsi="Calibri" w:cs="Calibri"/>
          <w:sz w:val="24"/>
          <w:szCs w:val="24"/>
        </w:rPr>
        <w:t xml:space="preserve"> no website, para que os produtos e/ou serviços sejam recebidos do </w:t>
      </w:r>
      <w:r w:rsidRPr="005C55D3">
        <w:rPr>
          <w:rFonts w:ascii="Calibri" w:eastAsia="Times New Roman" w:hAnsi="Calibri" w:cs="Calibri"/>
          <w:b/>
          <w:sz w:val="24"/>
          <w:szCs w:val="24"/>
        </w:rPr>
        <w:t>Parceiro</w:t>
      </w:r>
      <w:r w:rsidRPr="005C55D3">
        <w:rPr>
          <w:rFonts w:ascii="Calibri" w:eastAsia="Times New Roman" w:hAnsi="Calibri" w:cs="Calibri"/>
          <w:sz w:val="24"/>
          <w:szCs w:val="24"/>
        </w:rPr>
        <w:t xml:space="preserv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está ciente, e desde já concorda, que qualquer produto e/ou serviço adquirido através do web</w:t>
      </w:r>
      <w:r w:rsidR="00DA6E5A" w:rsidRPr="005C55D3">
        <w:rPr>
          <w:rFonts w:ascii="Calibri" w:eastAsia="Times New Roman" w:hAnsi="Calibri" w:cs="Calibri"/>
          <w:sz w:val="24"/>
          <w:szCs w:val="24"/>
        </w:rPr>
        <w:t>s</w:t>
      </w:r>
      <w:r w:rsidRPr="005C55D3">
        <w:rPr>
          <w:rFonts w:ascii="Calibri" w:eastAsia="Times New Roman" w:hAnsi="Calibri" w:cs="Calibri"/>
          <w:sz w:val="24"/>
          <w:szCs w:val="24"/>
        </w:rPr>
        <w:t>ite é feito diretamente do</w:t>
      </w:r>
      <w:r w:rsidRPr="005C55D3">
        <w:rPr>
          <w:rFonts w:ascii="Calibri" w:eastAsia="Times New Roman" w:hAnsi="Calibri" w:cs="Calibri"/>
          <w:b/>
          <w:sz w:val="24"/>
          <w:szCs w:val="24"/>
        </w:rPr>
        <w:t xml:space="preserve"> Parceiro </w:t>
      </w:r>
      <w:r w:rsidRPr="005C55D3">
        <w:rPr>
          <w:rFonts w:ascii="Calibri" w:eastAsia="Times New Roman" w:hAnsi="Calibri" w:cs="Calibri"/>
          <w:sz w:val="24"/>
          <w:szCs w:val="24"/>
        </w:rPr>
        <w:t>e que este responde exclusiva e inteiramente pela entrega, qualidade, quantidade, estado, existência, legitimidade e integridade dos produtos e/ou serviços ofertados</w:t>
      </w:r>
      <w:r w:rsidR="00B264E4" w:rsidRPr="005C55D3">
        <w:rPr>
          <w:rFonts w:ascii="Calibri" w:eastAsia="Times New Roman" w:hAnsi="Calibri" w:cs="Calibri"/>
          <w:sz w:val="24"/>
          <w:szCs w:val="24"/>
        </w:rPr>
        <w:t xml:space="preserve">. O </w:t>
      </w:r>
      <w:r w:rsidR="00B264E4" w:rsidRPr="005C55D3">
        <w:rPr>
          <w:rFonts w:ascii="Calibri" w:eastAsia="Times New Roman" w:hAnsi="Calibri" w:cs="Calibri"/>
          <w:b/>
          <w:sz w:val="24"/>
          <w:szCs w:val="24"/>
        </w:rPr>
        <w:t>Usuário</w:t>
      </w:r>
      <w:r w:rsidR="00B264E4" w:rsidRPr="005C55D3">
        <w:rPr>
          <w:rFonts w:ascii="Calibri" w:eastAsia="Times New Roman" w:hAnsi="Calibri" w:cs="Calibri"/>
          <w:sz w:val="24"/>
          <w:szCs w:val="24"/>
        </w:rPr>
        <w:t xml:space="preserve"> está ciente de que a</w:t>
      </w:r>
      <w:r w:rsidRPr="005C55D3">
        <w:rPr>
          <w:rFonts w:ascii="Calibri" w:eastAsia="Times New Roman" w:hAnsi="Calibri" w:cs="Calibri"/>
          <w:b/>
          <w:sz w:val="24"/>
          <w:szCs w:val="24"/>
        </w:rPr>
        <w:t xml:space="preserve"> </w:t>
      </w:r>
      <w:r w:rsidR="00AC5FDD"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Pr="005C55D3">
        <w:rPr>
          <w:rFonts w:ascii="Calibri" w:eastAsia="Times New Roman" w:hAnsi="Calibri" w:cs="Calibri"/>
          <w:b/>
          <w:sz w:val="24"/>
          <w:szCs w:val="24"/>
        </w:rPr>
        <w:t xml:space="preserve"> </w:t>
      </w:r>
      <w:r w:rsidRPr="005C55D3">
        <w:rPr>
          <w:rFonts w:ascii="Calibri" w:eastAsia="Times New Roman" w:hAnsi="Calibri" w:cs="Calibri"/>
          <w:sz w:val="24"/>
          <w:szCs w:val="24"/>
        </w:rPr>
        <w:t xml:space="preserve">não detém a posse nem propriedade dos produtos e/ou serviços ofertados através do website, e que as ofertas são realizadas em nome do respectivo </w:t>
      </w:r>
      <w:r w:rsidRPr="005C55D3">
        <w:rPr>
          <w:rFonts w:ascii="Calibri" w:eastAsia="Times New Roman" w:hAnsi="Calibri" w:cs="Calibri"/>
          <w:b/>
          <w:sz w:val="24"/>
          <w:szCs w:val="24"/>
        </w:rPr>
        <w:t>Parceiro</w:t>
      </w:r>
      <w:r w:rsidRPr="005C55D3">
        <w:rPr>
          <w:rFonts w:ascii="Calibri" w:eastAsia="Times New Roman" w:hAnsi="Calibri" w:cs="Calibri"/>
          <w:sz w:val="24"/>
          <w:szCs w:val="24"/>
        </w:rPr>
        <w:t xml:space="preserve">. Ao adquirir um produto e/ou serviço através do Site,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declara ter aderido ao Regulamento da Oferta e conhecer as condições de uso, pagamento, recebimento e prazo de validade destes. </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d.1) Em que pese o disposto acima, </w:t>
      </w:r>
      <w:r w:rsidR="00B264E4" w:rsidRPr="005C55D3">
        <w:rPr>
          <w:rFonts w:ascii="Calibri" w:eastAsia="Times New Roman" w:hAnsi="Calibri" w:cs="Calibri"/>
          <w:sz w:val="24"/>
          <w:szCs w:val="24"/>
        </w:rPr>
        <w:t xml:space="preserve">a </w:t>
      </w:r>
      <w:r w:rsidR="00AC5FDD"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se reserva o direito de reembolsar os</w:t>
      </w:r>
      <w:r w:rsidRPr="005C55D3">
        <w:rPr>
          <w:rFonts w:ascii="Calibri" w:eastAsia="Times New Roman" w:hAnsi="Calibri" w:cs="Calibri"/>
          <w:b/>
          <w:sz w:val="24"/>
          <w:szCs w:val="24"/>
        </w:rPr>
        <w:t xml:space="preserve"> Usuários </w:t>
      </w:r>
      <w:r w:rsidRPr="005C55D3">
        <w:rPr>
          <w:rFonts w:ascii="Calibri" w:eastAsia="Times New Roman" w:hAnsi="Calibri" w:cs="Calibri"/>
          <w:sz w:val="24"/>
          <w:szCs w:val="24"/>
        </w:rPr>
        <w:t>compradores de Oferta cuja entrega venha a ser comprometida em razão de caso fortuito ou força maior. Tais casos serão comunicados via e-mail informativo, onde serão aprese</w:t>
      </w:r>
      <w:r w:rsidR="00B264E4" w:rsidRPr="005C55D3">
        <w:rPr>
          <w:rFonts w:ascii="Calibri" w:eastAsia="Times New Roman" w:hAnsi="Calibri" w:cs="Calibri"/>
          <w:sz w:val="24"/>
          <w:szCs w:val="24"/>
        </w:rPr>
        <w:t>ntad</w:t>
      </w:r>
      <w:r w:rsidRPr="005C55D3">
        <w:rPr>
          <w:rFonts w:ascii="Calibri" w:eastAsia="Times New Roman" w:hAnsi="Calibri" w:cs="Calibri"/>
          <w:sz w:val="24"/>
          <w:szCs w:val="24"/>
        </w:rPr>
        <w:t>as duas opções para reembolso: créditos para uso no website ou estorno no valor do pagamento efetuado para Aquisição da Oferta, de acordo com as regras ditadas pelo sistema de processamento de pagamento em vigor. Caso não haja manifestação no período de 7 dias, entender-se-á que o</w:t>
      </w:r>
      <w:r w:rsidRPr="005C55D3">
        <w:rPr>
          <w:rFonts w:ascii="Calibri" w:eastAsia="Times New Roman" w:hAnsi="Calibri" w:cs="Calibri"/>
          <w:b/>
          <w:sz w:val="24"/>
          <w:szCs w:val="24"/>
        </w:rPr>
        <w:t xml:space="preserve"> Usuário </w:t>
      </w:r>
      <w:r w:rsidRPr="005C55D3">
        <w:rPr>
          <w:rFonts w:ascii="Calibri" w:eastAsia="Times New Roman" w:hAnsi="Calibri" w:cs="Calibri"/>
          <w:sz w:val="24"/>
          <w:szCs w:val="24"/>
        </w:rPr>
        <w:t xml:space="preserve">optou tacitamente pela conversão em créditos para uso no </w:t>
      </w:r>
      <w:r w:rsidR="00594132" w:rsidRPr="005C55D3">
        <w:rPr>
          <w:rFonts w:ascii="Calibri" w:eastAsia="Times New Roman" w:hAnsi="Calibri" w:cs="Calibri"/>
          <w:sz w:val="24"/>
          <w:szCs w:val="24"/>
        </w:rPr>
        <w:t>website.</w:t>
      </w:r>
    </w:p>
    <w:p w:rsidR="00ED38C3" w:rsidRPr="005C55D3" w:rsidRDefault="005B37F7" w:rsidP="00317AC9">
      <w:pPr>
        <w:shd w:val="clear" w:color="auto" w:fill="FFFFFF"/>
        <w:spacing w:before="251" w:after="251" w:line="240" w:lineRule="auto"/>
        <w:jc w:val="both"/>
        <w:rPr>
          <w:rFonts w:ascii="Calibri" w:eastAsia="Times New Roman" w:hAnsi="Calibri" w:cs="Calibri"/>
          <w:sz w:val="24"/>
          <w:szCs w:val="24"/>
        </w:rPr>
      </w:pPr>
      <w:r>
        <w:rPr>
          <w:rFonts w:ascii="Calibri" w:eastAsia="Times New Roman" w:hAnsi="Calibri" w:cs="Calibri"/>
          <w:sz w:val="24"/>
          <w:szCs w:val="24"/>
        </w:rPr>
        <w:t>d.1.</w:t>
      </w:r>
      <w:r w:rsidR="00CC1240" w:rsidRPr="005C55D3">
        <w:rPr>
          <w:rFonts w:ascii="Calibri" w:eastAsia="Times New Roman" w:hAnsi="Calibri" w:cs="Calibri"/>
          <w:sz w:val="24"/>
          <w:szCs w:val="24"/>
        </w:rPr>
        <w:t xml:space="preserve">2) Nos </w:t>
      </w:r>
      <w:r w:rsidR="00463ECF">
        <w:rPr>
          <w:rFonts w:ascii="Calibri" w:eastAsia="Times New Roman" w:hAnsi="Calibri" w:cs="Calibri"/>
          <w:sz w:val="24"/>
          <w:szCs w:val="24"/>
        </w:rPr>
        <w:t>acordo</w:t>
      </w:r>
      <w:r w:rsidR="00CC1240" w:rsidRPr="005C55D3">
        <w:rPr>
          <w:rFonts w:ascii="Calibri" w:eastAsia="Times New Roman" w:hAnsi="Calibri" w:cs="Calibri"/>
          <w:sz w:val="24"/>
          <w:szCs w:val="24"/>
        </w:rPr>
        <w:t xml:space="preserve">s das normas e políticas de nossos </w:t>
      </w:r>
      <w:r w:rsidR="00CC1240" w:rsidRPr="005C55D3">
        <w:rPr>
          <w:rFonts w:ascii="Calibri" w:eastAsia="Times New Roman" w:hAnsi="Calibri" w:cs="Calibri"/>
          <w:b/>
          <w:sz w:val="24"/>
          <w:szCs w:val="24"/>
        </w:rPr>
        <w:t>Parceiros</w:t>
      </w:r>
      <w:r w:rsidR="00CC1240" w:rsidRPr="005C55D3">
        <w:rPr>
          <w:rFonts w:ascii="Calibri" w:eastAsia="Times New Roman" w:hAnsi="Calibri" w:cs="Calibri"/>
          <w:sz w:val="24"/>
          <w:szCs w:val="24"/>
        </w:rPr>
        <w:t xml:space="preserve">, não há previsão para que a </w:t>
      </w:r>
      <w:r w:rsidR="00CC1240" w:rsidRPr="005C55D3">
        <w:rPr>
          <w:rFonts w:ascii="Calibri" w:eastAsia="Times New Roman" w:hAnsi="Calibri" w:cs="Calibri"/>
          <w:b/>
          <w:sz w:val="24"/>
          <w:szCs w:val="24"/>
        </w:rPr>
        <w:t xml:space="preserve">CAUAX </w:t>
      </w:r>
      <w:r w:rsidR="00CC1240" w:rsidRPr="005C55D3">
        <w:rPr>
          <w:rFonts w:ascii="Calibri" w:eastAsia="Times New Roman" w:hAnsi="Calibri" w:cs="Calibri"/>
          <w:sz w:val="24"/>
          <w:szCs w:val="24"/>
        </w:rPr>
        <w:t>proceda trocas ou devoluções dos cursos já contratados, sendo que neste caso haverá o desconto de 30% a título de taxa de administração e custo operacional.</w:t>
      </w:r>
    </w:p>
    <w:p w:rsidR="00641213" w:rsidRPr="002B5619" w:rsidRDefault="00641213"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2. CAPACIDADE PARA CADASTRAR-SE NO WEBSITE</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2.1 Os serviços </w:t>
      </w:r>
      <w:r w:rsidR="00B264E4" w:rsidRPr="005C55D3">
        <w:rPr>
          <w:rFonts w:ascii="Calibri" w:eastAsia="Times New Roman" w:hAnsi="Calibri" w:cs="Calibri"/>
          <w:sz w:val="24"/>
          <w:szCs w:val="24"/>
        </w:rPr>
        <w:t>da</w:t>
      </w:r>
      <w:r w:rsidR="00AC5FDD" w:rsidRPr="005C55D3">
        <w:rPr>
          <w:rFonts w:ascii="Calibri" w:eastAsia="Times New Roman" w:hAnsi="Calibri" w:cs="Calibri"/>
          <w:b/>
          <w:sz w:val="24"/>
          <w:szCs w:val="24"/>
        </w:rPr>
        <w:t xml:space="preserve"> CAUA</w:t>
      </w:r>
      <w:r w:rsidR="00B264E4" w:rsidRPr="005C55D3">
        <w:rPr>
          <w:rFonts w:ascii="Calibri" w:eastAsia="Times New Roman" w:hAnsi="Calibri" w:cs="Calibri"/>
          <w:b/>
          <w:sz w:val="24"/>
          <w:szCs w:val="24"/>
        </w:rPr>
        <w:t xml:space="preserve">X </w:t>
      </w:r>
      <w:r w:rsidRPr="005C55D3">
        <w:rPr>
          <w:rFonts w:ascii="Calibri" w:eastAsia="Times New Roman" w:hAnsi="Calibri" w:cs="Calibri"/>
          <w:sz w:val="24"/>
          <w:szCs w:val="24"/>
        </w:rPr>
        <w:t xml:space="preserve">estão disponíveis apenas para as pessoas que tenham capacidade legal para contratá-los. Não podem utilizá-los, assim, pessoas que não gozem dessa capacidade, inclusive menores de idade, ou pessoas que tenham sido inabilitadas </w:t>
      </w:r>
      <w:r w:rsidR="00A64F65" w:rsidRPr="005C55D3">
        <w:rPr>
          <w:rFonts w:ascii="Calibri" w:eastAsia="Times New Roman" w:hAnsi="Calibri" w:cs="Calibri"/>
          <w:sz w:val="24"/>
          <w:szCs w:val="24"/>
        </w:rPr>
        <w:t>pela</w:t>
      </w:r>
      <w:r w:rsidR="00AC5FDD" w:rsidRPr="005C55D3">
        <w:rPr>
          <w:rFonts w:ascii="Calibri" w:eastAsia="Times New Roman" w:hAnsi="Calibri" w:cs="Calibri"/>
          <w:b/>
          <w:sz w:val="24"/>
          <w:szCs w:val="24"/>
        </w:rPr>
        <w:t xml:space="preserve"> CAUA</w:t>
      </w:r>
      <w:r w:rsidR="00A64F65"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temporária ou definitivamente.</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2.2 Também</w:t>
      </w:r>
      <w:r w:rsidR="0032248E" w:rsidRPr="005C55D3">
        <w:rPr>
          <w:rFonts w:ascii="Calibri" w:eastAsia="Times New Roman" w:hAnsi="Calibri" w:cs="Calibri"/>
          <w:sz w:val="24"/>
          <w:szCs w:val="24"/>
        </w:rPr>
        <w:t>,</w:t>
      </w:r>
      <w:r w:rsidRPr="005C55D3">
        <w:rPr>
          <w:rFonts w:ascii="Calibri" w:eastAsia="Times New Roman" w:hAnsi="Calibri" w:cs="Calibri"/>
          <w:sz w:val="24"/>
          <w:szCs w:val="24"/>
        </w:rPr>
        <w:t xml:space="preserve"> não é permitido que uma mesma pessoa tenha mais de um cadastro. Se </w:t>
      </w:r>
      <w:r w:rsidR="00B264E4" w:rsidRPr="005C55D3">
        <w:rPr>
          <w:rFonts w:ascii="Calibri" w:eastAsia="Times New Roman" w:hAnsi="Calibri" w:cs="Calibri"/>
          <w:sz w:val="24"/>
          <w:szCs w:val="24"/>
        </w:rPr>
        <w:t xml:space="preserve">a </w:t>
      </w:r>
      <w:r w:rsidR="00AC5FDD"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00B264E4" w:rsidRPr="005C55D3">
        <w:rPr>
          <w:rFonts w:ascii="Calibri" w:eastAsia="Times New Roman" w:hAnsi="Calibri" w:cs="Calibri"/>
          <w:sz w:val="24"/>
          <w:szCs w:val="24"/>
        </w:rPr>
        <w:t xml:space="preserve"> </w:t>
      </w:r>
      <w:r w:rsidRPr="005C55D3">
        <w:rPr>
          <w:rFonts w:ascii="Calibri" w:eastAsia="Times New Roman" w:hAnsi="Calibri" w:cs="Calibri"/>
          <w:sz w:val="24"/>
          <w:szCs w:val="24"/>
        </w:rPr>
        <w:t>detectar cadastros duplicados, através do sistema de verificação de dados, irá inabilitar definitivamente todos os cadastros.</w:t>
      </w:r>
    </w:p>
    <w:p w:rsidR="00527EBC"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2.3 Pessoas Jurídicas poderão cadastrar-se mediante seu representante legal</w:t>
      </w:r>
      <w:r w:rsidR="00594132" w:rsidRPr="005C55D3">
        <w:rPr>
          <w:rFonts w:ascii="Calibri" w:eastAsia="Times New Roman" w:hAnsi="Calibri" w:cs="Calibri"/>
          <w:color w:val="FF0000"/>
          <w:sz w:val="24"/>
          <w:szCs w:val="24"/>
        </w:rPr>
        <w:t xml:space="preserve"> </w:t>
      </w:r>
      <w:r w:rsidR="00594132" w:rsidRPr="005C55D3">
        <w:rPr>
          <w:rFonts w:ascii="Calibri" w:eastAsia="Times New Roman" w:hAnsi="Calibri" w:cs="Calibri"/>
          <w:sz w:val="24"/>
          <w:szCs w:val="24"/>
        </w:rPr>
        <w:t>e/ou pessoas devidamente credenciadas.</w:t>
      </w:r>
    </w:p>
    <w:p w:rsidR="00641213" w:rsidRPr="002B5619" w:rsidRDefault="00641213"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lastRenderedPageBreak/>
        <w:t>3. CADASTRO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3.1 Apenas </w:t>
      </w:r>
      <w:r w:rsidR="00CC1240" w:rsidRPr="005C55D3">
        <w:rPr>
          <w:rFonts w:ascii="Calibri" w:eastAsia="Times New Roman" w:hAnsi="Calibri" w:cs="Calibri"/>
          <w:sz w:val="24"/>
          <w:szCs w:val="24"/>
        </w:rPr>
        <w:t>seremos confirmados</w:t>
      </w:r>
      <w:r w:rsidR="00074EA6" w:rsidRPr="005C55D3">
        <w:rPr>
          <w:rFonts w:ascii="Calibri" w:eastAsia="Times New Roman" w:hAnsi="Calibri" w:cs="Calibri"/>
          <w:sz w:val="24"/>
          <w:szCs w:val="24"/>
        </w:rPr>
        <w:t>,</w:t>
      </w:r>
      <w:r w:rsidRPr="005C55D3">
        <w:rPr>
          <w:rFonts w:ascii="Calibri" w:eastAsia="Times New Roman" w:hAnsi="Calibri" w:cs="Calibri"/>
          <w:sz w:val="24"/>
          <w:szCs w:val="24"/>
        </w:rPr>
        <w:t xml:space="preserve"> o cadastramento do interessado que preencher todos os campos do cadastro. O futuro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deverá completá-lo com informações exatas, precisas e verdadeiras, e assume o compromisso de atualizar os dados pessoais sempre que neles ocorrer alguma alteração.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3.2 </w:t>
      </w:r>
      <w:r w:rsidR="00B264E4" w:rsidRPr="005C55D3">
        <w:rPr>
          <w:rFonts w:ascii="Calibri" w:eastAsia="Times New Roman" w:hAnsi="Calibri" w:cs="Calibri"/>
          <w:sz w:val="24"/>
          <w:szCs w:val="24"/>
        </w:rPr>
        <w:t xml:space="preserve">A </w:t>
      </w:r>
      <w:r w:rsidR="00AC5FDD"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se responsabiliza pela correção dos dados pessoais inseridos por seus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Os</w:t>
      </w:r>
      <w:r w:rsidRPr="005C55D3">
        <w:rPr>
          <w:rFonts w:ascii="Calibri" w:eastAsia="Times New Roman" w:hAnsi="Calibri" w:cs="Calibri"/>
          <w:b/>
          <w:sz w:val="24"/>
          <w:szCs w:val="24"/>
        </w:rPr>
        <w:t xml:space="preserve"> Usuários </w:t>
      </w:r>
      <w:r w:rsidRPr="005C55D3">
        <w:rPr>
          <w:rFonts w:ascii="Calibri" w:eastAsia="Times New Roman" w:hAnsi="Calibri" w:cs="Calibri"/>
          <w:sz w:val="24"/>
          <w:szCs w:val="24"/>
        </w:rPr>
        <w:t>garantem e respondem, em qualquer caso, pela veracidade, exatidão e autenticidade dos dados pessoais cadastrados.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3.3 </w:t>
      </w:r>
      <w:r w:rsidR="00B264E4" w:rsidRPr="005C55D3">
        <w:rPr>
          <w:rFonts w:ascii="Calibri" w:eastAsia="Times New Roman" w:hAnsi="Calibri" w:cs="Calibri"/>
          <w:sz w:val="24"/>
          <w:szCs w:val="24"/>
        </w:rPr>
        <w:t xml:space="preserve">A </w:t>
      </w:r>
      <w:r w:rsidR="00AC5FDD"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00CC1240" w:rsidRPr="005C55D3">
        <w:rPr>
          <w:rFonts w:ascii="Calibri" w:eastAsia="Times New Roman" w:hAnsi="Calibri" w:cs="Calibri"/>
          <w:sz w:val="24"/>
          <w:szCs w:val="24"/>
        </w:rPr>
        <w:t xml:space="preserve"> </w:t>
      </w:r>
      <w:r w:rsidRPr="005C55D3">
        <w:rPr>
          <w:rFonts w:ascii="Calibri" w:eastAsia="Times New Roman" w:hAnsi="Calibri" w:cs="Calibri"/>
          <w:sz w:val="24"/>
          <w:szCs w:val="24"/>
        </w:rPr>
        <w:t>reserva</w:t>
      </w:r>
      <w:r w:rsidR="00AC5FDD" w:rsidRPr="005C55D3">
        <w:rPr>
          <w:rFonts w:ascii="Calibri" w:eastAsia="Times New Roman" w:hAnsi="Calibri" w:cs="Calibri"/>
          <w:sz w:val="24"/>
          <w:szCs w:val="24"/>
        </w:rPr>
        <w:t>-se</w:t>
      </w:r>
      <w:r w:rsidRPr="005C55D3">
        <w:rPr>
          <w:rFonts w:ascii="Calibri" w:eastAsia="Times New Roman" w:hAnsi="Calibri" w:cs="Calibri"/>
          <w:sz w:val="24"/>
          <w:szCs w:val="24"/>
        </w:rPr>
        <w:t xml:space="preserve"> o direito de utilizar todos os meios válidos e possíveis para identificar seus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bem como de solicitar dados adicionais e documentos que estime serem pertinentes a fim de conferir os dados pessoais informados.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3.4 Caso </w:t>
      </w:r>
      <w:r w:rsidR="00B264E4" w:rsidRPr="005C55D3">
        <w:rPr>
          <w:rFonts w:ascii="Calibri" w:eastAsia="Times New Roman" w:hAnsi="Calibri" w:cs="Calibri"/>
          <w:sz w:val="24"/>
          <w:szCs w:val="24"/>
        </w:rPr>
        <w:t xml:space="preserve">a </w:t>
      </w:r>
      <w:r w:rsidR="00AC5FDD"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00B264E4" w:rsidRPr="005C55D3">
        <w:rPr>
          <w:rFonts w:ascii="Calibri" w:eastAsia="Times New Roman" w:hAnsi="Calibri" w:cs="Calibri"/>
          <w:sz w:val="24"/>
          <w:szCs w:val="24"/>
        </w:rPr>
        <w:t xml:space="preserve"> </w:t>
      </w:r>
      <w:r w:rsidRPr="005C55D3">
        <w:rPr>
          <w:rFonts w:ascii="Calibri" w:eastAsia="Times New Roman" w:hAnsi="Calibri" w:cs="Calibri"/>
          <w:sz w:val="24"/>
          <w:szCs w:val="24"/>
        </w:rPr>
        <w:t xml:space="preserve">decida checar a veracidade dos dados cadastrais de um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e se constate haver entre eles dados incorretos ou inverídicos, ou ainda caso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se furte ou negue a enviar os documentos requeridos, </w:t>
      </w:r>
      <w:r w:rsidR="00B264E4"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poderá bloqueá-lo para Aquisição de Ofertas, ou ainda suspender temporariamente ou cancelar definitivamente o cadastro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sem prejuízo de outras medidas que entender necessárias e oportunas.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3.5 Havendo a aplicação de qualquer das sanções acima referidas, automaticamente serão canceladas as Aquisições de Ofertas feitas pelo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junto ao website, não assistindo ao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por essa razão, qualquer sorte de indenização ou ressarcimento.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3.6 O</w:t>
      </w:r>
      <w:r w:rsidRPr="005C55D3">
        <w:rPr>
          <w:rFonts w:ascii="Calibri" w:eastAsia="Times New Roman" w:hAnsi="Calibri" w:cs="Calibri"/>
          <w:b/>
          <w:sz w:val="24"/>
          <w:szCs w:val="24"/>
        </w:rPr>
        <w:t xml:space="preserve"> Usuário </w:t>
      </w:r>
      <w:r w:rsidRPr="005C55D3">
        <w:rPr>
          <w:rFonts w:ascii="Calibri" w:eastAsia="Times New Roman" w:hAnsi="Calibri" w:cs="Calibri"/>
          <w:sz w:val="24"/>
          <w:szCs w:val="24"/>
        </w:rPr>
        <w:t>acessará sua conta através de email e senha e compromete-se a não informar a terceiros esses dados, responsabilizando-se integralmente pelo uso que deles seja feito.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3.7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compromete-se a notificar </w:t>
      </w:r>
      <w:r w:rsidR="00B264E4"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B264E4" w:rsidRPr="005C55D3">
        <w:rPr>
          <w:rFonts w:ascii="Calibri" w:eastAsia="Times New Roman" w:hAnsi="Calibri" w:cs="Calibri"/>
          <w:b/>
          <w:sz w:val="24"/>
          <w:szCs w:val="24"/>
        </w:rPr>
        <w:t>X</w:t>
      </w:r>
      <w:r w:rsidR="00B264E4" w:rsidRPr="005C55D3">
        <w:rPr>
          <w:rFonts w:ascii="Calibri" w:eastAsia="Times New Roman" w:hAnsi="Calibri" w:cs="Calibri"/>
          <w:sz w:val="24"/>
          <w:szCs w:val="24"/>
        </w:rPr>
        <w:t xml:space="preserve"> </w:t>
      </w:r>
      <w:r w:rsidRPr="005C55D3">
        <w:rPr>
          <w:rFonts w:ascii="Calibri" w:eastAsia="Times New Roman" w:hAnsi="Calibri" w:cs="Calibri"/>
          <w:sz w:val="24"/>
          <w:szCs w:val="24"/>
        </w:rPr>
        <w:t xml:space="preserve">imediatamente, e através de meio seguro, a respeito de qualquer uso não autorizado de sua conta, bem como o acesso não autorizado por terceiros à mesma.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será o único responsável pelas operações efetuadas em sua conta, uma vez que o acesso à mesma só será possível mediante a aposição da senha, cujo conhecimento é exclusivo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w:t>
      </w:r>
    </w:p>
    <w:p w:rsidR="00ED38C3" w:rsidRPr="005C55D3" w:rsidRDefault="00074EA6"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3.8 Em nenhuma hipótese serão permitidas, a cessão, a venda, aluguel ou outra forma de transferência da conta.</w:t>
      </w:r>
      <w:r w:rsidR="00ED38C3" w:rsidRPr="005C55D3">
        <w:rPr>
          <w:rFonts w:ascii="Calibri" w:eastAsia="Times New Roman" w:hAnsi="Calibri" w:cs="Calibri"/>
          <w:sz w:val="24"/>
          <w:szCs w:val="24"/>
        </w:rPr>
        <w:t xml:space="preserve"> Também não se permitirá a manutenção de mais de um cadastro por uma mesma pessoa, ou ainda a criação de novos cadastros por pessoas cujos cadastros originais tenham sido cancelados por infrações às políticas </w:t>
      </w:r>
      <w:r w:rsidR="0085417D" w:rsidRPr="005C55D3">
        <w:rPr>
          <w:rFonts w:ascii="Calibri" w:eastAsia="Times New Roman" w:hAnsi="Calibri" w:cs="Calibri"/>
          <w:sz w:val="24"/>
          <w:szCs w:val="24"/>
        </w:rPr>
        <w:t xml:space="preserve">da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0085417D" w:rsidRPr="005C55D3">
        <w:rPr>
          <w:rFonts w:ascii="Calibri" w:eastAsia="Times New Roman" w:hAnsi="Calibri" w:cs="Calibri"/>
          <w:sz w:val="24"/>
          <w:szCs w:val="24"/>
        </w:rPr>
        <w:t>.</w:t>
      </w:r>
    </w:p>
    <w:p w:rsidR="00641213" w:rsidRPr="002B5619" w:rsidRDefault="00641213"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4. PAGAMENTO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4.1 A aquisição da oferta se dará através da prestação de serviço de empresa responsável por gestão de pagamentos. </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4.2 </w:t>
      </w:r>
      <w:r w:rsidR="0085417D" w:rsidRPr="005C55D3">
        <w:rPr>
          <w:rFonts w:ascii="Calibri" w:eastAsia="Times New Roman" w:hAnsi="Calibri" w:cs="Calibri"/>
          <w:sz w:val="24"/>
          <w:szCs w:val="24"/>
        </w:rPr>
        <w:t>A</w:t>
      </w:r>
      <w:r w:rsidR="005F582B" w:rsidRPr="005C55D3">
        <w:rPr>
          <w:rFonts w:ascii="Calibri" w:eastAsia="Times New Roman" w:hAnsi="Calibri" w:cs="Calibri"/>
          <w:b/>
          <w:sz w:val="24"/>
          <w:szCs w:val="24"/>
        </w:rPr>
        <w:t xml:space="preserve"> CAUA</w:t>
      </w:r>
      <w:r w:rsidR="0085417D" w:rsidRPr="005C55D3">
        <w:rPr>
          <w:rFonts w:ascii="Calibri" w:eastAsia="Times New Roman" w:hAnsi="Calibri" w:cs="Calibri"/>
          <w:b/>
          <w:sz w:val="24"/>
          <w:szCs w:val="24"/>
        </w:rPr>
        <w:t>X</w:t>
      </w:r>
      <w:r w:rsidR="0085417D" w:rsidRPr="005C55D3">
        <w:rPr>
          <w:rFonts w:ascii="Calibri" w:eastAsia="Times New Roman" w:hAnsi="Calibri" w:cs="Calibri"/>
          <w:sz w:val="24"/>
          <w:szCs w:val="24"/>
        </w:rPr>
        <w:t xml:space="preserve"> </w:t>
      </w:r>
      <w:r w:rsidRPr="005C55D3">
        <w:rPr>
          <w:rFonts w:ascii="Calibri" w:eastAsia="Times New Roman" w:hAnsi="Calibri" w:cs="Calibri"/>
          <w:sz w:val="24"/>
          <w:szCs w:val="24"/>
        </w:rPr>
        <w:t xml:space="preserve">não poderá intervir nos resultados da relação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com a empresa responsável por gestão de pagamentos, uma vez que a mesma administra suas operações independentemente </w:t>
      </w:r>
      <w:r w:rsidR="0085417D" w:rsidRPr="005C55D3">
        <w:rPr>
          <w:rFonts w:ascii="Calibri" w:eastAsia="Times New Roman" w:hAnsi="Calibri" w:cs="Calibri"/>
          <w:sz w:val="24"/>
          <w:szCs w:val="24"/>
        </w:rPr>
        <w:t xml:space="preserve">da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w:t>
      </w:r>
    </w:p>
    <w:p w:rsidR="00ED38C3" w:rsidRPr="005C55D3" w:rsidRDefault="00837FE6"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lastRenderedPageBreak/>
        <w:t xml:space="preserve">4.3 A </w:t>
      </w:r>
      <w:r w:rsidR="005F582B" w:rsidRPr="005C55D3">
        <w:rPr>
          <w:rFonts w:ascii="Calibri" w:eastAsia="Times New Roman" w:hAnsi="Calibri" w:cs="Calibri"/>
          <w:b/>
          <w:sz w:val="24"/>
          <w:szCs w:val="24"/>
        </w:rPr>
        <w:t>CAUA</w:t>
      </w:r>
      <w:r w:rsidRPr="005C55D3">
        <w:rPr>
          <w:rFonts w:ascii="Calibri" w:eastAsia="Times New Roman" w:hAnsi="Calibri" w:cs="Calibri"/>
          <w:b/>
          <w:sz w:val="24"/>
          <w:szCs w:val="24"/>
        </w:rPr>
        <w:t xml:space="preserve">X </w:t>
      </w:r>
      <w:r w:rsidRPr="005C55D3">
        <w:rPr>
          <w:rFonts w:ascii="Calibri" w:eastAsia="Times New Roman" w:hAnsi="Calibri" w:cs="Calibri"/>
          <w:sz w:val="24"/>
          <w:szCs w:val="24"/>
        </w:rPr>
        <w:t>não pode garantir de forma nenhuma que os serviços prestados pela empresa responsável pela gestão de pagamentos funcionarão livres de erros, interrupções, maus funcionamentos, atrasos ou outras imperfeições.</w:t>
      </w:r>
      <w:r w:rsidR="00ED38C3" w:rsidRPr="005C55D3">
        <w:rPr>
          <w:rFonts w:ascii="Calibri" w:eastAsia="Times New Roman" w:hAnsi="Calibri" w:cs="Calibri"/>
          <w:sz w:val="24"/>
          <w:szCs w:val="24"/>
        </w:rPr>
        <w:t xml:space="preserve"> </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4.4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será responsável pela disponibilidade ou não dos Serviços prestados pela empresa responsável pela gestão de pagamentos ou pela impossibilidade do uso do Serviço.</w:t>
      </w:r>
    </w:p>
    <w:p w:rsidR="00641213" w:rsidRPr="002B5619" w:rsidRDefault="00641213"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 xml:space="preserve">5. MODIFICAÇÕES DO </w:t>
      </w:r>
      <w:r w:rsidR="004D29F9">
        <w:rPr>
          <w:rFonts w:ascii="Calibri" w:eastAsia="Times New Roman" w:hAnsi="Calibri" w:cs="Calibri"/>
          <w:b/>
          <w:color w:val="5F497A" w:themeColor="accent4" w:themeShade="BF"/>
          <w:sz w:val="32"/>
          <w:szCs w:val="32"/>
        </w:rPr>
        <w:t>ACORDO</w:t>
      </w:r>
      <w:r w:rsidRPr="002B5619">
        <w:rPr>
          <w:rFonts w:ascii="Calibri" w:eastAsia="Times New Roman" w:hAnsi="Calibri" w:cs="Calibri"/>
          <w:b/>
          <w:color w:val="5F497A" w:themeColor="accent4" w:themeShade="BF"/>
          <w:sz w:val="32"/>
          <w:szCs w:val="32"/>
        </w:rPr>
        <w:t xml:space="preserve"> DE USO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5.1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poderá alterar, a qualquer tempo, este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visando seu aprimoramento e melhoria dos serviços prestados. O novo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entrará em vigor a partir de sua publicação no website. No prazo de 24 (vinte e quatro) horas contadas a partir da publicação das modificações,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deverá comunicar-se por e-mail, caso não concorde com o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alterado. Nesse caso, o vínculo contratual deixará de existir, desde que não haja contas ou dívidas em aberto em nome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Não havendo manifestação no prazo estipulado, entender-se-á que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aceitou tacitamente o novo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e o contrato continuará vinculando as partes.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5.2 As alterações não vigorarão em relação a Ofertas, Compromissos e aquisições já iniciados ao tempo em que as mesmas alterações sejam publicadas. Para estes, o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valerá com a redação anterior.</w:t>
      </w:r>
    </w:p>
    <w:p w:rsidR="0096375D" w:rsidRPr="002B5619" w:rsidRDefault="0096375D"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6. PRIVACIDADE DA INFORMAÇÃO</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6.1 </w:t>
      </w:r>
      <w:r w:rsidR="0085417D" w:rsidRPr="005C55D3">
        <w:rPr>
          <w:rFonts w:ascii="Calibri" w:eastAsia="Times New Roman" w:hAnsi="Calibri" w:cs="Calibri"/>
          <w:sz w:val="24"/>
          <w:szCs w:val="24"/>
        </w:rPr>
        <w:t>A</w:t>
      </w:r>
      <w:r w:rsidR="005F582B" w:rsidRPr="005C55D3">
        <w:rPr>
          <w:rFonts w:ascii="Calibri" w:eastAsia="Times New Roman" w:hAnsi="Calibri" w:cs="Calibri"/>
          <w:b/>
          <w:sz w:val="24"/>
          <w:szCs w:val="24"/>
        </w:rPr>
        <w:t xml:space="preserve"> CAUA</w:t>
      </w:r>
      <w:r w:rsidR="0085417D" w:rsidRPr="005C55D3">
        <w:rPr>
          <w:rFonts w:ascii="Calibri" w:eastAsia="Times New Roman" w:hAnsi="Calibri" w:cs="Calibri"/>
          <w:b/>
          <w:sz w:val="24"/>
          <w:szCs w:val="24"/>
        </w:rPr>
        <w:t>X</w:t>
      </w:r>
      <w:r w:rsidRPr="005C55D3">
        <w:rPr>
          <w:rFonts w:ascii="Calibri" w:eastAsia="Times New Roman" w:hAnsi="Calibri" w:cs="Calibri"/>
          <w:b/>
          <w:sz w:val="24"/>
          <w:szCs w:val="24"/>
        </w:rPr>
        <w:t xml:space="preserve"> </w:t>
      </w:r>
      <w:r w:rsidRPr="005C55D3">
        <w:rPr>
          <w:rFonts w:ascii="Calibri" w:eastAsia="Times New Roman" w:hAnsi="Calibri" w:cs="Calibri"/>
          <w:sz w:val="24"/>
          <w:szCs w:val="24"/>
        </w:rPr>
        <w:t xml:space="preserve">tomará todas as medidas possíveis para manter a confidencialidade e a segurança descritas nesta cláusula, porém não responderá por prejuízo que possa ser derivado da violação dessas medidas por parte de terceiros que utilizem as redes públicas ou a internet, subvertendo os sistemas de segurança para acessar as informações de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6.2 Em caso de dúvidas sobre a proteção a dados pessoais, ou para obter maiores informações sobre dados pessoais e os casos nos quais poderá ser quebrado o sigilo de que trata esta cláusula, consultar</w:t>
      </w:r>
      <w:r w:rsidRPr="005C55D3">
        <w:rPr>
          <w:rFonts w:ascii="Calibri" w:eastAsia="Times New Roman" w:hAnsi="Calibri" w:cs="Calibri"/>
          <w:b/>
          <w:sz w:val="24"/>
          <w:szCs w:val="24"/>
        </w:rPr>
        <w:t xml:space="preserve"> </w:t>
      </w:r>
      <w:r w:rsidR="005F582B" w:rsidRPr="005C55D3">
        <w:rPr>
          <w:rFonts w:ascii="Calibri" w:eastAsia="Times New Roman" w:hAnsi="Calibri" w:cs="Calibri"/>
          <w:b/>
          <w:sz w:val="24"/>
          <w:szCs w:val="24"/>
        </w:rPr>
        <w:t>contato@caua</w:t>
      </w:r>
      <w:r w:rsidR="0085417D" w:rsidRPr="005C55D3">
        <w:rPr>
          <w:rFonts w:ascii="Calibri" w:eastAsia="Times New Roman" w:hAnsi="Calibri" w:cs="Calibri"/>
          <w:b/>
          <w:sz w:val="24"/>
          <w:szCs w:val="24"/>
        </w:rPr>
        <w:t>x</w:t>
      </w:r>
      <w:r w:rsidRPr="005C55D3">
        <w:rPr>
          <w:rFonts w:ascii="Calibri" w:eastAsia="Times New Roman" w:hAnsi="Calibri" w:cs="Calibri"/>
          <w:b/>
          <w:sz w:val="24"/>
          <w:szCs w:val="24"/>
        </w:rPr>
        <w:t>.</w:t>
      </w:r>
      <w:r w:rsidR="0085417D" w:rsidRPr="005C55D3">
        <w:rPr>
          <w:rFonts w:ascii="Calibri" w:eastAsia="Times New Roman" w:hAnsi="Calibri" w:cs="Calibri"/>
          <w:b/>
          <w:sz w:val="24"/>
          <w:szCs w:val="24"/>
        </w:rPr>
        <w:t>com</w:t>
      </w:r>
    </w:p>
    <w:p w:rsidR="0096375D" w:rsidRPr="002B5619" w:rsidRDefault="0096375D"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7. OBRIGAÇÕES DOS USUÁRIOS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7.1 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interessados nas Ofertas anunciadas </w:t>
      </w:r>
      <w:r w:rsidR="0085417D" w:rsidRPr="005C55D3">
        <w:rPr>
          <w:rFonts w:ascii="Calibri" w:eastAsia="Times New Roman" w:hAnsi="Calibri" w:cs="Calibri"/>
          <w:sz w:val="24"/>
          <w:szCs w:val="24"/>
        </w:rPr>
        <w:t xml:space="preserve">pela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devem realizar as aquisições e pagamento durante o Período de Publicação. A Publicação da</w:t>
      </w:r>
      <w:r w:rsidR="00594132" w:rsidRPr="005C55D3">
        <w:rPr>
          <w:rFonts w:ascii="Calibri" w:eastAsia="Times New Roman" w:hAnsi="Calibri" w:cs="Calibri"/>
          <w:sz w:val="24"/>
          <w:szCs w:val="24"/>
        </w:rPr>
        <w:t>s</w:t>
      </w:r>
      <w:r w:rsidRPr="005C55D3">
        <w:rPr>
          <w:rFonts w:ascii="Calibri" w:eastAsia="Times New Roman" w:hAnsi="Calibri" w:cs="Calibri"/>
          <w:sz w:val="24"/>
          <w:szCs w:val="24"/>
        </w:rPr>
        <w:t xml:space="preserve"> Oferta</w:t>
      </w:r>
      <w:r w:rsidR="00594132" w:rsidRPr="005C55D3">
        <w:rPr>
          <w:rFonts w:ascii="Calibri" w:eastAsia="Times New Roman" w:hAnsi="Calibri" w:cs="Calibri"/>
          <w:sz w:val="24"/>
          <w:szCs w:val="24"/>
        </w:rPr>
        <w:t xml:space="preserve">s </w:t>
      </w:r>
      <w:r w:rsidR="00CC1240" w:rsidRPr="005C55D3">
        <w:rPr>
          <w:rFonts w:ascii="Calibri" w:eastAsia="Times New Roman" w:hAnsi="Calibri" w:cs="Calibri"/>
          <w:sz w:val="24"/>
          <w:szCs w:val="24"/>
        </w:rPr>
        <w:t>encerrar-se-ão</w:t>
      </w:r>
      <w:r w:rsidR="00837FE6" w:rsidRPr="005C55D3">
        <w:rPr>
          <w:rFonts w:ascii="Calibri" w:eastAsia="Times New Roman" w:hAnsi="Calibri" w:cs="Calibri"/>
          <w:sz w:val="24"/>
          <w:szCs w:val="24"/>
        </w:rPr>
        <w:t xml:space="preserve"> quando expirado o prazo </w:t>
      </w:r>
      <w:r w:rsidRPr="005C55D3">
        <w:rPr>
          <w:rFonts w:ascii="Calibri" w:eastAsia="Times New Roman" w:hAnsi="Calibri" w:cs="Calibri"/>
          <w:sz w:val="24"/>
          <w:szCs w:val="24"/>
        </w:rPr>
        <w:t xml:space="preserve">definido </w:t>
      </w:r>
      <w:r w:rsidR="0085417D" w:rsidRPr="005C55D3">
        <w:rPr>
          <w:rFonts w:ascii="Calibri" w:eastAsia="Times New Roman" w:hAnsi="Calibri" w:cs="Calibri"/>
          <w:sz w:val="24"/>
          <w:szCs w:val="24"/>
        </w:rPr>
        <w:t xml:space="preserve">pela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ou quando esgotar a quantidade do produto e/ou serviço oferecido pelo </w:t>
      </w:r>
      <w:r w:rsidRPr="005C55D3">
        <w:rPr>
          <w:rFonts w:ascii="Calibri" w:eastAsia="Times New Roman" w:hAnsi="Calibri" w:cs="Calibri"/>
          <w:b/>
          <w:sz w:val="24"/>
          <w:szCs w:val="24"/>
        </w:rPr>
        <w:t>Parceiro</w:t>
      </w:r>
      <w:r w:rsidRPr="005C55D3">
        <w:rPr>
          <w:rFonts w:ascii="Calibri" w:eastAsia="Times New Roman" w:hAnsi="Calibri" w:cs="Calibri"/>
          <w:sz w:val="24"/>
          <w:szCs w:val="24"/>
        </w:rPr>
        <w:t>.</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7.2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adquirente, após manifestar-se pela Aquisição da Oferta, obriga-se a adquirir a Oferta no caso de sua Validação, bem como a seu pagamento. A Oferta de Compra é irrevogável, nos </w:t>
      </w:r>
      <w:r w:rsidR="00463ECF">
        <w:rPr>
          <w:rFonts w:ascii="Calibri" w:eastAsia="Times New Roman" w:hAnsi="Calibri" w:cs="Calibri"/>
          <w:sz w:val="24"/>
          <w:szCs w:val="24"/>
        </w:rPr>
        <w:t>acordo</w:t>
      </w:r>
      <w:r w:rsidRPr="005C55D3">
        <w:rPr>
          <w:rFonts w:ascii="Calibri" w:eastAsia="Times New Roman" w:hAnsi="Calibri" w:cs="Calibri"/>
          <w:sz w:val="24"/>
          <w:szCs w:val="24"/>
        </w:rPr>
        <w:t>s dos artigos 427 e 429 do Código Civil, ressalvadas circunstâncias excepcionais.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7.3 Ao adquirir a Oferta através do website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comprador declara-se ciente sobre as condições de recebimento e/ou uso do produto e/ou serviço publicadas no website e reproduzidas no cupom eletrônico.</w:t>
      </w:r>
    </w:p>
    <w:p w:rsidR="00527EBC"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lastRenderedPageBreak/>
        <w:t xml:space="preserve">7.4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se responsabiliza pelas obrigações tributárias que recaiam sobre as atividades dos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do site, bem como sobre a de seus </w:t>
      </w:r>
      <w:r w:rsidRPr="005C55D3">
        <w:rPr>
          <w:rFonts w:ascii="Calibri" w:eastAsia="Times New Roman" w:hAnsi="Calibri" w:cs="Calibri"/>
          <w:b/>
          <w:sz w:val="24"/>
          <w:szCs w:val="24"/>
        </w:rPr>
        <w:t>Parceiros</w:t>
      </w:r>
      <w:r w:rsidRPr="005C55D3">
        <w:rPr>
          <w:rFonts w:ascii="Calibri" w:eastAsia="Times New Roman" w:hAnsi="Calibri" w:cs="Calibri"/>
          <w:sz w:val="24"/>
          <w:szCs w:val="24"/>
        </w:rPr>
        <w:t>. Assim como estabelece a legislação pertinente em vigor, o consumidor deverá exigir nota fiscal do</w:t>
      </w:r>
      <w:r w:rsidRPr="005C55D3">
        <w:rPr>
          <w:rFonts w:ascii="Calibri" w:eastAsia="Times New Roman" w:hAnsi="Calibri" w:cs="Calibri"/>
          <w:b/>
          <w:sz w:val="24"/>
          <w:szCs w:val="24"/>
        </w:rPr>
        <w:t xml:space="preserve"> Parceiro </w:t>
      </w:r>
      <w:r w:rsidRPr="005C55D3">
        <w:rPr>
          <w:rFonts w:ascii="Calibri" w:eastAsia="Times New Roman" w:hAnsi="Calibri" w:cs="Calibri"/>
          <w:sz w:val="24"/>
          <w:szCs w:val="24"/>
        </w:rPr>
        <w:t>em suas transações.</w:t>
      </w:r>
    </w:p>
    <w:p w:rsidR="00455CD2" w:rsidRPr="002B5619" w:rsidRDefault="00455CD2"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8. VIOLAÇÃO NO SISTEMA OU BASE DE DADOS</w:t>
      </w:r>
    </w:p>
    <w:p w:rsidR="009D525F"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8.1 Não é permitida a utilização de nenhum dispositivo, software, ou outro recurso que venha a interferir nas atividades e operações </w:t>
      </w:r>
      <w:r w:rsidR="0085417D" w:rsidRPr="005C55D3">
        <w:rPr>
          <w:rFonts w:ascii="Calibri" w:eastAsia="Times New Roman" w:hAnsi="Calibri" w:cs="Calibri"/>
          <w:sz w:val="24"/>
          <w:szCs w:val="24"/>
        </w:rPr>
        <w:t xml:space="preserve">da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bem como nas publicações de Oferta, descrições, contas ou seus bancos de dados. Qualquer intromissão, tentativa de, ou atividade que viole ou contrarie as leis de direito de propriedade intelectual e/ou as proibições estipuladas neste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tornarão o responsável passível das ações legais pertinentes, bem como das sanções aqui previstas, sendo ainda responsável pelas indenizaçõe</w:t>
      </w:r>
      <w:r w:rsidR="00527EBC" w:rsidRPr="005C55D3">
        <w:rPr>
          <w:rFonts w:ascii="Calibri" w:eastAsia="Times New Roman" w:hAnsi="Calibri" w:cs="Calibri"/>
          <w:sz w:val="24"/>
          <w:szCs w:val="24"/>
        </w:rPr>
        <w:t>s por eventuais danos causados.</w:t>
      </w:r>
    </w:p>
    <w:p w:rsidR="00455CD2" w:rsidRPr="002B5619" w:rsidRDefault="00455CD2"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9. SANÇÕES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9.1 Sem prejuízo de outras m</w:t>
      </w:r>
      <w:r w:rsidR="0085417D" w:rsidRPr="005C55D3">
        <w:rPr>
          <w:rFonts w:ascii="Calibri" w:eastAsia="Times New Roman" w:hAnsi="Calibri" w:cs="Calibri"/>
          <w:sz w:val="24"/>
          <w:szCs w:val="24"/>
        </w:rPr>
        <w:t>edidas, a</w:t>
      </w:r>
      <w:r w:rsidRPr="005C55D3">
        <w:rPr>
          <w:rFonts w:ascii="Calibri" w:eastAsia="Times New Roman" w:hAnsi="Calibri" w:cs="Calibri"/>
          <w:sz w:val="24"/>
          <w:szCs w:val="24"/>
        </w:rPr>
        <w:t xml:space="preserve">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poderá advertir, suspender ou cancelar, temporária ou definitivamente, a conta de um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a qualquer tempo, e iniciar as ações legais cabíveis se: a)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não cumprir qualquer dispositivo deste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b) se descumprir com seus deveres de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c) se praticar atos fraudulentos ou dolosos; d) se não puder ser verificada a identidade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ou qualquer informação fornecida por ele esteja incorreta; e) se </w:t>
      </w:r>
      <w:r w:rsidR="00837FE6"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37FE6"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entender que os anúncios ou qualquer atitude do </w:t>
      </w:r>
      <w:r w:rsidRPr="005C55D3">
        <w:rPr>
          <w:rFonts w:ascii="Calibri" w:eastAsia="Times New Roman" w:hAnsi="Calibri" w:cs="Calibri"/>
          <w:b/>
          <w:sz w:val="24"/>
          <w:szCs w:val="24"/>
        </w:rPr>
        <w:t xml:space="preserve">Usuário </w:t>
      </w:r>
      <w:r w:rsidRPr="005C55D3">
        <w:rPr>
          <w:rFonts w:ascii="Calibri" w:eastAsia="Times New Roman" w:hAnsi="Calibri" w:cs="Calibri"/>
          <w:sz w:val="24"/>
          <w:szCs w:val="24"/>
        </w:rPr>
        <w:t>tenham causad</w:t>
      </w:r>
      <w:r w:rsidR="00837FE6" w:rsidRPr="005C55D3">
        <w:rPr>
          <w:rFonts w:ascii="Calibri" w:eastAsia="Times New Roman" w:hAnsi="Calibri" w:cs="Calibri"/>
          <w:sz w:val="24"/>
          <w:szCs w:val="24"/>
        </w:rPr>
        <w:t>o algum dano a terceiros ou a própria</w:t>
      </w:r>
      <w:r w:rsidRPr="005C55D3">
        <w:rPr>
          <w:rFonts w:ascii="Calibri" w:eastAsia="Times New Roman" w:hAnsi="Calibri" w:cs="Calibri"/>
          <w:sz w:val="24"/>
          <w:szCs w:val="24"/>
        </w:rPr>
        <w:t xml:space="preserve"> </w:t>
      </w:r>
      <w:r w:rsidR="005F582B" w:rsidRPr="005C55D3">
        <w:rPr>
          <w:rFonts w:ascii="Calibri" w:eastAsia="Times New Roman" w:hAnsi="Calibri" w:cs="Calibri"/>
          <w:b/>
          <w:sz w:val="24"/>
          <w:szCs w:val="24"/>
        </w:rPr>
        <w:t>CAUAX</w:t>
      </w:r>
      <w:r w:rsidRPr="005C55D3">
        <w:rPr>
          <w:rFonts w:ascii="Calibri" w:eastAsia="Times New Roman" w:hAnsi="Calibri" w:cs="Calibri"/>
          <w:sz w:val="24"/>
          <w:szCs w:val="24"/>
        </w:rPr>
        <w:t xml:space="preserve"> ou tenham a potencialidade de assim o fazer. Nos casos de inabilitação do cadastro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todas as Aquisições de Ofertas ativas serão automaticamente canceladas.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reserva-se o direito de, a qualquer momento e a seu exclusivo critério, solicitar o envio de documentação pessoal.</w:t>
      </w:r>
    </w:p>
    <w:p w:rsidR="00455CD2" w:rsidRPr="002B5619" w:rsidRDefault="00455CD2"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10. RESPONSABILIDADES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10.1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é o proprietário dos produtos e/ou serviços ofertados pelos </w:t>
      </w:r>
      <w:r w:rsidRPr="005C55D3">
        <w:rPr>
          <w:rFonts w:ascii="Calibri" w:eastAsia="Times New Roman" w:hAnsi="Calibri" w:cs="Calibri"/>
          <w:b/>
          <w:sz w:val="24"/>
          <w:szCs w:val="24"/>
        </w:rPr>
        <w:t>Parceiros</w:t>
      </w:r>
      <w:r w:rsidRPr="005C55D3">
        <w:rPr>
          <w:rFonts w:ascii="Calibri" w:eastAsia="Times New Roman" w:hAnsi="Calibri" w:cs="Calibri"/>
          <w:sz w:val="24"/>
          <w:szCs w:val="24"/>
        </w:rPr>
        <w:t>, não guarda a posse deles e não realiza Ofertas em seu nome. Tampouco intervém na entrega e/ou uso dos produtos e/ou serviços cuja aquisição ocorra através do website.</w:t>
      </w:r>
    </w:p>
    <w:p w:rsidR="00ED38C3" w:rsidRPr="005C55D3" w:rsidRDefault="00ED38C3" w:rsidP="00317AC9">
      <w:pPr>
        <w:shd w:val="clear" w:color="auto" w:fill="FFFFFF"/>
        <w:spacing w:before="251" w:after="251" w:line="240" w:lineRule="auto"/>
        <w:jc w:val="both"/>
        <w:rPr>
          <w:rFonts w:ascii="Calibri" w:eastAsia="Times New Roman" w:hAnsi="Calibri" w:cs="Calibri"/>
          <w:b/>
          <w:sz w:val="24"/>
          <w:szCs w:val="24"/>
        </w:rPr>
      </w:pPr>
      <w:r w:rsidRPr="005C55D3">
        <w:rPr>
          <w:rFonts w:ascii="Calibri" w:eastAsia="Times New Roman" w:hAnsi="Calibri" w:cs="Calibri"/>
          <w:sz w:val="24"/>
          <w:szCs w:val="24"/>
        </w:rPr>
        <w:t xml:space="preserve">10.2 </w:t>
      </w:r>
      <w:r w:rsidR="0085417D" w:rsidRPr="005C55D3">
        <w:rPr>
          <w:rFonts w:ascii="Calibri" w:eastAsia="Times New Roman" w:hAnsi="Calibri" w:cs="Calibri"/>
          <w:sz w:val="24"/>
          <w:szCs w:val="24"/>
        </w:rPr>
        <w:t>A</w:t>
      </w:r>
      <w:r w:rsidR="005F582B" w:rsidRPr="005C55D3">
        <w:rPr>
          <w:rFonts w:ascii="Calibri" w:eastAsia="Times New Roman" w:hAnsi="Calibri" w:cs="Calibri"/>
          <w:b/>
          <w:sz w:val="24"/>
          <w:szCs w:val="24"/>
        </w:rPr>
        <w:t xml:space="preserve"> CAUA</w:t>
      </w:r>
      <w:r w:rsidR="0085417D" w:rsidRPr="005C55D3">
        <w:rPr>
          <w:rFonts w:ascii="Calibri" w:eastAsia="Times New Roman" w:hAnsi="Calibri" w:cs="Calibri"/>
          <w:b/>
          <w:sz w:val="24"/>
          <w:szCs w:val="24"/>
        </w:rPr>
        <w:t>X</w:t>
      </w:r>
      <w:r w:rsidRPr="005C55D3">
        <w:rPr>
          <w:rFonts w:ascii="Calibri" w:eastAsia="Times New Roman" w:hAnsi="Calibri" w:cs="Calibri"/>
          <w:b/>
          <w:sz w:val="24"/>
          <w:szCs w:val="24"/>
        </w:rPr>
        <w:t xml:space="preserve"> </w:t>
      </w:r>
      <w:r w:rsidRPr="005C55D3">
        <w:rPr>
          <w:rFonts w:ascii="Calibri" w:eastAsia="Times New Roman" w:hAnsi="Calibri" w:cs="Calibri"/>
          <w:sz w:val="24"/>
          <w:szCs w:val="24"/>
        </w:rPr>
        <w:t xml:space="preserve">não se responsabiliza, na ocasião de sua entrega e/ou uso, pela existência, quantidade, qualidade, estado, integridade ou legitimidade dos produtos ofertados pelos </w:t>
      </w:r>
      <w:r w:rsidRPr="005C55D3">
        <w:rPr>
          <w:rFonts w:ascii="Calibri" w:eastAsia="Times New Roman" w:hAnsi="Calibri" w:cs="Calibri"/>
          <w:b/>
          <w:sz w:val="24"/>
          <w:szCs w:val="24"/>
        </w:rPr>
        <w:t>Parceiros</w:t>
      </w:r>
      <w:r w:rsidRPr="005C55D3">
        <w:rPr>
          <w:rFonts w:ascii="Calibri" w:eastAsia="Times New Roman" w:hAnsi="Calibri" w:cs="Calibri"/>
          <w:sz w:val="24"/>
          <w:szCs w:val="24"/>
        </w:rPr>
        <w:t xml:space="preserve"> e adquiridos pelos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assim como pela capacidade para contratar dos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ou pela veracidade dos dados pessoais por ele</w:t>
      </w:r>
      <w:r w:rsidR="0085417D" w:rsidRPr="005C55D3">
        <w:rPr>
          <w:rFonts w:ascii="Calibri" w:eastAsia="Times New Roman" w:hAnsi="Calibri" w:cs="Calibri"/>
          <w:sz w:val="24"/>
          <w:szCs w:val="24"/>
        </w:rPr>
        <w:t>s inseridos em seus cadastros. N</w:t>
      </w:r>
      <w:r w:rsidRPr="005C55D3">
        <w:rPr>
          <w:rFonts w:ascii="Calibri" w:eastAsia="Times New Roman" w:hAnsi="Calibri" w:cs="Calibri"/>
          <w:sz w:val="24"/>
          <w:szCs w:val="24"/>
        </w:rPr>
        <w:t xml:space="preserve">ão outorga garantia por vícios ocultos ou aparentes nas negociações entre os </w:t>
      </w:r>
      <w:r w:rsidRPr="005C55D3">
        <w:rPr>
          <w:rFonts w:ascii="Calibri" w:eastAsia="Times New Roman" w:hAnsi="Calibri" w:cs="Calibri"/>
          <w:b/>
          <w:sz w:val="24"/>
          <w:szCs w:val="24"/>
        </w:rPr>
        <w:t>Usuários.</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10.3 </w:t>
      </w:r>
      <w:r w:rsidR="0085417D" w:rsidRPr="005C55D3">
        <w:rPr>
          <w:rFonts w:ascii="Calibri" w:eastAsia="Times New Roman" w:hAnsi="Calibri" w:cs="Calibri"/>
          <w:sz w:val="24"/>
          <w:szCs w:val="24"/>
        </w:rPr>
        <w:t>A</w:t>
      </w:r>
      <w:r w:rsidR="005F582B" w:rsidRPr="005C55D3">
        <w:rPr>
          <w:rFonts w:ascii="Calibri" w:eastAsia="Times New Roman" w:hAnsi="Calibri" w:cs="Calibri"/>
          <w:b/>
          <w:sz w:val="24"/>
          <w:szCs w:val="24"/>
        </w:rPr>
        <w:t xml:space="preserve"> CAUA</w:t>
      </w:r>
      <w:r w:rsidR="0085417D" w:rsidRPr="005C55D3">
        <w:rPr>
          <w:rFonts w:ascii="Calibri" w:eastAsia="Times New Roman" w:hAnsi="Calibri" w:cs="Calibri"/>
          <w:b/>
          <w:sz w:val="24"/>
          <w:szCs w:val="24"/>
        </w:rPr>
        <w:t>X</w:t>
      </w:r>
      <w:r w:rsidRPr="005C55D3">
        <w:rPr>
          <w:rFonts w:ascii="Calibri" w:eastAsia="Times New Roman" w:hAnsi="Calibri" w:cs="Calibri"/>
          <w:b/>
          <w:sz w:val="24"/>
          <w:szCs w:val="24"/>
        </w:rPr>
        <w:t xml:space="preserve"> </w:t>
      </w:r>
      <w:r w:rsidRPr="005C55D3">
        <w:rPr>
          <w:rFonts w:ascii="Calibri" w:eastAsia="Times New Roman" w:hAnsi="Calibri" w:cs="Calibri"/>
          <w:sz w:val="24"/>
          <w:szCs w:val="24"/>
        </w:rPr>
        <w:t xml:space="preserve">não será responsável pelo efetivo cumprimento das obrigações assumidas pelos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reconhece e aceita que ao adquirir produtos e/ou serviços dos </w:t>
      </w:r>
      <w:r w:rsidRPr="005C55D3">
        <w:rPr>
          <w:rFonts w:ascii="Calibri" w:eastAsia="Times New Roman" w:hAnsi="Calibri" w:cs="Calibri"/>
          <w:b/>
          <w:sz w:val="24"/>
          <w:szCs w:val="24"/>
        </w:rPr>
        <w:t>Parceiros</w:t>
      </w:r>
      <w:r w:rsidRPr="005C55D3">
        <w:rPr>
          <w:rFonts w:ascii="Calibri" w:eastAsia="Times New Roman" w:hAnsi="Calibri" w:cs="Calibri"/>
          <w:sz w:val="24"/>
          <w:szCs w:val="24"/>
        </w:rPr>
        <w:t xml:space="preserve"> o faz por sua conta e risco. Em nenhum caso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0085417D" w:rsidRPr="005C55D3">
        <w:rPr>
          <w:rFonts w:ascii="Calibri" w:eastAsia="Times New Roman" w:hAnsi="Calibri" w:cs="Calibri"/>
          <w:sz w:val="24"/>
          <w:szCs w:val="24"/>
        </w:rPr>
        <w:t xml:space="preserve"> </w:t>
      </w:r>
      <w:r w:rsidRPr="005C55D3">
        <w:rPr>
          <w:rFonts w:ascii="Calibri" w:eastAsia="Times New Roman" w:hAnsi="Calibri" w:cs="Calibri"/>
          <w:sz w:val="24"/>
          <w:szCs w:val="24"/>
        </w:rPr>
        <w:t xml:space="preserve">será responsável pelo lucro cessante ou por qualquer outro dano e/ou prejuízo que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possa sofrer devido às aquisições realizadas através do website</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10.4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se responsabiliza pela perda, roubo, danificação ou extravio do cupom numerado para identificação da Aquisição da Oferta, após a realização da distribuição eletrônica ao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O número inscrito no cupom será o elemento identificador da Aquisição da Oferta perante o </w:t>
      </w:r>
      <w:r w:rsidRPr="005C55D3">
        <w:rPr>
          <w:rFonts w:ascii="Calibri" w:eastAsia="Times New Roman" w:hAnsi="Calibri" w:cs="Calibri"/>
          <w:b/>
          <w:sz w:val="24"/>
          <w:szCs w:val="24"/>
        </w:rPr>
        <w:t>Parceiro</w:t>
      </w:r>
      <w:r w:rsidRPr="005C55D3">
        <w:rPr>
          <w:rFonts w:ascii="Calibri" w:eastAsia="Times New Roman" w:hAnsi="Calibri" w:cs="Calibri"/>
          <w:sz w:val="24"/>
          <w:szCs w:val="24"/>
        </w:rPr>
        <w:t xml:space="preserve"> sendo a manutenção de sua segurança, e sua divulgação a terceiros, de exclusiva responsabilidade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adquirente.</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lastRenderedPageBreak/>
        <w:t xml:space="preserve">10.5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recomenda</w:t>
      </w:r>
      <w:r w:rsidR="00BC51D3" w:rsidRPr="005C55D3">
        <w:rPr>
          <w:rFonts w:ascii="Calibri" w:eastAsia="Times New Roman" w:hAnsi="Calibri" w:cs="Calibri"/>
          <w:sz w:val="24"/>
          <w:szCs w:val="24"/>
        </w:rPr>
        <w:t>,</w:t>
      </w:r>
      <w:r w:rsidRPr="005C55D3">
        <w:rPr>
          <w:rFonts w:ascii="Calibri" w:eastAsia="Times New Roman" w:hAnsi="Calibri" w:cs="Calibri"/>
          <w:sz w:val="24"/>
          <w:szCs w:val="24"/>
        </w:rPr>
        <w:t xml:space="preserve"> que toda transação seja realizada com cautela e bom senso.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deverá </w:t>
      </w:r>
      <w:r w:rsidR="00974817" w:rsidRPr="005C55D3">
        <w:rPr>
          <w:rFonts w:ascii="Calibri" w:eastAsia="Times New Roman" w:hAnsi="Calibri" w:cs="Calibri"/>
          <w:sz w:val="24"/>
          <w:szCs w:val="24"/>
        </w:rPr>
        <w:t>avaliar</w:t>
      </w:r>
      <w:r w:rsidR="00974817" w:rsidRPr="005C55D3">
        <w:rPr>
          <w:rFonts w:ascii="Calibri" w:eastAsia="Times New Roman" w:hAnsi="Calibri" w:cs="Calibri"/>
          <w:color w:val="FF0000"/>
          <w:sz w:val="24"/>
          <w:szCs w:val="24"/>
        </w:rPr>
        <w:t xml:space="preserve"> </w:t>
      </w:r>
      <w:r w:rsidRPr="005C55D3">
        <w:rPr>
          <w:rFonts w:ascii="Calibri" w:eastAsia="Times New Roman" w:hAnsi="Calibri" w:cs="Calibri"/>
          <w:sz w:val="24"/>
          <w:szCs w:val="24"/>
        </w:rPr>
        <w:t>os riscos da Aquisição da Oferta.</w:t>
      </w:r>
    </w:p>
    <w:p w:rsidR="00527EBC"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10.6 Tendo em vista, ainda, a impossibilidade de funcionamento integral e ininterrupto de qualquer sistema de telecomunicação ou de informática, durante 365 dias por ano, 24 horas por dia, nesta situação de fragilidade também se incluindo, em razão de sua complexidade, a disponibilização dos serviços objeto do presente Contrato, inclusive em razão da dependência de serviços de telecomunicações prestados por terceiros,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garante, de nenhuma forma, a prestação do serviço de forma ini</w:t>
      </w:r>
      <w:r w:rsidR="00527EBC" w:rsidRPr="005C55D3">
        <w:rPr>
          <w:rFonts w:ascii="Calibri" w:eastAsia="Times New Roman" w:hAnsi="Calibri" w:cs="Calibri"/>
          <w:sz w:val="24"/>
          <w:szCs w:val="24"/>
        </w:rPr>
        <w:t>nterrupta e/ou isenta de erros.</w:t>
      </w:r>
    </w:p>
    <w:p w:rsidR="00455CD2" w:rsidRPr="002B5619" w:rsidRDefault="00455CD2"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11. ALCANDE DOS SERVIÇOS</w:t>
      </w:r>
    </w:p>
    <w:p w:rsidR="00ED38C3" w:rsidRPr="005C55D3" w:rsidRDefault="00ED38C3" w:rsidP="00317AC9">
      <w:pPr>
        <w:shd w:val="clear" w:color="auto" w:fill="FFFFFF"/>
        <w:spacing w:before="251" w:after="251" w:line="240" w:lineRule="auto"/>
        <w:jc w:val="both"/>
        <w:rPr>
          <w:rFonts w:ascii="Calibri" w:eastAsia="Times New Roman" w:hAnsi="Calibri" w:cs="Calibri"/>
          <w:b/>
          <w:sz w:val="24"/>
          <w:szCs w:val="24"/>
        </w:rPr>
      </w:pPr>
      <w:r w:rsidRPr="005C55D3">
        <w:rPr>
          <w:rFonts w:ascii="Calibri" w:eastAsia="Times New Roman" w:hAnsi="Calibri" w:cs="Calibri"/>
          <w:sz w:val="24"/>
          <w:szCs w:val="24"/>
        </w:rPr>
        <w:t xml:space="preserve">11.1 Este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não gera nenhum contrato de sociedade, de mandato, franquia ou relação de trabalho entre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manifesta ciência de que </w:t>
      </w:r>
      <w:r w:rsidR="0085417D" w:rsidRPr="005C55D3">
        <w:rPr>
          <w:rFonts w:ascii="Calibri" w:eastAsia="Times New Roman" w:hAnsi="Calibri" w:cs="Calibri"/>
          <w:sz w:val="24"/>
          <w:szCs w:val="24"/>
        </w:rPr>
        <w:t xml:space="preserve">a </w:t>
      </w:r>
      <w:r w:rsidR="005F582B" w:rsidRPr="005C55D3">
        <w:rPr>
          <w:rFonts w:ascii="Calibri" w:eastAsia="Times New Roman" w:hAnsi="Calibri" w:cs="Calibri"/>
          <w:b/>
          <w:sz w:val="24"/>
          <w:szCs w:val="24"/>
        </w:rPr>
        <w:t>CAUA</w:t>
      </w:r>
      <w:r w:rsidR="0085417D"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é parte de nenhuma transação, nem possui controle algum sobre a qualidade e a segurança dos produtos e/ou serviços anunciados. </w:t>
      </w:r>
      <w:r w:rsidR="00A84E42" w:rsidRPr="005C55D3">
        <w:rPr>
          <w:rFonts w:ascii="Calibri" w:eastAsia="Times New Roman" w:hAnsi="Calibri" w:cs="Calibri"/>
          <w:sz w:val="24"/>
          <w:szCs w:val="24"/>
        </w:rPr>
        <w:t>A</w:t>
      </w:r>
      <w:r w:rsidRPr="005C55D3">
        <w:rPr>
          <w:rFonts w:ascii="Calibri" w:eastAsia="Times New Roman" w:hAnsi="Calibri" w:cs="Calibri"/>
          <w:sz w:val="24"/>
          <w:szCs w:val="24"/>
        </w:rPr>
        <w:t xml:space="preserve"> </w:t>
      </w:r>
      <w:r w:rsidR="005F582B" w:rsidRPr="005C55D3">
        <w:rPr>
          <w:rFonts w:ascii="Calibri" w:eastAsia="Times New Roman" w:hAnsi="Calibri" w:cs="Calibri"/>
          <w:b/>
          <w:sz w:val="24"/>
          <w:szCs w:val="24"/>
        </w:rPr>
        <w:t>CAUAX</w:t>
      </w:r>
      <w:r w:rsidRPr="005C55D3">
        <w:rPr>
          <w:rFonts w:ascii="Calibri" w:eastAsia="Times New Roman" w:hAnsi="Calibri" w:cs="Calibri"/>
          <w:b/>
          <w:sz w:val="24"/>
          <w:szCs w:val="24"/>
        </w:rPr>
        <w:t xml:space="preserve"> </w:t>
      </w:r>
      <w:r w:rsidRPr="005C55D3">
        <w:rPr>
          <w:rFonts w:ascii="Calibri" w:eastAsia="Times New Roman" w:hAnsi="Calibri" w:cs="Calibri"/>
          <w:sz w:val="24"/>
          <w:szCs w:val="24"/>
        </w:rPr>
        <w:t xml:space="preserve">não garante a veracidade da publicação de terceiros que apareça em seu site e não será responsável pela correspondência ou contratos que 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realize com te</w:t>
      </w:r>
      <w:r w:rsidR="00665164" w:rsidRPr="005C55D3">
        <w:rPr>
          <w:rFonts w:ascii="Calibri" w:eastAsia="Times New Roman" w:hAnsi="Calibri" w:cs="Calibri"/>
          <w:sz w:val="24"/>
          <w:szCs w:val="24"/>
        </w:rPr>
        <w:t>r</w:t>
      </w:r>
      <w:r w:rsidRPr="005C55D3">
        <w:rPr>
          <w:rFonts w:ascii="Calibri" w:eastAsia="Times New Roman" w:hAnsi="Calibri" w:cs="Calibri"/>
          <w:sz w:val="24"/>
          <w:szCs w:val="24"/>
        </w:rPr>
        <w:t xml:space="preserve">ceiros ou mesmo diretamente com seus </w:t>
      </w:r>
      <w:r w:rsidRPr="005C55D3">
        <w:rPr>
          <w:rFonts w:ascii="Calibri" w:eastAsia="Times New Roman" w:hAnsi="Calibri" w:cs="Calibri"/>
          <w:b/>
          <w:sz w:val="24"/>
          <w:szCs w:val="24"/>
        </w:rPr>
        <w:t>Parceiros.</w:t>
      </w:r>
      <w:r w:rsidR="00BC51D3" w:rsidRPr="005C55D3">
        <w:rPr>
          <w:rFonts w:ascii="Calibri" w:eastAsia="Times New Roman" w:hAnsi="Calibri" w:cs="Calibri"/>
          <w:b/>
          <w:sz w:val="24"/>
          <w:szCs w:val="24"/>
        </w:rPr>
        <w:t xml:space="preserve"> </w:t>
      </w:r>
      <w:r w:rsidR="00A84E42" w:rsidRPr="005C55D3">
        <w:rPr>
          <w:rFonts w:ascii="Calibri" w:eastAsia="Times New Roman" w:hAnsi="Calibri" w:cs="Calibri"/>
          <w:sz w:val="24"/>
          <w:szCs w:val="24"/>
        </w:rPr>
        <w:t xml:space="preserve">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se responsabiliza por qualquer dano, prejuízo ou perda no equipamento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causado por falhas no sistema, no servidor ou na internet decorrentes de condutas de terceiros. </w:t>
      </w:r>
      <w:r w:rsidR="00A84E42" w:rsidRPr="005C55D3">
        <w:rPr>
          <w:rFonts w:ascii="Calibri" w:eastAsia="Times New Roman" w:hAnsi="Calibri" w:cs="Calibri"/>
          <w:sz w:val="24"/>
          <w:szCs w:val="24"/>
        </w:rPr>
        <w:t>A</w:t>
      </w:r>
      <w:r w:rsidR="00665164" w:rsidRPr="005C55D3">
        <w:rPr>
          <w:rFonts w:ascii="Calibri" w:eastAsia="Times New Roman" w:hAnsi="Calibri" w:cs="Calibri"/>
          <w:b/>
          <w:sz w:val="24"/>
          <w:szCs w:val="24"/>
        </w:rPr>
        <w:t xml:space="preserve"> CAUA</w:t>
      </w:r>
      <w:r w:rsidR="00A84E42" w:rsidRPr="005C55D3">
        <w:rPr>
          <w:rFonts w:ascii="Calibri" w:eastAsia="Times New Roman" w:hAnsi="Calibri" w:cs="Calibri"/>
          <w:b/>
          <w:sz w:val="24"/>
          <w:szCs w:val="24"/>
        </w:rPr>
        <w:t>X</w:t>
      </w:r>
      <w:r w:rsidRPr="005C55D3">
        <w:rPr>
          <w:rFonts w:ascii="Calibri" w:eastAsia="Times New Roman" w:hAnsi="Calibri" w:cs="Calibri"/>
          <w:b/>
          <w:sz w:val="24"/>
          <w:szCs w:val="24"/>
        </w:rPr>
        <w:t xml:space="preserve"> </w:t>
      </w:r>
      <w:r w:rsidRPr="005C55D3">
        <w:rPr>
          <w:rFonts w:ascii="Calibri" w:eastAsia="Times New Roman" w:hAnsi="Calibri" w:cs="Calibri"/>
          <w:sz w:val="24"/>
          <w:szCs w:val="24"/>
        </w:rPr>
        <w:t xml:space="preserve">também não será responsável por qualquer vírus que possa atacar o equipamento do </w:t>
      </w:r>
      <w:r w:rsidRPr="005C55D3">
        <w:rPr>
          <w:rFonts w:ascii="Calibri" w:eastAsia="Times New Roman" w:hAnsi="Calibri" w:cs="Calibri"/>
          <w:b/>
          <w:sz w:val="24"/>
          <w:szCs w:val="24"/>
        </w:rPr>
        <w:t>Usuário</w:t>
      </w:r>
      <w:r w:rsidRPr="005C55D3">
        <w:rPr>
          <w:rFonts w:ascii="Calibri" w:eastAsia="Times New Roman" w:hAnsi="Calibri" w:cs="Calibri"/>
          <w:sz w:val="24"/>
          <w:szCs w:val="24"/>
        </w:rPr>
        <w:t xml:space="preserve"> em decorrência do acesso, utilização ou navegação no site na internet; ou como conseqüência da transferência de dados, arquivos, imagens, textos ou áudio. Os </w:t>
      </w:r>
      <w:r w:rsidRPr="005C55D3">
        <w:rPr>
          <w:rFonts w:ascii="Calibri" w:eastAsia="Times New Roman" w:hAnsi="Calibri" w:cs="Calibri"/>
          <w:b/>
          <w:sz w:val="24"/>
          <w:szCs w:val="24"/>
        </w:rPr>
        <w:t>Usuários</w:t>
      </w:r>
      <w:r w:rsidRPr="005C55D3">
        <w:rPr>
          <w:rFonts w:ascii="Calibri" w:eastAsia="Times New Roman" w:hAnsi="Calibri" w:cs="Calibri"/>
          <w:sz w:val="24"/>
          <w:szCs w:val="24"/>
        </w:rPr>
        <w:t xml:space="preserve"> não poderão atribuir 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nenhuma responsabilidade nem exigir o pagamento por lucro cessante em virtude de prejuízos resultantes de dificuldades técnicas ou falhas nos sistemas ou na internet. Eventualmente, o sistema poderá não estar disponível por motivos técnicos ou falhas da internet, ou por qualquer outro evento fortuito ou de força maior alheio ao controle </w:t>
      </w:r>
      <w:r w:rsidR="00A84E42" w:rsidRPr="005C55D3">
        <w:rPr>
          <w:rFonts w:ascii="Calibri" w:eastAsia="Times New Roman" w:hAnsi="Calibri" w:cs="Calibri"/>
          <w:sz w:val="24"/>
          <w:szCs w:val="24"/>
        </w:rPr>
        <w:t xml:space="preserve">da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p>
    <w:p w:rsidR="00455CD2" w:rsidRPr="002B5619" w:rsidRDefault="00455CD2"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12. PROPRIEDADE INTELECTUAL</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12.1 O uso comercial da expressão </w:t>
      </w:r>
      <w:r w:rsidR="00A84E42" w:rsidRPr="005C55D3">
        <w:rPr>
          <w:rFonts w:ascii="Calibri" w:eastAsia="Times New Roman" w:hAnsi="Calibri" w:cs="Calibri"/>
          <w:sz w:val="24"/>
          <w:szCs w:val="24"/>
        </w:rPr>
        <w:t>“</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b/>
          <w:sz w:val="24"/>
          <w:szCs w:val="24"/>
        </w:rPr>
        <w:t>"</w:t>
      </w:r>
      <w:r w:rsidRPr="005C55D3">
        <w:rPr>
          <w:rFonts w:ascii="Calibri" w:eastAsia="Times New Roman" w:hAnsi="Calibri" w:cs="Calibri"/>
          <w:sz w:val="24"/>
          <w:szCs w:val="24"/>
        </w:rPr>
        <w:t xml:space="preserve"> como marca, nome empresarial ou nome de domínio, bem como os conteúdos das</w:t>
      </w:r>
      <w:r w:rsidR="00A84E42" w:rsidRPr="005C55D3">
        <w:rPr>
          <w:rFonts w:ascii="Calibri" w:eastAsia="Times New Roman" w:hAnsi="Calibri" w:cs="Calibri"/>
          <w:sz w:val="24"/>
          <w:szCs w:val="24"/>
        </w:rPr>
        <w:t xml:space="preserve"> telas relativas aos serviços da</w:t>
      </w:r>
      <w:r w:rsidRPr="005C55D3">
        <w:rPr>
          <w:rFonts w:ascii="Calibri" w:eastAsia="Times New Roman" w:hAnsi="Calibri" w:cs="Calibri"/>
          <w:sz w:val="24"/>
          <w:szCs w:val="24"/>
        </w:rPr>
        <w:t xml:space="preserve">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assim como os programas, bancos de dados, redes e arquivos, que permitem que o</w:t>
      </w:r>
      <w:r w:rsidRPr="005C55D3">
        <w:rPr>
          <w:rFonts w:ascii="Calibri" w:eastAsia="Times New Roman" w:hAnsi="Calibri" w:cs="Calibri"/>
          <w:b/>
          <w:sz w:val="24"/>
          <w:szCs w:val="24"/>
        </w:rPr>
        <w:t xml:space="preserve"> Usuário </w:t>
      </w:r>
      <w:r w:rsidR="003264A0" w:rsidRPr="005C55D3">
        <w:rPr>
          <w:rFonts w:ascii="Calibri" w:eastAsia="Times New Roman" w:hAnsi="Calibri" w:cs="Calibri"/>
          <w:sz w:val="24"/>
          <w:szCs w:val="24"/>
        </w:rPr>
        <w:t>acesse e use sua conta, é</w:t>
      </w:r>
      <w:r w:rsidRPr="005C55D3">
        <w:rPr>
          <w:rFonts w:ascii="Calibri" w:eastAsia="Times New Roman" w:hAnsi="Calibri" w:cs="Calibri"/>
          <w:sz w:val="24"/>
          <w:szCs w:val="24"/>
        </w:rPr>
        <w:t xml:space="preserve"> propriedade </w:t>
      </w:r>
      <w:r w:rsidR="00A84E42" w:rsidRPr="005C55D3">
        <w:rPr>
          <w:rFonts w:ascii="Calibri" w:eastAsia="Times New Roman" w:hAnsi="Calibri" w:cs="Calibri"/>
          <w:sz w:val="24"/>
          <w:szCs w:val="24"/>
        </w:rPr>
        <w:t xml:space="preserve">da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b/>
          <w:sz w:val="24"/>
          <w:szCs w:val="24"/>
        </w:rPr>
        <w:t xml:space="preserve"> </w:t>
      </w:r>
      <w:r w:rsidRPr="005C55D3">
        <w:rPr>
          <w:rFonts w:ascii="Calibri" w:eastAsia="Times New Roman" w:hAnsi="Calibri" w:cs="Calibri"/>
          <w:sz w:val="24"/>
          <w:szCs w:val="24"/>
        </w:rPr>
        <w:t>e estão protegidos pelas leis e tratados internacionais de direito autoral, marcas, patentes, modelos e desenhos industriais. O uso indevido e a reprodução total ou parcial dos referidos conteúdos são proibidos,</w:t>
      </w:r>
      <w:r w:rsidR="00A84E42" w:rsidRPr="005C55D3">
        <w:rPr>
          <w:rFonts w:ascii="Calibri" w:eastAsia="Times New Roman" w:hAnsi="Calibri" w:cs="Calibri"/>
          <w:sz w:val="24"/>
          <w:szCs w:val="24"/>
        </w:rPr>
        <w:t xml:space="preserve"> salvo a autorização expressa da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12.2 O site pode linkar outros sites da rede o que não significa que esses sites sejam de propriedade ou operados </w:t>
      </w:r>
      <w:r w:rsidR="00A84E42" w:rsidRPr="005C55D3">
        <w:rPr>
          <w:rFonts w:ascii="Calibri" w:eastAsia="Times New Roman" w:hAnsi="Calibri" w:cs="Calibri"/>
          <w:sz w:val="24"/>
          <w:szCs w:val="24"/>
        </w:rPr>
        <w:t xml:space="preserve">pela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possuindo controle sobre esses sites, </w:t>
      </w:r>
      <w:r w:rsidR="00A84E42" w:rsidRPr="005C55D3">
        <w:rPr>
          <w:rFonts w:ascii="Calibri" w:eastAsia="Times New Roman" w:hAnsi="Calibri" w:cs="Calibri"/>
          <w:sz w:val="24"/>
          <w:szCs w:val="24"/>
        </w:rPr>
        <w:t xml:space="preserve">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não será responsável pelos conteúdos, práticas e serviços ofertados nos mesmos. A presença de links para outros sites não implica relação de sociedade, de supervisão, de cumplicidade ou solidariedade </w:t>
      </w:r>
      <w:r w:rsidR="00A84E42" w:rsidRPr="005C55D3">
        <w:rPr>
          <w:rFonts w:ascii="Calibri" w:eastAsia="Times New Roman" w:hAnsi="Calibri" w:cs="Calibri"/>
          <w:sz w:val="24"/>
          <w:szCs w:val="24"/>
        </w:rPr>
        <w:t xml:space="preserve">da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para com esses sites e seus conteúdos.</w:t>
      </w:r>
    </w:p>
    <w:p w:rsidR="00091C84" w:rsidRPr="002B5619" w:rsidRDefault="00091C84"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13. INDENIZAÇÃO</w:t>
      </w:r>
    </w:p>
    <w:p w:rsidR="00091C84"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13.1 O </w:t>
      </w:r>
      <w:r w:rsidRPr="005C55D3">
        <w:rPr>
          <w:rFonts w:ascii="Calibri" w:eastAsia="Times New Roman" w:hAnsi="Calibri" w:cs="Calibri"/>
          <w:b/>
          <w:sz w:val="24"/>
          <w:szCs w:val="24"/>
        </w:rPr>
        <w:t xml:space="preserve">Usuário </w:t>
      </w:r>
      <w:r w:rsidRPr="005C55D3">
        <w:rPr>
          <w:rFonts w:ascii="Calibri" w:eastAsia="Times New Roman" w:hAnsi="Calibri" w:cs="Calibri"/>
          <w:sz w:val="24"/>
          <w:szCs w:val="24"/>
        </w:rPr>
        <w:t xml:space="preserve">indenizará </w:t>
      </w:r>
      <w:r w:rsidR="00A84E42" w:rsidRPr="005C55D3">
        <w:rPr>
          <w:rFonts w:ascii="Calibri" w:eastAsia="Times New Roman" w:hAnsi="Calibri" w:cs="Calibri"/>
          <w:sz w:val="24"/>
          <w:szCs w:val="24"/>
        </w:rPr>
        <w:t xml:space="preserve">a </w:t>
      </w:r>
      <w:r w:rsidR="00665164" w:rsidRPr="005C55D3">
        <w:rPr>
          <w:rFonts w:ascii="Calibri" w:eastAsia="Times New Roman" w:hAnsi="Calibri" w:cs="Calibri"/>
          <w:b/>
          <w:sz w:val="24"/>
          <w:szCs w:val="24"/>
        </w:rPr>
        <w:t>CAUA</w:t>
      </w:r>
      <w:r w:rsidR="00A84E42" w:rsidRPr="005C55D3">
        <w:rPr>
          <w:rFonts w:ascii="Calibri" w:eastAsia="Times New Roman" w:hAnsi="Calibri" w:cs="Calibri"/>
          <w:b/>
          <w:sz w:val="24"/>
          <w:szCs w:val="24"/>
        </w:rPr>
        <w:t>X</w:t>
      </w:r>
      <w:r w:rsidRPr="005C55D3">
        <w:rPr>
          <w:rFonts w:ascii="Calibri" w:eastAsia="Times New Roman" w:hAnsi="Calibri" w:cs="Calibri"/>
          <w:sz w:val="24"/>
          <w:szCs w:val="24"/>
        </w:rPr>
        <w:t xml:space="preserve">, suas filiais, empresas controladas ou controladoras, diretores, administradores, colaboradores, representantes e empregados por qualquer demanda promovida por outros usuários ou terceiros decorrentes de suas atividades no site ou por seu </w:t>
      </w:r>
      <w:r w:rsidRPr="005C55D3">
        <w:rPr>
          <w:rFonts w:ascii="Calibri" w:eastAsia="Times New Roman" w:hAnsi="Calibri" w:cs="Calibri"/>
          <w:sz w:val="24"/>
          <w:szCs w:val="24"/>
        </w:rPr>
        <w:lastRenderedPageBreak/>
        <w:t xml:space="preserve">descumprimento dos </w:t>
      </w:r>
      <w:r w:rsidR="00463ECF">
        <w:rPr>
          <w:rFonts w:ascii="Calibri" w:eastAsia="Times New Roman" w:hAnsi="Calibri" w:cs="Calibri"/>
          <w:sz w:val="24"/>
          <w:szCs w:val="24"/>
        </w:rPr>
        <w:t>Acordo</w:t>
      </w:r>
      <w:r w:rsidRPr="005C55D3">
        <w:rPr>
          <w:rFonts w:ascii="Calibri" w:eastAsia="Times New Roman" w:hAnsi="Calibri" w:cs="Calibri"/>
          <w:sz w:val="24"/>
          <w:szCs w:val="24"/>
        </w:rPr>
        <w:t>s de Uso ou pela violação de qualquer lei ou direitos de terceiros, inc</w:t>
      </w:r>
      <w:r w:rsidR="009D525F" w:rsidRPr="005C55D3">
        <w:rPr>
          <w:rFonts w:ascii="Calibri" w:eastAsia="Times New Roman" w:hAnsi="Calibri" w:cs="Calibri"/>
          <w:sz w:val="24"/>
          <w:szCs w:val="24"/>
        </w:rPr>
        <w:t>luindo honorários de advogados.</w:t>
      </w:r>
    </w:p>
    <w:p w:rsidR="00091C84" w:rsidRPr="002B5619" w:rsidRDefault="00091C84" w:rsidP="00317AC9">
      <w:pPr>
        <w:shd w:val="clear" w:color="auto" w:fill="FFFFFF"/>
        <w:spacing w:before="251" w:after="251" w:line="240" w:lineRule="auto"/>
        <w:jc w:val="both"/>
        <w:rPr>
          <w:rFonts w:ascii="Calibri" w:eastAsia="Times New Roman" w:hAnsi="Calibri" w:cs="Calibri"/>
          <w:b/>
          <w:color w:val="5F497A" w:themeColor="accent4" w:themeShade="BF"/>
          <w:sz w:val="32"/>
          <w:szCs w:val="32"/>
        </w:rPr>
      </w:pPr>
      <w:r w:rsidRPr="002B5619">
        <w:rPr>
          <w:rFonts w:ascii="Calibri" w:eastAsia="Times New Roman" w:hAnsi="Calibri" w:cs="Calibri"/>
          <w:b/>
          <w:color w:val="5F497A" w:themeColor="accent4" w:themeShade="BF"/>
          <w:sz w:val="32"/>
          <w:szCs w:val="32"/>
        </w:rPr>
        <w:t>14. FORO E LEGISLAÇÃO APLICÁVEL</w:t>
      </w:r>
    </w:p>
    <w:p w:rsidR="00ED38C3" w:rsidRPr="005C55D3" w:rsidRDefault="00ED38C3" w:rsidP="00317AC9">
      <w:pPr>
        <w:shd w:val="clear" w:color="auto" w:fill="FFFFFF"/>
        <w:spacing w:before="251" w:after="251"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14.1 Todos os itens deste </w:t>
      </w:r>
      <w:r w:rsidR="00463ECF">
        <w:rPr>
          <w:rFonts w:ascii="Calibri" w:eastAsia="Times New Roman" w:hAnsi="Calibri" w:cs="Calibri"/>
          <w:sz w:val="24"/>
          <w:szCs w:val="24"/>
        </w:rPr>
        <w:t>Acordo</w:t>
      </w:r>
      <w:r w:rsidRPr="005C55D3">
        <w:rPr>
          <w:rFonts w:ascii="Calibri" w:eastAsia="Times New Roman" w:hAnsi="Calibri" w:cs="Calibri"/>
          <w:sz w:val="24"/>
          <w:szCs w:val="24"/>
        </w:rPr>
        <w:t xml:space="preserve"> de Uso estão regidos pelas leis vigentes na República Federativa do Brasil. Para todos os assuntos referentes à sua interpretação e cumprimento, as partes se submeterão ao Foro Central da Cidade </w:t>
      </w:r>
      <w:r w:rsidR="00665164" w:rsidRPr="005C55D3">
        <w:rPr>
          <w:rFonts w:ascii="Calibri" w:eastAsia="Times New Roman" w:hAnsi="Calibri" w:cs="Calibri"/>
          <w:sz w:val="24"/>
          <w:szCs w:val="24"/>
        </w:rPr>
        <w:t>de Barueri, São Paulo</w:t>
      </w:r>
      <w:r w:rsidRPr="005C55D3">
        <w:rPr>
          <w:rFonts w:ascii="Calibri" w:eastAsia="Times New Roman" w:hAnsi="Calibri" w:cs="Calibri"/>
          <w:sz w:val="24"/>
          <w:szCs w:val="24"/>
        </w:rPr>
        <w:t>, exceção feita a reclamações apresentadas por Usuários que se enquadrem no conceito legal de consumidores, que poderão submeter ao foro de seu domicílio.</w:t>
      </w:r>
    </w:p>
    <w:p w:rsidR="00ED38C3" w:rsidRPr="005C55D3" w:rsidRDefault="00F65DF7" w:rsidP="00317AC9">
      <w:pPr>
        <w:spacing w:after="0" w:line="240" w:lineRule="auto"/>
        <w:jc w:val="both"/>
        <w:rPr>
          <w:rFonts w:ascii="Calibri" w:eastAsia="Times New Roman" w:hAnsi="Calibri" w:cs="Calibri"/>
          <w:sz w:val="24"/>
          <w:szCs w:val="24"/>
        </w:rPr>
      </w:pPr>
      <w:r w:rsidRPr="00F65DF7">
        <w:rPr>
          <w:rFonts w:ascii="Calibri" w:eastAsia="Times New Roman" w:hAnsi="Calibri" w:cs="Calibri"/>
          <w:sz w:val="24"/>
          <w:szCs w:val="24"/>
        </w:rPr>
        <w:pict>
          <v:rect id="_x0000_i1025" style="width:0;height:1.5pt" o:hralign="center" o:hrstd="t" o:hr="t" fillcolor="#aca899" stroked="f"/>
        </w:pict>
      </w:r>
    </w:p>
    <w:p w:rsidR="00ED38C3" w:rsidRPr="005C55D3" w:rsidRDefault="00ED38C3" w:rsidP="00317AC9">
      <w:pPr>
        <w:shd w:val="clear" w:color="auto" w:fill="FFFFFF"/>
        <w:spacing w:after="0" w:line="240" w:lineRule="auto"/>
        <w:jc w:val="both"/>
        <w:rPr>
          <w:rFonts w:ascii="Calibri" w:eastAsia="Times New Roman" w:hAnsi="Calibri" w:cs="Calibri"/>
          <w:sz w:val="24"/>
          <w:szCs w:val="24"/>
        </w:rPr>
      </w:pPr>
      <w:r w:rsidRPr="005C55D3">
        <w:rPr>
          <w:rFonts w:ascii="Calibri" w:eastAsia="Times New Roman" w:hAnsi="Calibri" w:cs="Calibri"/>
          <w:sz w:val="24"/>
          <w:szCs w:val="24"/>
        </w:rPr>
        <w:t xml:space="preserve">. </w:t>
      </w:r>
    </w:p>
    <w:sectPr w:rsidR="00ED38C3" w:rsidRPr="005C55D3" w:rsidSect="000F76F2">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607D"/>
    <w:multiLevelType w:val="multilevel"/>
    <w:tmpl w:val="CFDE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CE49BC"/>
    <w:multiLevelType w:val="multilevel"/>
    <w:tmpl w:val="1A440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372D06"/>
    <w:multiLevelType w:val="multilevel"/>
    <w:tmpl w:val="1C24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ED38C3"/>
    <w:rsid w:val="00074EA6"/>
    <w:rsid w:val="00091C84"/>
    <w:rsid w:val="000F76F2"/>
    <w:rsid w:val="00101FA3"/>
    <w:rsid w:val="0011352A"/>
    <w:rsid w:val="001D5E2F"/>
    <w:rsid w:val="00204ADE"/>
    <w:rsid w:val="00231368"/>
    <w:rsid w:val="0029212E"/>
    <w:rsid w:val="002B5619"/>
    <w:rsid w:val="00317AC9"/>
    <w:rsid w:val="0032248E"/>
    <w:rsid w:val="003264A0"/>
    <w:rsid w:val="003366DB"/>
    <w:rsid w:val="00344C27"/>
    <w:rsid w:val="00455CD2"/>
    <w:rsid w:val="00463ECF"/>
    <w:rsid w:val="004741A2"/>
    <w:rsid w:val="004D29F9"/>
    <w:rsid w:val="004F2ECA"/>
    <w:rsid w:val="00527EBC"/>
    <w:rsid w:val="00542C96"/>
    <w:rsid w:val="00594132"/>
    <w:rsid w:val="005A3A1B"/>
    <w:rsid w:val="005B37F7"/>
    <w:rsid w:val="005C55D3"/>
    <w:rsid w:val="005F582B"/>
    <w:rsid w:val="00641213"/>
    <w:rsid w:val="00665164"/>
    <w:rsid w:val="006A656D"/>
    <w:rsid w:val="00791A64"/>
    <w:rsid w:val="00837FE6"/>
    <w:rsid w:val="0085417D"/>
    <w:rsid w:val="00930FD9"/>
    <w:rsid w:val="0096375D"/>
    <w:rsid w:val="00974817"/>
    <w:rsid w:val="009D525F"/>
    <w:rsid w:val="00A64F65"/>
    <w:rsid w:val="00A84E42"/>
    <w:rsid w:val="00AC5FDD"/>
    <w:rsid w:val="00B264E4"/>
    <w:rsid w:val="00BB4CB4"/>
    <w:rsid w:val="00BC51D3"/>
    <w:rsid w:val="00C32604"/>
    <w:rsid w:val="00CC1240"/>
    <w:rsid w:val="00D154B0"/>
    <w:rsid w:val="00D67B26"/>
    <w:rsid w:val="00DA3AFB"/>
    <w:rsid w:val="00DA6E5A"/>
    <w:rsid w:val="00DB058E"/>
    <w:rsid w:val="00DD7395"/>
    <w:rsid w:val="00ED38C3"/>
    <w:rsid w:val="00F65DF7"/>
    <w:rsid w:val="00FC69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F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D38C3"/>
    <w:rPr>
      <w:color w:val="0000FF"/>
      <w:u w:val="single"/>
    </w:rPr>
  </w:style>
  <w:style w:type="character" w:styleId="Forte">
    <w:name w:val="Strong"/>
    <w:basedOn w:val="Fontepargpadro"/>
    <w:uiPriority w:val="22"/>
    <w:qFormat/>
    <w:rsid w:val="00ED38C3"/>
    <w:rPr>
      <w:b/>
      <w:bCs/>
    </w:rPr>
  </w:style>
  <w:style w:type="paragraph" w:styleId="NormalWeb">
    <w:name w:val="Normal (Web)"/>
    <w:basedOn w:val="Normal"/>
    <w:uiPriority w:val="99"/>
    <w:semiHidden/>
    <w:unhideWhenUsed/>
    <w:rsid w:val="00ED38C3"/>
    <w:pPr>
      <w:spacing w:before="251" w:after="25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ED38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3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D38C3"/>
    <w:rPr>
      <w:color w:val="0000FF"/>
      <w:u w:val="single"/>
    </w:rPr>
  </w:style>
  <w:style w:type="character" w:styleId="Forte">
    <w:name w:val="Strong"/>
    <w:basedOn w:val="Fontepargpadro"/>
    <w:uiPriority w:val="22"/>
    <w:qFormat/>
    <w:rsid w:val="00ED38C3"/>
    <w:rPr>
      <w:b/>
      <w:bCs/>
    </w:rPr>
  </w:style>
  <w:style w:type="paragraph" w:styleId="NormalWeb">
    <w:name w:val="Normal (Web)"/>
    <w:basedOn w:val="Normal"/>
    <w:uiPriority w:val="99"/>
    <w:semiHidden/>
    <w:unhideWhenUsed/>
    <w:rsid w:val="00ED38C3"/>
    <w:pPr>
      <w:spacing w:before="251" w:after="25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ED38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38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1510117">
      <w:bodyDiv w:val="1"/>
      <w:marLeft w:val="0"/>
      <w:marRight w:val="0"/>
      <w:marTop w:val="0"/>
      <w:marBottom w:val="0"/>
      <w:divBdr>
        <w:top w:val="none" w:sz="0" w:space="0" w:color="auto"/>
        <w:left w:val="none" w:sz="0" w:space="0" w:color="auto"/>
        <w:bottom w:val="none" w:sz="0" w:space="0" w:color="auto"/>
        <w:right w:val="none" w:sz="0" w:space="0" w:color="auto"/>
      </w:divBdr>
      <w:divsChild>
        <w:div w:id="132256599">
          <w:marLeft w:val="0"/>
          <w:marRight w:val="0"/>
          <w:marTop w:val="0"/>
          <w:marBottom w:val="0"/>
          <w:divBdr>
            <w:top w:val="none" w:sz="0" w:space="0" w:color="auto"/>
            <w:left w:val="none" w:sz="0" w:space="0" w:color="auto"/>
            <w:bottom w:val="none" w:sz="0" w:space="0" w:color="auto"/>
            <w:right w:val="none" w:sz="0" w:space="0" w:color="auto"/>
          </w:divBdr>
          <w:divsChild>
            <w:div w:id="1405490096">
              <w:marLeft w:val="0"/>
              <w:marRight w:val="0"/>
              <w:marTop w:val="0"/>
              <w:marBottom w:val="0"/>
              <w:divBdr>
                <w:top w:val="none" w:sz="0" w:space="0" w:color="auto"/>
                <w:left w:val="none" w:sz="0" w:space="0" w:color="auto"/>
                <w:bottom w:val="none" w:sz="0" w:space="0" w:color="auto"/>
                <w:right w:val="none" w:sz="0" w:space="0" w:color="auto"/>
              </w:divBdr>
              <w:divsChild>
                <w:div w:id="1983777428">
                  <w:marLeft w:val="0"/>
                  <w:marRight w:val="0"/>
                  <w:marTop w:val="0"/>
                  <w:marBottom w:val="0"/>
                  <w:divBdr>
                    <w:top w:val="none" w:sz="0" w:space="0" w:color="auto"/>
                    <w:left w:val="none" w:sz="0" w:space="0" w:color="auto"/>
                    <w:bottom w:val="none" w:sz="0" w:space="0" w:color="auto"/>
                    <w:right w:val="none" w:sz="0" w:space="0" w:color="auto"/>
                  </w:divBdr>
                </w:div>
              </w:divsChild>
            </w:div>
            <w:div w:id="1710490898">
              <w:marLeft w:val="0"/>
              <w:marRight w:val="0"/>
              <w:marTop w:val="670"/>
              <w:marBottom w:val="0"/>
              <w:divBdr>
                <w:top w:val="none" w:sz="0" w:space="0" w:color="auto"/>
                <w:left w:val="none" w:sz="0" w:space="0" w:color="auto"/>
                <w:bottom w:val="none" w:sz="0" w:space="0" w:color="auto"/>
                <w:right w:val="none" w:sz="0" w:space="0" w:color="auto"/>
              </w:divBdr>
              <w:divsChild>
                <w:div w:id="1039427928">
                  <w:marLeft w:val="0"/>
                  <w:marRight w:val="0"/>
                  <w:marTop w:val="0"/>
                  <w:marBottom w:val="0"/>
                  <w:divBdr>
                    <w:top w:val="none" w:sz="0" w:space="0" w:color="auto"/>
                    <w:left w:val="none" w:sz="0" w:space="0" w:color="auto"/>
                    <w:bottom w:val="none" w:sz="0" w:space="0" w:color="auto"/>
                    <w:right w:val="none" w:sz="0" w:space="0" w:color="auto"/>
                  </w:divBdr>
                </w:div>
                <w:div w:id="1216163589">
                  <w:marLeft w:val="0"/>
                  <w:marRight w:val="0"/>
                  <w:marTop w:val="0"/>
                  <w:marBottom w:val="0"/>
                  <w:divBdr>
                    <w:top w:val="none" w:sz="0" w:space="0" w:color="auto"/>
                    <w:left w:val="none" w:sz="0" w:space="0" w:color="auto"/>
                    <w:bottom w:val="none" w:sz="0" w:space="0" w:color="auto"/>
                    <w:right w:val="none" w:sz="0" w:space="0" w:color="auto"/>
                  </w:divBdr>
                </w:div>
                <w:div w:id="1410225521">
                  <w:marLeft w:val="0"/>
                  <w:marRight w:val="0"/>
                  <w:marTop w:val="419"/>
                  <w:marBottom w:val="0"/>
                  <w:divBdr>
                    <w:top w:val="none" w:sz="0" w:space="0" w:color="auto"/>
                    <w:left w:val="none" w:sz="0" w:space="0" w:color="auto"/>
                    <w:bottom w:val="none" w:sz="0" w:space="0" w:color="auto"/>
                    <w:right w:val="none" w:sz="0" w:space="0" w:color="auto"/>
                  </w:divBdr>
                  <w:divsChild>
                    <w:div w:id="1695114189">
                      <w:marLeft w:val="0"/>
                      <w:marRight w:val="0"/>
                      <w:marTop w:val="0"/>
                      <w:marBottom w:val="0"/>
                      <w:divBdr>
                        <w:top w:val="none" w:sz="0" w:space="0" w:color="auto"/>
                        <w:left w:val="none" w:sz="0" w:space="0" w:color="auto"/>
                        <w:bottom w:val="none" w:sz="0" w:space="0" w:color="auto"/>
                        <w:right w:val="none" w:sz="0" w:space="0" w:color="auto"/>
                      </w:divBdr>
                      <w:divsChild>
                        <w:div w:id="2007048143">
                          <w:marLeft w:val="0"/>
                          <w:marRight w:val="0"/>
                          <w:marTop w:val="0"/>
                          <w:marBottom w:val="0"/>
                          <w:divBdr>
                            <w:top w:val="none" w:sz="0" w:space="0" w:color="auto"/>
                            <w:left w:val="none" w:sz="0" w:space="0" w:color="auto"/>
                            <w:bottom w:val="none" w:sz="0" w:space="0" w:color="auto"/>
                            <w:right w:val="none" w:sz="0" w:space="0" w:color="auto"/>
                          </w:divBdr>
                        </w:div>
                        <w:div w:id="9544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uax.com.br" TargetMode="External"/><Relationship Id="rId5" Type="http://schemas.openxmlformats.org/officeDocument/2006/relationships/hyperlink" Target="http://www.cauax.co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2922</Words>
  <Characters>15784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Alfredo</cp:lastModifiedBy>
  <cp:revision>2</cp:revision>
  <cp:lastPrinted>2011-02-09T14:22:00Z</cp:lastPrinted>
  <dcterms:created xsi:type="dcterms:W3CDTF">2011-02-09T16:24:00Z</dcterms:created>
  <dcterms:modified xsi:type="dcterms:W3CDTF">2011-02-09T16:24:00Z</dcterms:modified>
</cp:coreProperties>
</file>