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49" w:rsidRPr="00BD2AB9" w:rsidRDefault="004A1A49" w:rsidP="004A1A4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Parents &amp; Family Engagement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1"/>
        <w:gridCol w:w="4695"/>
      </w:tblGrid>
      <w:tr w:rsidR="004A1A49" w:rsidRPr="00F120F0" w:rsidTr="00D627D7">
        <w:tc>
          <w:tcPr>
            <w:tcW w:w="6771" w:type="dxa"/>
            <w:shd w:val="clear" w:color="auto" w:fill="BFBFBF"/>
          </w:tcPr>
          <w:p w:rsidR="004A1A49" w:rsidRPr="00F120F0" w:rsidRDefault="004A1A49" w:rsidP="00D627D7">
            <w:pPr>
              <w:spacing w:after="0" w:line="240" w:lineRule="auto"/>
              <w:rPr>
                <w:b/>
              </w:rPr>
            </w:pPr>
            <w:r w:rsidRPr="00F120F0">
              <w:rPr>
                <w:b/>
              </w:rPr>
              <w:t>Challenges/Opportunities</w:t>
            </w:r>
          </w:p>
        </w:tc>
        <w:tc>
          <w:tcPr>
            <w:tcW w:w="7087" w:type="dxa"/>
            <w:shd w:val="clear" w:color="auto" w:fill="BFBFBF"/>
          </w:tcPr>
          <w:p w:rsidR="004A1A49" w:rsidRPr="00F120F0" w:rsidRDefault="004A1A49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Strategies</w:t>
            </w:r>
          </w:p>
        </w:tc>
      </w:tr>
      <w:tr w:rsidR="004A1A49" w:rsidRPr="00F120F0" w:rsidTr="00D627D7">
        <w:tc>
          <w:tcPr>
            <w:tcW w:w="6771" w:type="dxa"/>
          </w:tcPr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Better engagement youth &amp; families re: barriers and needs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 xml:space="preserve">Parents have biggest impact on youth from an early age 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Parents by their example can create attitudes of engagement/disengagement by their own approach and attitude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Parent/caregiver awareness of opportunities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Equitable participation of all parents in school committees &amp; their children’s own learning &amp; employment pathways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Education of parents</w:t>
            </w:r>
          </w:p>
        </w:tc>
        <w:tc>
          <w:tcPr>
            <w:tcW w:w="7087" w:type="dxa"/>
          </w:tcPr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Youth &amp; family forums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Info nights for parents of yr 8/9 with guest speakers/impact statements from parents who have children who made informed career choices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Link to involvement in extracurricular activity to “live their resume” before they need it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Make parents more aware/involved in career selections through school systems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-Internal school communication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-Parents &amp; citizens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-Websites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 xml:space="preserve">-Social media </w:t>
            </w:r>
            <w:proofErr w:type="spellStart"/>
            <w:r w:rsidRPr="00F120F0">
              <w:rPr>
                <w:sz w:val="20"/>
                <w:szCs w:val="20"/>
              </w:rPr>
              <w:t>eg</w:t>
            </w:r>
            <w:proofErr w:type="spellEnd"/>
            <w:r w:rsidRPr="00F120F0">
              <w:rPr>
                <w:sz w:val="20"/>
                <w:szCs w:val="20"/>
              </w:rPr>
              <w:t>:  Face book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-Helping parents get on board to students pathways education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 xml:space="preserve">-Parent getting interested in helping students be proactive </w:t>
            </w:r>
          </w:p>
          <w:p w:rsidR="004A1A49" w:rsidRPr="00F120F0" w:rsidRDefault="004A1A49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-Offering clear framework for parents to be guided in maintaining active involvement to remain a primary driver</w:t>
            </w:r>
          </w:p>
          <w:p w:rsidR="004A1A49" w:rsidRPr="00F120F0" w:rsidRDefault="004A1A49" w:rsidP="004A1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Education targeted towards the parents to help break cycles of disadvantaged</w:t>
            </w:r>
          </w:p>
        </w:tc>
      </w:tr>
    </w:tbl>
    <w:p w:rsidR="00210D12" w:rsidRPr="004A1A49" w:rsidRDefault="00210D12" w:rsidP="004A1A49"/>
    <w:sectPr w:rsidR="00210D12" w:rsidRPr="004A1A49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D1679"/>
    <w:multiLevelType w:val="hybridMultilevel"/>
    <w:tmpl w:val="AC0A6FAA"/>
    <w:lvl w:ilvl="0" w:tplc="1C240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A1A49"/>
    <w:rsid w:val="00183516"/>
    <w:rsid w:val="00210D12"/>
    <w:rsid w:val="004A1A49"/>
    <w:rsid w:val="00C411F6"/>
    <w:rsid w:val="00F83BC8"/>
    <w:rsid w:val="00FF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49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2011-01-31T03:25:00Z</dcterms:created>
  <dcterms:modified xsi:type="dcterms:W3CDTF">2011-01-31T03:25:00Z</dcterms:modified>
</cp:coreProperties>
</file>