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F2" w:rsidRPr="00C03F93" w:rsidRDefault="000F16F2" w:rsidP="000F16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93">
        <w:rPr>
          <w:rFonts w:ascii="Times New Roman" w:hAnsi="Times New Roman" w:cs="Times New Roman"/>
          <w:b/>
          <w:sz w:val="24"/>
          <w:szCs w:val="24"/>
        </w:rPr>
        <w:t>ORDEN DE 10 DE AGOSTO DE 2007, POR LA QUE SE DESARROLLA EL</w:t>
      </w:r>
    </w:p>
    <w:p w:rsidR="000F16F2" w:rsidRPr="00C03F93" w:rsidRDefault="000F16F2" w:rsidP="000F16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93">
        <w:rPr>
          <w:rFonts w:ascii="Times New Roman" w:hAnsi="Times New Roman" w:cs="Times New Roman"/>
          <w:b/>
          <w:sz w:val="24"/>
          <w:szCs w:val="24"/>
        </w:rPr>
        <w:t>CURRÍCULO CORRESPONDIENTE A LA EDUCACIÓN SECUNDARIA</w:t>
      </w:r>
    </w:p>
    <w:p w:rsidR="000F16F2" w:rsidRPr="000F16F2" w:rsidRDefault="000F16F2" w:rsidP="003C5C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93">
        <w:rPr>
          <w:rFonts w:ascii="Times New Roman" w:hAnsi="Times New Roman" w:cs="Times New Roman"/>
          <w:b/>
          <w:sz w:val="24"/>
          <w:szCs w:val="24"/>
        </w:rPr>
        <w:t>OBLIGATORIA EN ANDALUCÍA.</w:t>
      </w:r>
    </w:p>
    <w:p w:rsidR="003C5CE8" w:rsidRPr="0044422C" w:rsidRDefault="003C5CE8" w:rsidP="003C5C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22C">
        <w:rPr>
          <w:rFonts w:ascii="Times New Roman" w:hAnsi="Times New Roman" w:cs="Times New Roman"/>
          <w:b/>
          <w:sz w:val="24"/>
          <w:szCs w:val="24"/>
        </w:rPr>
        <w:t>Artículo 6. Medidas de apoyo al  profesorado para el desarrollo currículo.</w:t>
      </w:r>
    </w:p>
    <w:p w:rsidR="003C5CE8" w:rsidRPr="003C5CE8" w:rsidRDefault="003C5CE8" w:rsidP="003C5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E8">
        <w:rPr>
          <w:rFonts w:ascii="Times New Roman" w:hAnsi="Times New Roman" w:cs="Times New Roman"/>
          <w:sz w:val="24"/>
          <w:szCs w:val="24"/>
        </w:rPr>
        <w:t>1. La Consejería competente en materia de educación impulsará la investigación,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la experimentación y la innovación educativas, incentivando la creación de equipos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profesores y profesoras, así como la colaboración con las Universidades.</w:t>
      </w:r>
    </w:p>
    <w:p w:rsidR="003C5CE8" w:rsidRPr="003C5CE8" w:rsidRDefault="003C5CE8" w:rsidP="003C5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E8">
        <w:rPr>
          <w:rFonts w:ascii="Times New Roman" w:hAnsi="Times New Roman" w:cs="Times New Roman"/>
          <w:sz w:val="24"/>
          <w:szCs w:val="24"/>
        </w:rPr>
        <w:t>2. La Consejería competente en materia de educación favorecerá la elaboración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de materiales de apoyo al profesorado que desarrollen el currículo y dictará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 xml:space="preserve">disposiciones que orienten su trabajo en este sentido. A tales efectos,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establecer convenios de colaboración con instituciones académicas, científicas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carácter cultural.</w:t>
      </w:r>
    </w:p>
    <w:p w:rsidR="003C5CE8" w:rsidRPr="003C5CE8" w:rsidRDefault="003C5CE8" w:rsidP="003C5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E8">
        <w:rPr>
          <w:rFonts w:ascii="Times New Roman" w:hAnsi="Times New Roman" w:cs="Times New Roman"/>
          <w:sz w:val="24"/>
          <w:szCs w:val="24"/>
        </w:rPr>
        <w:t>3. La Consejería competente en materia de educación realizará una oferta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 xml:space="preserve">actividades formativas dirigida al profesorado, adecuada a la demanda efectuada por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los centros docentes y a las necesidades que se desprendan de los programas educativos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y de los resultados de la evaluación del alumnado.</w:t>
      </w:r>
    </w:p>
    <w:p w:rsidR="007905EC" w:rsidRPr="003C5CE8" w:rsidRDefault="003C5CE8" w:rsidP="003C5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E8">
        <w:rPr>
          <w:rFonts w:ascii="Times New Roman" w:hAnsi="Times New Roman" w:cs="Times New Roman"/>
          <w:sz w:val="24"/>
          <w:szCs w:val="24"/>
        </w:rPr>
        <w:t>4. Las actividades de formación permanente del profesorado tendrán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objetivo el perfeccionamiento de la práctica educativa que incida en la mejora 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E8">
        <w:rPr>
          <w:rFonts w:ascii="Times New Roman" w:hAnsi="Times New Roman" w:cs="Times New Roman"/>
          <w:sz w:val="24"/>
          <w:szCs w:val="24"/>
        </w:rPr>
        <w:t>rendimientos del alumnado y  su desarrollo personal y social.</w:t>
      </w:r>
    </w:p>
    <w:sectPr w:rsidR="007905EC" w:rsidRPr="003C5CE8" w:rsidSect="00790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CE8"/>
    <w:rsid w:val="000F16F2"/>
    <w:rsid w:val="001362BE"/>
    <w:rsid w:val="003C5CE8"/>
    <w:rsid w:val="0044422C"/>
    <w:rsid w:val="007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2010-12-13T20:47:00Z</dcterms:created>
  <dcterms:modified xsi:type="dcterms:W3CDTF">2010-12-14T19:16:00Z</dcterms:modified>
</cp:coreProperties>
</file>