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F8" w:rsidRPr="000F411D" w:rsidRDefault="00442BF8" w:rsidP="0044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1D">
        <w:rPr>
          <w:rFonts w:ascii="Times New Roman" w:hAnsi="Times New Roman" w:cs="Times New Roman"/>
          <w:b/>
          <w:sz w:val="24"/>
          <w:szCs w:val="24"/>
        </w:rPr>
        <w:t xml:space="preserve">Artículo 8. </w:t>
      </w:r>
      <w:r w:rsidRPr="000F411D">
        <w:rPr>
          <w:rFonts w:ascii="Times New Roman" w:hAnsi="Times New Roman" w:cs="Times New Roman"/>
          <w:b/>
          <w:i/>
          <w:iCs/>
          <w:sz w:val="24"/>
          <w:szCs w:val="24"/>
        </w:rPr>
        <w:t>Autonomía de los centros</w:t>
      </w:r>
      <w:r w:rsidRPr="000F411D">
        <w:rPr>
          <w:rFonts w:ascii="Times New Roman" w:hAnsi="Times New Roman" w:cs="Times New Roman"/>
          <w:b/>
          <w:sz w:val="24"/>
          <w:szCs w:val="24"/>
        </w:rPr>
        <w:t>.</w:t>
      </w:r>
    </w:p>
    <w:p w:rsidR="00442BF8" w:rsidRPr="00442BF8" w:rsidRDefault="00442BF8" w:rsidP="0044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F8">
        <w:rPr>
          <w:rFonts w:ascii="Times New Roman" w:hAnsi="Times New Roman" w:cs="Times New Roman"/>
          <w:sz w:val="24"/>
          <w:szCs w:val="24"/>
        </w:rPr>
        <w:t>1. Los centros docentes contarán con autonomía pedagógica y de organización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para poder llevar a cabo modelos de funcionamiento propios. A tales efectos,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desarrollarán y concretarán el currículo y lo adaptarán a las necesidades de su alumnado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y a las características específicas del entorno social y cultural en el que se encuentra.</w:t>
      </w:r>
    </w:p>
    <w:p w:rsidR="00442BF8" w:rsidRPr="00442BF8" w:rsidRDefault="00442BF8" w:rsidP="0044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F8">
        <w:rPr>
          <w:rFonts w:ascii="Times New Roman" w:hAnsi="Times New Roman" w:cs="Times New Roman"/>
          <w:sz w:val="24"/>
          <w:szCs w:val="24"/>
        </w:rPr>
        <w:t>2. Los centros docentes establecerán en su proyecto educativo los criterios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generales para la elaboración de las programaciones didácticas de cada una de las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materias y, en su caso, ámbitos que compongan la etapa, los criterios para organizar y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distribuir el tiempo escolar, así como los objetivos y programas de intervención en el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tiempo extraescolar, los procedimientos y criterios de evaluación, las medidas de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atención a la diversidad, el plan de orientación y acción tutorial, el plan de convivencia,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el plan de formación del profesorado y, en su caso, el plan de compensación educativa,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así como cualesquiera otras consideraciones que favorezcan la mejora de los resultados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escolares del alumnado.</w:t>
      </w:r>
    </w:p>
    <w:p w:rsidR="00442BF8" w:rsidRPr="00442BF8" w:rsidRDefault="00442BF8" w:rsidP="0044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F8">
        <w:rPr>
          <w:rFonts w:ascii="Times New Roman" w:hAnsi="Times New Roman" w:cs="Times New Roman"/>
          <w:sz w:val="24"/>
          <w:szCs w:val="24"/>
        </w:rPr>
        <w:t>3. Igualmente, los proyectos educativos incluirán la posibilidad y el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procedimiento para suscribir compromisos educativos con las familias, así como otras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medidas de carácter comunitario y de relación con el entorno, para mejorar el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rendimiento académico del alumnado.</w:t>
      </w:r>
    </w:p>
    <w:p w:rsidR="00442BF8" w:rsidRPr="00442BF8" w:rsidRDefault="00442BF8" w:rsidP="0044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F8">
        <w:rPr>
          <w:rFonts w:ascii="Times New Roman" w:hAnsi="Times New Roman" w:cs="Times New Roman"/>
          <w:sz w:val="24"/>
          <w:szCs w:val="24"/>
        </w:rPr>
        <w:t>4. Los departamentos didácticos desarrollarán las programaciones de las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materias, y en su caso ámbitos, que les correspondan, incluyendo las distintas medidas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de atención a la diversidad que pudieran llevarse a cabo. En cualquier caso, se tendrán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en cuenta las necesidades y características del alumnado, la secuenciación coherente de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los contenidos y su integración coordinada en el conjunto de las materias del curso y de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la etapa, así como la incorporación de los contenidos transversales previstos para la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misma.</w:t>
      </w:r>
    </w:p>
    <w:p w:rsidR="00442BF8" w:rsidRPr="00442BF8" w:rsidRDefault="00442BF8" w:rsidP="0044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F8">
        <w:rPr>
          <w:rFonts w:ascii="Times New Roman" w:hAnsi="Times New Roman" w:cs="Times New Roman"/>
          <w:sz w:val="24"/>
          <w:szCs w:val="24"/>
        </w:rPr>
        <w:t>5. El profesorado desarrollará su actividad educativa de acuerdo con las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programaciones didácticas a que se refiere el apartado anterior.</w:t>
      </w:r>
    </w:p>
    <w:p w:rsidR="00780BEA" w:rsidRPr="00442BF8" w:rsidRDefault="00442BF8" w:rsidP="0085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F8">
        <w:rPr>
          <w:rFonts w:ascii="Times New Roman" w:hAnsi="Times New Roman" w:cs="Times New Roman"/>
          <w:sz w:val="24"/>
          <w:szCs w:val="24"/>
        </w:rPr>
        <w:t>6. Los centros docentes, en el ejercicio de su autonomía, podrán adoptar planes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de trabajo, formas de organización, agrupamientos del alumnado, ampliación del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horario escolar o proyectos de innovación e investigación, de acuerdo con lo que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establezca al respecto la Consejería competente en materia de educación, sin que, en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ningún caso, se impongan aportaciones a las familias ni exigencias para la</w:t>
      </w:r>
      <w:r w:rsidR="0085618B">
        <w:rPr>
          <w:rFonts w:ascii="Times New Roman" w:hAnsi="Times New Roman" w:cs="Times New Roman"/>
          <w:sz w:val="24"/>
          <w:szCs w:val="24"/>
        </w:rPr>
        <w:t xml:space="preserve"> </w:t>
      </w:r>
      <w:r w:rsidRPr="00442BF8">
        <w:rPr>
          <w:rFonts w:ascii="Times New Roman" w:hAnsi="Times New Roman" w:cs="Times New Roman"/>
          <w:sz w:val="24"/>
          <w:szCs w:val="24"/>
        </w:rPr>
        <w:t>Administración educativa.</w:t>
      </w:r>
    </w:p>
    <w:sectPr w:rsidR="00780BEA" w:rsidRPr="00442BF8" w:rsidSect="00780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BF8"/>
    <w:rsid w:val="000C78C9"/>
    <w:rsid w:val="000F411D"/>
    <w:rsid w:val="00442BF8"/>
    <w:rsid w:val="00780BEA"/>
    <w:rsid w:val="0085618B"/>
    <w:rsid w:val="00AD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dcterms:created xsi:type="dcterms:W3CDTF">2010-11-28T17:02:00Z</dcterms:created>
  <dcterms:modified xsi:type="dcterms:W3CDTF">2010-12-14T19:42:00Z</dcterms:modified>
</cp:coreProperties>
</file>