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17" w:rsidRDefault="001E2117" w:rsidP="001E2117">
      <w:pPr>
        <w:pBdr>
          <w:top w:val="single" w:sz="4" w:space="1" w:color="auto"/>
          <w:bottom w:val="single" w:sz="4" w:space="1" w:color="auto"/>
        </w:pBdr>
        <w:spacing w:before="100" w:beforeAutospacing="1" w:after="100" w:afterAutospacing="1" w:line="240" w:lineRule="auto"/>
        <w:contextualSpacing/>
      </w:pPr>
      <w:r>
        <w:t>Professeur : Josianne Béchard</w:t>
      </w:r>
    </w:p>
    <w:p w:rsidR="00784584" w:rsidRDefault="00784584" w:rsidP="001E2117">
      <w:pPr>
        <w:pBdr>
          <w:top w:val="single" w:sz="4" w:space="1" w:color="auto"/>
          <w:bottom w:val="single" w:sz="4" w:space="1" w:color="auto"/>
        </w:pBdr>
        <w:spacing w:before="100" w:beforeAutospacing="1" w:after="100" w:afterAutospacing="1" w:line="240" w:lineRule="auto"/>
        <w:contextualSpacing/>
      </w:pPr>
      <w:r>
        <w:t>Sujets du cours :</w:t>
      </w:r>
      <w:r w:rsidR="00DF740D">
        <w:t xml:space="preserve"> 203 NYA 05</w:t>
      </w:r>
    </w:p>
    <w:p w:rsidR="00784584" w:rsidRPr="001C7DC7" w:rsidRDefault="00784584" w:rsidP="001E2117">
      <w:pPr>
        <w:rPr>
          <w:rFonts w:ascii="Times New Roman" w:hAnsi="Times New Roman"/>
        </w:rPr>
      </w:pPr>
    </w:p>
    <w:p w:rsidR="00C97278" w:rsidRPr="001C7DC7" w:rsidRDefault="00C97278" w:rsidP="00C97278">
      <w:pPr>
        <w:rPr>
          <w:rFonts w:ascii="Times New Roman" w:hAnsi="Times New Roman"/>
        </w:rPr>
      </w:pPr>
      <w:r w:rsidRPr="00BF4C97">
        <w:rPr>
          <w:rFonts w:ascii="Times New Roman" w:hAnsi="Times New Roman"/>
          <w:shadow/>
          <w:sz w:val="28"/>
          <w:szCs w:val="28"/>
        </w:rPr>
        <w:t xml:space="preserve">Chapitre </w:t>
      </w:r>
      <w:r>
        <w:rPr>
          <w:rFonts w:ascii="Times New Roman" w:hAnsi="Times New Roman"/>
          <w:shadow/>
          <w:sz w:val="28"/>
          <w:szCs w:val="28"/>
        </w:rPr>
        <w:t>3</w:t>
      </w:r>
      <w:r>
        <w:rPr>
          <w:rFonts w:ascii="Times New Roman" w:hAnsi="Times New Roman"/>
        </w:rPr>
        <w:t> : La cinématique à une dimension</w:t>
      </w:r>
    </w:p>
    <w:p w:rsidR="00C97278" w:rsidRDefault="00C97278" w:rsidP="00C97278">
      <w:pPr>
        <w:pBdr>
          <w:top w:val="single" w:sz="4" w:space="1" w:color="auto"/>
        </w:pBdr>
        <w:autoSpaceDE w:val="0"/>
        <w:autoSpaceDN w:val="0"/>
        <w:adjustRightInd w:val="0"/>
        <w:spacing w:after="0" w:line="240" w:lineRule="auto"/>
        <w:rPr>
          <w:rFonts w:ascii="TimesNewRomanPSMTFID34HGSet1" w:hAnsi="TimesNewRomanPSMTFID34HGSet1" w:cs="TimesNewRomanPSMTFID34HGSet1"/>
          <w:color w:val="010101"/>
          <w:sz w:val="20"/>
          <w:szCs w:val="20"/>
          <w:lang w:eastAsia="fr-CA"/>
        </w:rPr>
      </w:pPr>
      <w:r>
        <w:rPr>
          <w:rFonts w:ascii="TimesNewRomanPSMTFID34HGSet1" w:hAnsi="TimesNewRomanPSMTFID34HGSet1" w:cs="TimesNewRomanPSMTFID34HGSet1"/>
          <w:color w:val="010101"/>
          <w:sz w:val="20"/>
          <w:szCs w:val="20"/>
          <w:lang w:eastAsia="fr-CA"/>
        </w:rPr>
        <w:t>Être capable :</w:t>
      </w:r>
    </w:p>
    <w:p w:rsidR="00C97278" w:rsidRDefault="00C97278" w:rsidP="00C97278">
      <w:pPr>
        <w:pBdr>
          <w:top w:val="single" w:sz="4" w:space="1" w:color="auto"/>
        </w:pBdr>
        <w:autoSpaceDE w:val="0"/>
        <w:autoSpaceDN w:val="0"/>
        <w:adjustRightInd w:val="0"/>
        <w:spacing w:after="0" w:line="240" w:lineRule="auto"/>
        <w:rPr>
          <w:rFonts w:ascii="TimesNewRomanPSMTFID34HGSet1" w:hAnsi="TimesNewRomanPSMTFID34HGSet1" w:cs="TimesNewRomanPSMTFID34HGSet1"/>
          <w:color w:val="010101"/>
          <w:sz w:val="20"/>
          <w:szCs w:val="20"/>
          <w:lang w:eastAsia="fr-CA"/>
        </w:rPr>
      </w:pPr>
    </w:p>
    <w:p w:rsidR="00C97278" w:rsidRDefault="00C97278" w:rsidP="00C97278">
      <w:pPr>
        <w:pBdr>
          <w:top w:val="single" w:sz="4" w:space="1" w:color="auto"/>
          <w:bottom w:val="single" w:sz="4" w:space="1" w:color="auto"/>
        </w:pBdr>
        <w:autoSpaceDE w:val="0"/>
        <w:autoSpaceDN w:val="0"/>
        <w:adjustRightInd w:val="0"/>
        <w:spacing w:after="0" w:line="240" w:lineRule="auto"/>
        <w:ind w:left="426" w:hanging="141"/>
        <w:rPr>
          <w:rFonts w:ascii="TimesNewRomanPSMTFID34HGSet1" w:hAnsi="TimesNewRomanPSMTFID34HGSet1" w:cs="TimesNewRomanPSMTFID34HGSet1"/>
          <w:color w:val="010101"/>
          <w:sz w:val="20"/>
          <w:szCs w:val="20"/>
          <w:lang w:eastAsia="fr-CA"/>
        </w:rPr>
      </w:pPr>
      <w:r>
        <w:rPr>
          <w:rFonts w:ascii="OpenSymbolFID132HGSet2" w:hAnsi="OpenSymbolFID132HGSet2" w:cs="OpenSymbolFID132HGSet2"/>
          <w:color w:val="010101"/>
          <w:sz w:val="24"/>
          <w:szCs w:val="24"/>
          <w:lang w:eastAsia="fr-CA"/>
        </w:rPr>
        <w:t xml:space="preserve">- </w:t>
      </w:r>
      <w:r>
        <w:rPr>
          <w:rFonts w:ascii="TimesNewRomanPSMTFID34HGSet1" w:hAnsi="TimesNewRomanPSMTFID34HGSet1" w:cs="TimesNewRomanPSMTFID34HGSet1"/>
          <w:color w:val="010101"/>
          <w:sz w:val="20"/>
          <w:szCs w:val="20"/>
          <w:lang w:eastAsia="fr-CA"/>
        </w:rPr>
        <w:t>de définir et de calculer l'espace parcouru, le déplacement, la vitesse moyenne, la vitesse instantanée, l'accélération moyenne et l'accélération instantanée;</w:t>
      </w:r>
    </w:p>
    <w:p w:rsidR="00C97278" w:rsidRDefault="00C97278" w:rsidP="00C97278">
      <w:pPr>
        <w:pBdr>
          <w:top w:val="single" w:sz="4" w:space="1" w:color="auto"/>
          <w:bottom w:val="single" w:sz="4" w:space="1" w:color="auto"/>
        </w:pBdr>
        <w:autoSpaceDE w:val="0"/>
        <w:autoSpaceDN w:val="0"/>
        <w:adjustRightInd w:val="0"/>
        <w:spacing w:after="0" w:line="240" w:lineRule="auto"/>
        <w:ind w:left="426" w:hanging="141"/>
        <w:rPr>
          <w:rFonts w:ascii="TimesNewRomanPSMTFID34HGSet1" w:hAnsi="TimesNewRomanPSMTFID34HGSet1" w:cs="TimesNewRomanPSMTFID34HGSet1"/>
          <w:color w:val="010101"/>
          <w:sz w:val="20"/>
          <w:szCs w:val="20"/>
          <w:lang w:eastAsia="fr-CA"/>
        </w:rPr>
      </w:pPr>
      <w:r>
        <w:rPr>
          <w:rFonts w:ascii="OpenSymbolFID132HGSet2" w:hAnsi="OpenSymbolFID132HGSet2" w:cs="OpenSymbolFID132HGSet2"/>
          <w:color w:val="010101"/>
          <w:sz w:val="24"/>
          <w:szCs w:val="24"/>
          <w:lang w:eastAsia="fr-CA"/>
        </w:rPr>
        <w:t xml:space="preserve">- </w:t>
      </w:r>
      <w:r>
        <w:rPr>
          <w:rFonts w:ascii="TimesNewRomanPSMTFID34HGSet1" w:hAnsi="TimesNewRomanPSMTFID34HGSet1" w:cs="TimesNewRomanPSMTFID34HGSet1"/>
          <w:color w:val="010101"/>
          <w:sz w:val="20"/>
          <w:szCs w:val="20"/>
          <w:lang w:eastAsia="fr-CA"/>
        </w:rPr>
        <w:t>à   partir   de   définitions,   d'établir   les   équations   du Mouvement  Rectiligne Uniformément  Accéléré(MRUA);</w:t>
      </w:r>
    </w:p>
    <w:p w:rsidR="003E2211" w:rsidRPr="00C97278" w:rsidRDefault="00C97278" w:rsidP="00C97278">
      <w:pPr>
        <w:pBdr>
          <w:top w:val="single" w:sz="4" w:space="1" w:color="auto"/>
          <w:bottom w:val="single" w:sz="4" w:space="1" w:color="auto"/>
        </w:pBdr>
        <w:autoSpaceDE w:val="0"/>
        <w:autoSpaceDN w:val="0"/>
        <w:adjustRightInd w:val="0"/>
        <w:spacing w:after="0" w:line="240" w:lineRule="auto"/>
        <w:ind w:left="426" w:hanging="141"/>
        <w:rPr>
          <w:rFonts w:ascii="TimesNewRomanPSMTFID34HGSet1" w:hAnsi="TimesNewRomanPSMTFID34HGSet1" w:cs="TimesNewRomanPSMTFID34HGSet1"/>
          <w:color w:val="010101"/>
          <w:sz w:val="20"/>
          <w:szCs w:val="20"/>
          <w:lang w:eastAsia="fr-CA"/>
        </w:rPr>
      </w:pPr>
      <w:r>
        <w:rPr>
          <w:rFonts w:ascii="OpenSymbolFID132HGSet2" w:hAnsi="OpenSymbolFID132HGSet2" w:cs="OpenSymbolFID132HGSet2"/>
          <w:color w:val="010101"/>
          <w:sz w:val="24"/>
          <w:szCs w:val="24"/>
          <w:lang w:eastAsia="fr-CA"/>
        </w:rPr>
        <w:t xml:space="preserve">- </w:t>
      </w:r>
      <w:r>
        <w:rPr>
          <w:rFonts w:ascii="TimesNewRomanPSMTFID34HGSet1" w:hAnsi="TimesNewRomanPSMTFID34HGSet1" w:cs="TimesNewRomanPSMTFID34HGSet1"/>
          <w:color w:val="010101"/>
          <w:sz w:val="20"/>
          <w:szCs w:val="20"/>
          <w:lang w:eastAsia="fr-CA"/>
        </w:rPr>
        <w:t>d'appliquer les équations du MRUA à un mobile quelconque, en particulier à un corps en chute libre.</w:t>
      </w:r>
    </w:p>
    <w:p w:rsidR="00955EB4" w:rsidRDefault="00955EB4" w:rsidP="00955EB4">
      <w:pPr>
        <w:ind w:left="426"/>
        <w:rPr>
          <w:rFonts w:ascii="Times New Roman" w:hAnsi="Times New Roman"/>
        </w:rPr>
      </w:pPr>
    </w:p>
    <w:p w:rsidR="000434E4" w:rsidRDefault="00E7387E" w:rsidP="00DF740D">
      <w:pPr>
        <w:rPr>
          <w:u w:val="single"/>
        </w:rPr>
      </w:pPr>
      <w:r w:rsidRPr="00E7387E">
        <w:rPr>
          <w:u w:val="single"/>
        </w:rPr>
        <w:t>3.1 La cinématique de particule</w:t>
      </w:r>
    </w:p>
    <w:p w:rsidR="00E7387E" w:rsidRDefault="00F82BD1" w:rsidP="00DF740D">
      <w:r>
        <w:rPr>
          <w:noProof/>
          <w:lang w:eastAsia="fr-CA"/>
        </w:rPr>
        <w:pict>
          <v:group id="_x0000_s1034" style="position:absolute;margin-left:176.1pt;margin-top:39.9pt;width:111.5pt;height:101.7pt;z-index:251665408" coordorigin="5322,6975" coordsize="2230,2034">
            <v:roundrect id="_x0000_s1026" style="position:absolute;left:5322;top:6975;width:400;height:313" arcsize="10923f">
              <v:stroke dashstyle="dashDot"/>
            </v:roundrect>
            <v:shapetype id="_x0000_t32" coordsize="21600,21600" o:spt="32" o:oned="t" path="m,l21600,21600e" filled="f">
              <v:path arrowok="t" fillok="f" o:connecttype="none"/>
              <o:lock v:ext="edit" shapetype="t"/>
            </v:shapetype>
            <v:shape id="_x0000_s1027" type="#_x0000_t32" style="position:absolute;left:6035;top:7125;width:902;height:0" o:connectortype="straight">
              <v:stroke endarrow="block"/>
            </v:shape>
            <v:roundrect id="_x0000_s1028" style="position:absolute;left:7152;top:6975;width:400;height:313" arcsize="10923f"/>
            <v:roundrect id="_x0000_s1029" style="position:absolute;left:5910;top:7538;width:489;height:326" arcsize="10923f"/>
            <v:roundrect id="_x0000_s1030" style="position:absolute;left:6851;top:8602;width:489;height:326;rotation:90" arcsize="10923f"/>
            <v:shapetype id="_x0000_t202" coordsize="21600,21600" o:spt="202" path="m,l,21600r21600,l21600,xe">
              <v:stroke joinstyle="miter"/>
              <v:path gradientshapeok="t" o:connecttype="rect"/>
            </v:shapetype>
            <v:shape id="_x0000_s1031" type="#_x0000_t202" style="position:absolute;left:6149;top:8327;width:350;height:274" filled="f" stroked="f">
              <v:textbox>
                <w:txbxContent>
                  <w:p w:rsidR="002255CD" w:rsidRDefault="002255CD">
                    <w:r>
                      <w:t>⁰</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6499;top:7726;width:653;height:601">
              <v:stroke endarrow="block"/>
            </v:shape>
          </v:group>
        </w:pict>
      </w:r>
      <w:r w:rsidR="00E7387E">
        <w:t xml:space="preserve">La </w:t>
      </w:r>
      <w:r w:rsidR="00E7387E" w:rsidRPr="00E7387E">
        <w:rPr>
          <w:b/>
        </w:rPr>
        <w:t>cinématique</w:t>
      </w:r>
      <w:r w:rsidR="00E7387E">
        <w:t xml:space="preserve"> consiste à décrire la manière dont un corps se déplace dans l’espace et dans le temps.</w:t>
      </w:r>
    </w:p>
    <w:p w:rsidR="00E7387E" w:rsidRDefault="00E7387E" w:rsidP="00E7387E">
      <w:pPr>
        <w:pStyle w:val="ListParagraph"/>
        <w:numPr>
          <w:ilvl w:val="0"/>
          <w:numId w:val="11"/>
        </w:numPr>
      </w:pPr>
      <w:r>
        <w:t xml:space="preserve">Mouvement de translation :   </w:t>
      </w:r>
    </w:p>
    <w:p w:rsidR="00E7387E" w:rsidRDefault="00E7387E" w:rsidP="00E7387E">
      <w:pPr>
        <w:pStyle w:val="ListParagraph"/>
        <w:numPr>
          <w:ilvl w:val="0"/>
          <w:numId w:val="11"/>
        </w:numPr>
      </w:pPr>
      <w:r>
        <w:t xml:space="preserve">Mouvement de rotation :    </w:t>
      </w:r>
    </w:p>
    <w:p w:rsidR="00E7387E" w:rsidRDefault="00E7387E" w:rsidP="00E7387E"/>
    <w:p w:rsidR="00E7387E" w:rsidRDefault="00E7387E" w:rsidP="00E7387E"/>
    <w:p w:rsidR="00E7387E" w:rsidRDefault="00E7387E" w:rsidP="00E7387E"/>
    <w:p w:rsidR="00E7387E" w:rsidRDefault="00F82BD1" w:rsidP="00E7387E">
      <w:pPr>
        <w:pStyle w:val="ListParagraph"/>
        <w:numPr>
          <w:ilvl w:val="0"/>
          <w:numId w:val="11"/>
        </w:numPr>
      </w:pPr>
      <w:r>
        <w:rPr>
          <w:noProof/>
          <w:lang w:eastAsia="fr-CA"/>
        </w:rPr>
        <w:pict>
          <v:group id="_x0000_s1042" style="position:absolute;left:0;text-align:left;margin-left:181.1pt;margin-top:.4pt;width:143.95pt;height:18pt;z-index:251671552" coordorigin="5084,9445" coordsize="2879,360">
            <v:roundrect id="_x0000_s1035" style="position:absolute;left:5084;top:9466;width:513;height:339" arcsize="10923f"/>
            <v:shape id="_x0000_s1038" style="position:absolute;left:5597;top:9466;width:614;height:265" coordsize="1662,265" path="m,177v120,7,240,15,313,-12c386,138,384,,438,14v54,14,153,238,201,238c687,252,682,12,726,14v44,2,126,251,176,251c952,265,985,20,1027,14v42,-6,92,213,125,213c1185,227,1183,16,1227,14v44,-2,146,201,188,201c1457,215,1437,24,1478,14v41,-10,112,64,184,138e" filled="f">
              <v:path arrowok="t"/>
            </v:shape>
            <v:roundrect id="_x0000_s1039" style="position:absolute;left:6211;top:9466;width:513;height:339" arcsize="10923f"/>
            <v:shape id="_x0000_s1040" style="position:absolute;left:6724;top:9445;width:726;height:286" coordsize="1478,286" path="m,184v81,20,163,40,209,13c255,170,240,6,276,21v36,15,109,265,152,265c471,286,494,21,535,21v41,,92,265,141,265c725,286,784,21,828,21v44,,74,265,111,265c976,286,1010,21,1052,21v42,,98,265,138,265c1230,286,1265,42,1290,21v25,-21,19,113,50,138c1371,184,1461,168,1478,172e" filled="f">
              <v:path arrowok="t"/>
            </v:shape>
            <v:roundrect id="_x0000_s1041" style="position:absolute;left:7450;top:9466;width:513;height:339" arcsize="10923f"/>
          </v:group>
        </w:pict>
      </w:r>
      <w:r w:rsidR="00E7387E">
        <w:t xml:space="preserve">Mouvement de vibration :  </w:t>
      </w:r>
    </w:p>
    <w:p w:rsidR="00E7387E" w:rsidRDefault="00E7387E" w:rsidP="00E7387E">
      <w:r>
        <w:t xml:space="preserve">                                           </w:t>
      </w:r>
    </w:p>
    <w:p w:rsidR="00E3406C" w:rsidRDefault="00E3406C" w:rsidP="00E7387E">
      <w:pPr>
        <w:rPr>
          <w:b/>
        </w:rPr>
      </w:pPr>
      <w:r>
        <w:t xml:space="preserve">Nous allons étudier dans ce chapitre le mouvement de translation en ligne droite, c’est-à-dire nous intéresser à la </w:t>
      </w:r>
      <w:r w:rsidRPr="00E3406C">
        <w:rPr>
          <w:b/>
        </w:rPr>
        <w:t>cinématique à une dimension</w:t>
      </w:r>
      <w:r>
        <w:rPr>
          <w:b/>
        </w:rPr>
        <w:t>.</w:t>
      </w:r>
    </w:p>
    <w:p w:rsidR="00E3406C" w:rsidRDefault="00D927A5" w:rsidP="00E7387E">
      <w:r>
        <w:t xml:space="preserve">On peut décrire complètement  le mouvement de translation d’un objet à partir du mouvement d’un seul des points de cet objet, puisqu’ils subissent tous le même déplacement. </w:t>
      </w:r>
    </w:p>
    <w:p w:rsidR="002B38F1" w:rsidRDefault="002B38F1" w:rsidP="00E7387E">
      <w:r>
        <w:t xml:space="preserve">On considère alors l’objet comme </w:t>
      </w:r>
      <w:r w:rsidRPr="002B38F1">
        <w:rPr>
          <w:b/>
        </w:rPr>
        <w:t>un point</w:t>
      </w:r>
      <w:r>
        <w:t xml:space="preserve">. </w:t>
      </w:r>
    </w:p>
    <w:p w:rsidR="00D301B1" w:rsidRDefault="00D301B1" w:rsidP="00E7387E"/>
    <w:p w:rsidR="00D301B1" w:rsidRDefault="00D301B1" w:rsidP="00E7387E"/>
    <w:p w:rsidR="00D301B1" w:rsidRDefault="00D301B1" w:rsidP="00E7387E"/>
    <w:p w:rsidR="00D301B1" w:rsidRDefault="00D301B1" w:rsidP="00E7387E"/>
    <w:p w:rsidR="007F163A" w:rsidRDefault="00F82BD1" w:rsidP="00E7387E">
      <w:r>
        <w:rPr>
          <w:noProof/>
          <w:lang w:eastAsia="fr-CA"/>
        </w:rPr>
        <w:lastRenderedPageBreak/>
        <w:pict>
          <v:roundrect id="_x0000_s1084" style="position:absolute;margin-left:213.05pt;margin-top:13.15pt;width:275.45pt;height:185.3pt;z-index:251696128" arcsize="10923f" fillcolor="#9bbb59 [3206]" strokecolor="#f2f2f2 [3041]" strokeweight="3pt">
            <v:shadow on="t" type="perspective" color="#4e6128 [1606]" opacity=".5" offset="1pt" offset2="-1pt"/>
            <v:textbox>
              <w:txbxContent>
                <w:p w:rsidR="002255CD" w:rsidRDefault="002255CD">
                  <w:r w:rsidRPr="00FC1C4A">
                    <w:t xml:space="preserve">Lorsqu’une particule se déplace de A </w:t>
                  </w:r>
                  <w:r>
                    <w:t xml:space="preserve">à B en suivant un chemin quelconque le long d’un axe x; </w:t>
                  </w:r>
                </w:p>
                <w:p w:rsidR="002255CD" w:rsidRDefault="002255CD" w:rsidP="00FC1C4A">
                  <w:pPr>
                    <w:pStyle w:val="ListParagraph"/>
                    <w:numPr>
                      <w:ilvl w:val="0"/>
                      <w:numId w:val="12"/>
                    </w:numPr>
                  </w:pPr>
                  <w:r>
                    <w:t xml:space="preserve">Son </w:t>
                  </w:r>
                  <w:r w:rsidRPr="00FC1C4A">
                    <w:rPr>
                      <w:b/>
                    </w:rPr>
                    <w:t>déplacement</w:t>
                  </w:r>
                  <w:r>
                    <w:t xml:space="preserve"> est : </w:t>
                  </w:r>
                  <m:oMath>
                    <m:r>
                      <w:rPr>
                        <w:rFonts w:ascii="Cambria Math" w:hAnsi="Cambria Math"/>
                      </w:rPr>
                      <m:t xml:space="preserve">∆x= </m:t>
                    </m:r>
                    <m:sSub>
                      <m:sSubPr>
                        <m:ctrlPr>
                          <w:rPr>
                            <w:rFonts w:ascii="Cambria Math" w:hAnsi="Cambria Math"/>
                            <w:i/>
                          </w:rPr>
                        </m:ctrlPr>
                      </m:sSubPr>
                      <m:e>
                        <m:r>
                          <w:rPr>
                            <w:rFonts w:ascii="Cambria Math" w:hAnsi="Cambria Math"/>
                          </w:rPr>
                          <m:t>x</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oMath>
                  <w:r>
                    <w:t>;</w:t>
                  </w:r>
                </w:p>
                <w:p w:rsidR="002255CD" w:rsidRDefault="002255CD" w:rsidP="00FC1C4A">
                  <w:pPr>
                    <w:pStyle w:val="ListParagraph"/>
                  </w:pPr>
                  <w:r>
                    <w:t xml:space="preserve">Ici :  </w:t>
                  </w:r>
                  <m:oMath>
                    <m:r>
                      <w:rPr>
                        <w:rFonts w:ascii="Cambria Math" w:hAnsi="Cambria Math"/>
                      </w:rPr>
                      <m:t>∆x= 5- 2=+3 m</m:t>
                    </m:r>
                  </m:oMath>
                  <w:r>
                    <w:t xml:space="preserve"> ;</w:t>
                  </w:r>
                </w:p>
                <w:p w:rsidR="002255CD" w:rsidRDefault="002255CD" w:rsidP="00FC1C4A">
                  <w:pPr>
                    <w:pStyle w:val="ListParagraph"/>
                  </w:pPr>
                  <w:r>
                    <w:t>Le signe de la solution exprime le sens du déplacement</w:t>
                  </w:r>
                </w:p>
                <w:p w:rsidR="002255CD" w:rsidRDefault="002255CD" w:rsidP="00FC1C4A">
                  <w:pPr>
                    <w:pStyle w:val="ListParagraph"/>
                    <w:numPr>
                      <w:ilvl w:val="0"/>
                      <w:numId w:val="12"/>
                    </w:numPr>
                  </w:pPr>
                  <w:r>
                    <w:t xml:space="preserve">La </w:t>
                  </w:r>
                  <w:r w:rsidRPr="00FC1C4A">
                    <w:rPr>
                      <w:b/>
                    </w:rPr>
                    <w:t>distance parcourue</w:t>
                  </w:r>
                  <w:r>
                    <w:t xml:space="preserve"> est la longueur réel du trajet ;</w:t>
                  </w:r>
                </w:p>
                <w:p w:rsidR="002255CD" w:rsidRDefault="002255CD" w:rsidP="0048042E">
                  <w:pPr>
                    <w:pStyle w:val="ListParagraph"/>
                  </w:pPr>
                  <w:r>
                    <w:t>Ici : 6m + 3m = 9 m ;</w:t>
                  </w:r>
                </w:p>
                <w:p w:rsidR="002255CD" w:rsidRPr="00FC1C4A" w:rsidRDefault="002255CD" w:rsidP="00FC1C4A">
                  <w:pPr>
                    <w:pStyle w:val="ListParagraph"/>
                  </w:pPr>
                </w:p>
              </w:txbxContent>
            </v:textbox>
          </v:roundrect>
        </w:pict>
      </w:r>
    </w:p>
    <w:p w:rsidR="002B38F1" w:rsidRDefault="00F82BD1" w:rsidP="00E7387E">
      <w:pPr>
        <w:rPr>
          <w:u w:val="single"/>
        </w:rPr>
      </w:pPr>
      <w:r>
        <w:rPr>
          <w:noProof/>
          <w:u w:val="single"/>
          <w:lang w:eastAsia="fr-CA"/>
        </w:rPr>
        <w:pict>
          <v:group id="_x0000_s1075" style="position:absolute;margin-left:-10.45pt;margin-top:18.05pt;width:227.9pt;height:95.35pt;z-index:251695104" coordorigin="1591,12897" coordsize="4558,1907">
            <v:group id="_x0000_s1072" style="position:absolute;left:1591;top:13325;width:4558;height:1479" coordorigin="1703,12833" coordsize="4558,1479">
              <v:group id="_x0000_s1071" style="position:absolute;left:1703;top:12947;width:4558;height:1365" coordorigin="1703,12947" coordsize="4558,1365">
                <v:group id="_x0000_s1065" style="position:absolute;left:1703;top:13555;width:4558;height:757" coordorigin="1703,13555" coordsize="4558,757">
                  <v:shape id="_x0000_s1043" type="#_x0000_t32" style="position:absolute;left:1778;top:13674;width:3744;height:0" o:connectortype="straight">
                    <v:stroke endarrow="block"/>
                  </v:shape>
                  <v:shape id="_x0000_s1046" type="#_x0000_t32" style="position:absolute;left:1928;top:13562;width:0;height:112" o:connectortype="straight"/>
                  <v:shape id="_x0000_s1047" type="#_x0000_t32" style="position:absolute;left:2169;top:13562;width:1;height:112" o:connectortype="straight"/>
                  <v:shape id="_x0000_s1048" type="#_x0000_t32" style="position:absolute;left:2418;top:13562;width:0;height:112" o:connectortype="straight"/>
                  <v:shape id="_x0000_s1049" type="#_x0000_t32" style="position:absolute;left:2688;top:13568;width:0;height:112" o:connectortype="straight"/>
                  <v:shape id="_x0000_s1050" type="#_x0000_t32" style="position:absolute;left:2935;top:13568;width:0;height:112" o:connectortype="straight"/>
                  <v:shape id="_x0000_s1051" type="#_x0000_t32" style="position:absolute;left:3182;top:13568;width:0;height:112" o:connectortype="straight"/>
                  <v:shape id="_x0000_s1052" type="#_x0000_t32" style="position:absolute;left:3442;top:13555;width:0;height:112" o:connectortype="straight"/>
                  <v:shape id="_x0000_s1053" type="#_x0000_t32" style="position:absolute;left:3689;top:13555;width:0;height:112" o:connectortype="straight"/>
                  <v:shape id="_x0000_s1054" type="#_x0000_t32" style="position:absolute;left:3949;top:13555;width:0;height:112" o:connectortype="straight"/>
                  <v:shape id="_x0000_s1055" type="#_x0000_t202" style="position:absolute;left:1703;top:13811;width:3819;height:326" filled="f" stroked="f">
                    <v:textbox style="mso-next-textbox:#_x0000_s1055">
                      <w:txbxContent>
                        <w:p w:rsidR="002255CD" w:rsidRPr="007B1BFF" w:rsidRDefault="002255CD">
                          <w:pPr>
                            <w:rPr>
                              <w:sz w:val="16"/>
                              <w:szCs w:val="16"/>
                              <w:lang w:val="en-CA"/>
                            </w:rPr>
                          </w:pPr>
                          <w:r w:rsidRPr="007B1BFF">
                            <w:rPr>
                              <w:sz w:val="16"/>
                              <w:szCs w:val="16"/>
                              <w:lang w:val="en-CA"/>
                            </w:rPr>
                            <w:t>-2</w:t>
                          </w:r>
                          <w:r>
                            <w:rPr>
                              <w:sz w:val="16"/>
                              <w:szCs w:val="16"/>
                              <w:lang w:val="en-CA"/>
                            </w:rPr>
                            <w:t xml:space="preserve">           0             2           4            6            8           10  </w:t>
                          </w:r>
                        </w:p>
                      </w:txbxContent>
                    </v:textbox>
                  </v:shape>
                  <v:shape id="_x0000_s1060" type="#_x0000_t32" style="position:absolute;left:4204;top:13568;width:0;height:112" o:connectortype="straight"/>
                  <v:shape id="_x0000_s1061" type="#_x0000_t32" style="position:absolute;left:4464;top:13555;width:0;height:112" o:connectortype="straight"/>
                  <v:shape id="_x0000_s1062" type="#_x0000_t32" style="position:absolute;left:4711;top:13555;width:0;height:112" o:connectortype="straight"/>
                  <v:shape id="_x0000_s1063" type="#_x0000_t32" style="position:absolute;left:4971;top:13555;width:0;height:112" o:connectortype="straight"/>
                  <v:shape id="_x0000_s1064" type="#_x0000_t202" style="position:absolute;left:5522;top:13874;width:739;height:438" filled="f" stroked="f">
                    <v:textbox style="mso-next-textbox:#_x0000_s1064">
                      <w:txbxContent>
                        <w:p w:rsidR="002255CD" w:rsidRPr="007B1BFF" w:rsidRDefault="002255CD">
                          <w:pPr>
                            <w:rPr>
                              <w:lang w:val="en-CA"/>
                            </w:rPr>
                          </w:pPr>
                          <w:r>
                            <w:rPr>
                              <w:lang w:val="en-CA"/>
                            </w:rPr>
                            <w:t>x(m)</w:t>
                          </w:r>
                        </w:p>
                      </w:txbxContent>
                    </v:textbox>
                  </v:shape>
                </v:group>
                <v:shape id="_x0000_s1067" style="position:absolute;left:2935;top:13098;width:1635;height:227" coordsize="2062,227" path="m,200v747,13,1494,27,1778,c2062,173,1830,70,1703,37,1576,4,1129,8,1014,e" filled="f">
                  <v:stroke dashstyle="dashDot" startarrow="oval" endarrow="classic" endarrowwidth="narrow"/>
                  <v:path arrowok="t"/>
                </v:shape>
                <v:shape id="_x0000_s1069" type="#_x0000_t202" style="position:absolute;left:3442;top:12947;width:421;height:378" filled="f" stroked="f">
                  <v:textbox style="mso-next-textbox:#_x0000_s1069">
                    <w:txbxContent>
                      <w:p w:rsidR="002255CD" w:rsidRPr="00D301B1" w:rsidRDefault="002255CD">
                        <w:pPr>
                          <w:rPr>
                            <w:i/>
                            <w:sz w:val="18"/>
                            <w:szCs w:val="18"/>
                            <w:lang w:val="en-CA"/>
                          </w:rPr>
                        </w:pPr>
                        <w:r w:rsidRPr="00D301B1">
                          <w:rPr>
                            <w:i/>
                            <w:sz w:val="18"/>
                            <w:szCs w:val="18"/>
                            <w:lang w:val="en-CA"/>
                          </w:rPr>
                          <w:t>B</w:t>
                        </w:r>
                      </w:p>
                    </w:txbxContent>
                  </v:textbox>
                </v:shape>
                <v:shape id="_x0000_s1070" type="#_x0000_t202" style="position:absolute;left:2514;top:13098;width:421;height:378" filled="f" stroked="f">
                  <v:textbox style="mso-next-textbox:#_x0000_s1070">
                    <w:txbxContent>
                      <w:p w:rsidR="002255CD" w:rsidRPr="00D301B1" w:rsidRDefault="002255CD" w:rsidP="00D301B1">
                        <w:pPr>
                          <w:rPr>
                            <w:i/>
                            <w:sz w:val="18"/>
                            <w:szCs w:val="18"/>
                            <w:lang w:val="en-CA"/>
                          </w:rPr>
                        </w:pPr>
                        <w:r>
                          <w:rPr>
                            <w:i/>
                            <w:sz w:val="18"/>
                            <w:szCs w:val="18"/>
                            <w:lang w:val="en-CA"/>
                          </w:rPr>
                          <w:t>A</w:t>
                        </w:r>
                      </w:p>
                    </w:txbxContent>
                  </v:textbox>
                </v:shape>
              </v:group>
              <v:shape id="_x0000_s1068" type="#_x0000_t202" style="position:absolute;left:3547;top:12833;width:260;height:378" filled="f" stroked="f">
                <v:textbox style="mso-next-textbox:#_x0000_s1068">
                  <w:txbxContent>
                    <w:p w:rsidR="002255CD" w:rsidRPr="00D301B1" w:rsidRDefault="002255CD">
                      <w:pPr>
                        <w:rPr>
                          <w:b/>
                          <w:sz w:val="32"/>
                          <w:szCs w:val="32"/>
                        </w:rPr>
                      </w:pPr>
                      <w:r w:rsidRPr="00D301B1">
                        <w:rPr>
                          <w:b/>
                          <w:sz w:val="32"/>
                          <w:szCs w:val="32"/>
                        </w:rPr>
                        <w:t>·</w:t>
                      </w:r>
                    </w:p>
                  </w:txbxContent>
                </v:textbox>
              </v:shape>
            </v:group>
            <v:shape id="_x0000_s1073" type="#_x0000_t32" style="position:absolute;left:2823;top:13325;width:754;height:0" o:connectortype="straight">
              <v:stroke endarrow="block"/>
            </v:shape>
            <v:shape id="_x0000_s1074" type="#_x0000_t202" style="position:absolute;left:2941;top:12897;width:754;height:428" filled="f" stroked="f">
              <v:textbox>
                <w:txbxContent>
                  <w:p w:rsidR="002255CD" w:rsidRDefault="002255CD">
                    <w:r>
                      <w:t>∆x</w:t>
                    </w:r>
                  </w:p>
                </w:txbxContent>
              </v:textbox>
            </v:shape>
          </v:group>
        </w:pict>
      </w:r>
      <w:r w:rsidR="002B38F1" w:rsidRPr="002B38F1">
        <w:rPr>
          <w:u w:val="single"/>
        </w:rPr>
        <w:t xml:space="preserve">3.2 Le déplacement et la vitesse </w:t>
      </w:r>
    </w:p>
    <w:p w:rsidR="002B38F1" w:rsidRDefault="002B38F1" w:rsidP="00E7387E"/>
    <w:p w:rsidR="0048042E" w:rsidRDefault="0048042E" w:rsidP="00E7387E"/>
    <w:p w:rsidR="0048042E" w:rsidRDefault="0048042E" w:rsidP="00E7387E"/>
    <w:p w:rsidR="0048042E" w:rsidRDefault="0048042E" w:rsidP="00E7387E"/>
    <w:p w:rsidR="0048042E" w:rsidRDefault="0048042E" w:rsidP="00E7387E"/>
    <w:p w:rsidR="0048042E" w:rsidRDefault="0048042E" w:rsidP="00E7387E"/>
    <w:p w:rsidR="005B121E" w:rsidRDefault="005B121E" w:rsidP="00E7387E"/>
    <w:p w:rsidR="0048042E" w:rsidRDefault="005B121E" w:rsidP="00E7387E">
      <w:r>
        <w:t xml:space="preserve">Une des premières questions que pose l’étude du mouvement d’une particule est de savoir à quelle </w:t>
      </w:r>
      <w:r w:rsidRPr="005B121E">
        <w:rPr>
          <w:b/>
        </w:rPr>
        <w:t>vitesse</w:t>
      </w:r>
      <w:r>
        <w:t xml:space="preserve"> elle se déplace.</w:t>
      </w:r>
    </w:p>
    <w:p w:rsidR="005B121E" w:rsidRDefault="005B121E" w:rsidP="005B121E">
      <w:pPr>
        <w:pStyle w:val="ListParagraph"/>
        <w:numPr>
          <w:ilvl w:val="0"/>
          <w:numId w:val="13"/>
        </w:numPr>
      </w:pPr>
      <w:r w:rsidRPr="005B121E">
        <w:rPr>
          <w:b/>
        </w:rPr>
        <w:t>La vitesse</w:t>
      </w:r>
      <w:r>
        <w:t> : le rapport entre une distance et un intervalle de temps</w:t>
      </w:r>
      <w:r w:rsidR="00094425">
        <w:t xml:space="preserve">; </w:t>
      </w:r>
    </w:p>
    <w:p w:rsidR="005B121E" w:rsidRDefault="0069542C" w:rsidP="005B121E">
      <w:pPr>
        <w:pStyle w:val="ListParagraph"/>
        <w:numPr>
          <w:ilvl w:val="0"/>
          <w:numId w:val="13"/>
        </w:numPr>
      </w:pPr>
      <w:r>
        <w:rPr>
          <w:b/>
        </w:rPr>
        <w:t>La vitesse instantanée </w:t>
      </w:r>
      <w:r w:rsidRPr="0069542C">
        <w:t>:</w:t>
      </w:r>
      <w:r>
        <w:t xml:space="preserve"> </w:t>
      </w:r>
      <w:r w:rsidR="00094425">
        <w:t>L’indicateur de vitesse affiche la vitesse à chacun des temps du parcourt;</w:t>
      </w:r>
    </w:p>
    <w:p w:rsidR="0048042E" w:rsidRDefault="00094425" w:rsidP="00E7387E">
      <w:pPr>
        <w:pStyle w:val="ListParagraph"/>
        <w:numPr>
          <w:ilvl w:val="0"/>
          <w:numId w:val="13"/>
        </w:numPr>
      </w:pPr>
      <w:r>
        <w:rPr>
          <w:b/>
        </w:rPr>
        <w:t>La vitesse moyenne scalaire </w:t>
      </w:r>
      <w:r>
        <w:t xml:space="preserve">= </w:t>
      </w:r>
      <m:oMath>
        <m:f>
          <m:fPr>
            <m:ctrlPr>
              <w:rPr>
                <w:rFonts w:ascii="Cambria Math" w:hAnsi="Cambria Math"/>
                <w:i/>
              </w:rPr>
            </m:ctrlPr>
          </m:fPr>
          <m:num>
            <m:r>
              <w:rPr>
                <w:rFonts w:ascii="Cambria Math" w:hAnsi="Cambria Math"/>
              </w:rPr>
              <m:t>distance parcourue</m:t>
            </m:r>
          </m:num>
          <m:den>
            <m:r>
              <w:rPr>
                <w:rFonts w:ascii="Cambria Math" w:hAnsi="Cambria Math"/>
              </w:rPr>
              <m:t>intervalle de temps</m:t>
            </m:r>
          </m:den>
        </m:f>
      </m:oMath>
      <w:r>
        <w:t xml:space="preserve"> ;</w:t>
      </w:r>
    </w:p>
    <w:p w:rsidR="00094425" w:rsidRDefault="00094425" w:rsidP="00E7387E">
      <w:pPr>
        <w:pStyle w:val="ListParagraph"/>
        <w:numPr>
          <w:ilvl w:val="0"/>
          <w:numId w:val="13"/>
        </w:numPr>
      </w:pPr>
      <w:r>
        <w:rPr>
          <w:b/>
        </w:rPr>
        <w:t xml:space="preserve">La vitesse moyenne </w:t>
      </w:r>
      <w:r>
        <w:t xml:space="preserve">= </w:t>
      </w:r>
      <m:oMath>
        <m:f>
          <m:fPr>
            <m:ctrlPr>
              <w:rPr>
                <w:rFonts w:ascii="Cambria Math" w:hAnsi="Cambria Math"/>
                <w:i/>
              </w:rPr>
            </m:ctrlPr>
          </m:fPr>
          <m:num>
            <m:r>
              <w:rPr>
                <w:rFonts w:ascii="Cambria Math" w:hAnsi="Cambria Math"/>
              </w:rPr>
              <m:t>déplacement</m:t>
            </m:r>
          </m:num>
          <m:den>
            <m:r>
              <w:rPr>
                <w:rFonts w:ascii="Cambria Math" w:hAnsi="Cambria Math"/>
              </w:rPr>
              <m:t>intervalle de temps</m:t>
            </m:r>
          </m:den>
        </m:f>
      </m:oMath>
      <w:r>
        <w:t xml:space="preserve"> ;</w:t>
      </w:r>
    </w:p>
    <w:p w:rsidR="0055086B" w:rsidRDefault="0055086B" w:rsidP="0055086B">
      <w:pPr>
        <w:pStyle w:val="ListParagraph"/>
      </w:pPr>
      <w:r>
        <w:t xml:space="preserve">La vitesse moyenne dépend uniquement du déplacement et de l’intervalle de temps; le trajet réel parcouru entre-temps n’a pas d’importance. </w:t>
      </w:r>
    </w:p>
    <w:p w:rsidR="0055086B" w:rsidRPr="0055086B" w:rsidRDefault="00F82BD1" w:rsidP="0055086B">
      <w:pPr>
        <w:pStyle w:val="ListParagraph"/>
      </w:pPr>
      <w:r>
        <w:rPr>
          <w:noProof/>
          <w:lang w:eastAsia="fr-CA"/>
        </w:rPr>
        <w:pict>
          <v:roundrect id="_x0000_s1087" style="position:absolute;left:0;text-align:left;margin-left:145.4pt;margin-top:14.6pt;width:150.25pt;height:53.2pt;z-index:251697152" arcsize="10923f" fillcolor="#9bbb59 [3206]" strokecolor="#f2f2f2 [3041]" strokeweight="3pt">
            <v:shadow on="t" type="perspective" color="#4e6128 [1606]" opacity=".5" offset="1pt" offset2="-1pt"/>
            <v:textbox>
              <w:txbxContent>
                <w:p w:rsidR="002255CD" w:rsidRDefault="00F82BD1">
                  <m:oMathPara>
                    <m:oMath>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moy</m:t>
                              </m:r>
                            </m:sub>
                          </m:sSub>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∆t</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den>
                      </m:f>
                    </m:oMath>
                  </m:oMathPara>
                </w:p>
              </w:txbxContent>
            </v:textbox>
          </v:roundrect>
        </w:pict>
      </w:r>
    </w:p>
    <w:p w:rsidR="00094425" w:rsidRDefault="00094425" w:rsidP="0055086B">
      <w:pPr>
        <w:pStyle w:val="ListParagraph"/>
      </w:pPr>
    </w:p>
    <w:p w:rsidR="0048042E" w:rsidRDefault="0048042E" w:rsidP="00E7387E"/>
    <w:p w:rsidR="0055086B" w:rsidRDefault="0055086B" w:rsidP="00E7387E"/>
    <w:p w:rsidR="0055086B" w:rsidRDefault="0055086B" w:rsidP="0055086B">
      <w:pPr>
        <w:pStyle w:val="ListParagraph"/>
        <w:numPr>
          <w:ilvl w:val="0"/>
          <w:numId w:val="14"/>
        </w:numPr>
      </w:pPr>
      <w:r>
        <w:t xml:space="preserve">Une valeur positive de  </w:t>
      </w:r>
      <m:oMath>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moy</m:t>
                </m:r>
              </m:sub>
            </m:sSub>
          </m:sub>
        </m:sSub>
      </m:oMath>
      <w:r>
        <w:t xml:space="preserve">signifie que le déplacement est orienté selon l’axe des x positifs. </w:t>
      </w:r>
    </w:p>
    <w:p w:rsidR="005B6C65" w:rsidRDefault="00F82BD1" w:rsidP="005B6C65">
      <w:pPr>
        <w:pStyle w:val="ListParagraph"/>
      </w:pPr>
      <w:r>
        <w:rPr>
          <w:noProof/>
          <w:lang w:eastAsia="fr-CA"/>
        </w:rPr>
        <w:pict>
          <v:roundrect id="_x0000_s1088" style="position:absolute;left:0;text-align:left;margin-left:34pt;margin-top:6.75pt;width:372.05pt;height:130.85pt;z-index:251710464" arcsize="10923f" o:regroupid="1" fillcolor="#9bbb59 [3206]" strokecolor="#f2f2f2 [3041]" strokeweight="3pt">
            <v:shadow on="t" type="perspective" color="#4e6128 [1606]" opacity=".5" offset="1pt" offset2="-1pt"/>
            <v:textbox style="mso-next-textbox:#_x0000_s1088">
              <w:txbxContent>
                <w:p w:rsidR="002255CD" w:rsidRPr="005B6C65" w:rsidRDefault="002255CD">
                  <w:r w:rsidRPr="005B6C65">
                    <w:t>Mouvement d’une particule se déplaçant de fa</w:t>
                  </w:r>
                  <w:r>
                    <w:t xml:space="preserve">çon </w:t>
                  </w:r>
                  <w:r w:rsidRPr="005B6C65">
                    <w:rPr>
                      <w:b/>
                    </w:rPr>
                    <w:t>régulière</w:t>
                  </w:r>
                  <w:r>
                    <w:t xml:space="preserve">. La vitesse est la même tout le long du trajet. </w:t>
                  </w:r>
                  <w:r>
                    <w:rPr>
                      <w:noProof/>
                      <w:lang w:eastAsia="fr-CA"/>
                    </w:rPr>
                    <w:t xml:space="preserve">                             x(m)</w:t>
                  </w:r>
                  <w:r w:rsidRPr="00963C1E">
                    <w:rPr>
                      <w:noProof/>
                      <w:lang w:eastAsia="fr-CA"/>
                    </w:rPr>
                    <w:t xml:space="preserve"> </w:t>
                  </w:r>
                </w:p>
              </w:txbxContent>
            </v:textbox>
          </v:roundrect>
        </w:pict>
      </w:r>
    </w:p>
    <w:p w:rsidR="005B6C65" w:rsidRDefault="005B6C65" w:rsidP="005B6C65">
      <w:pPr>
        <w:pStyle w:val="ListParagraph"/>
      </w:pPr>
    </w:p>
    <w:p w:rsidR="00C16BE2" w:rsidRDefault="00C16BE2" w:rsidP="005B6C65">
      <w:pPr>
        <w:pStyle w:val="ListParagraph"/>
      </w:pPr>
    </w:p>
    <w:p w:rsidR="00C16BE2" w:rsidRDefault="00F82BD1" w:rsidP="005B6C65">
      <w:pPr>
        <w:pStyle w:val="ListParagraph"/>
      </w:pPr>
      <w:r>
        <w:rPr>
          <w:noProof/>
          <w:lang w:eastAsia="fr-CA"/>
        </w:rPr>
        <w:pict>
          <v:shape id="_x0000_s1104" type="#_x0000_t32" style="position:absolute;left:0;text-align:left;margin-left:336.35pt;margin-top:13.05pt;width:0;height:34.5pt;z-index:251718656" o:connectortype="straight">
            <v:stroke dashstyle="dashDot"/>
          </v:shape>
        </w:pict>
      </w:r>
      <w:r>
        <w:rPr>
          <w:noProof/>
          <w:lang w:eastAsia="fr-CA"/>
        </w:rPr>
        <w:pict>
          <v:group id="_x0000_s1096" style="position:absolute;left:0;text-align:left;margin-left:274.6pt;margin-top:.5pt;width:90.4pt;height:80.15pt;z-index:251715584" coordorigin="7388,13010" coordsize="1808,1603" o:regroupid="2">
            <v:shape id="_x0000_s1092" type="#_x0000_t32" style="position:absolute;left:7388;top:13010;width:12;height:1252;flip:y" o:connectortype="straight">
              <v:stroke endarrow="block"/>
            </v:shape>
            <v:shape id="_x0000_s1093" type="#_x0000_t32" style="position:absolute;left:7388;top:14262;width:1578;height:0" o:connectortype="straight">
              <v:stroke endarrow="block"/>
            </v:shape>
            <v:shape id="_x0000_s1094" type="#_x0000_t32" style="position:absolute;left:7388;top:13073;width:1465;height:1189;flip:y" o:connectortype="straight"/>
            <v:shape id="_x0000_s1095" type="#_x0000_t202" style="position:absolute;left:8853;top:14112;width:343;height:501" filled="f" stroked="f">
              <v:textbox style="mso-next-textbox:#_x0000_s1095">
                <w:txbxContent>
                  <w:p w:rsidR="002255CD" w:rsidRPr="00EA39AE" w:rsidRDefault="002255CD">
                    <w:pPr>
                      <w:rPr>
                        <w:lang w:val="en-CA"/>
                      </w:rPr>
                    </w:pPr>
                    <w:r>
                      <w:rPr>
                        <w:lang w:val="en-CA"/>
                      </w:rPr>
                      <w:t>t</w:t>
                    </w:r>
                  </w:p>
                </w:txbxContent>
              </v:textbox>
            </v:shape>
          </v:group>
        </w:pict>
      </w:r>
      <w:r>
        <w:rPr>
          <w:noProof/>
          <w:lang w:eastAsia="fr-CA"/>
        </w:rPr>
        <w:pict>
          <v:shape id="_x0000_s1090" type="#_x0000_t202" style="position:absolute;left:0;text-align:left;margin-left:25.3pt;margin-top:12.4pt;width:202.95pt;height:28.8pt;z-index:251711488" o:regroupid="1" filled="f" stroked="f">
            <v:fill opacity="0"/>
            <v:textbox style="mso-next-textbox:#_x0000_s1090">
              <w:txbxContent>
                <w:p w:rsidR="002255CD" w:rsidRDefault="002255CD">
                  <m:oMathPara>
                    <m:oMath>
                      <m:r>
                        <w:rPr>
                          <w:rFonts w:ascii="Cambria Math" w:hAnsi="Cambria Math"/>
                        </w:rPr>
                        <m:t>t=0s         1s        2s        3s        4s</m:t>
                      </m:r>
                    </m:oMath>
                  </m:oMathPara>
                </w:p>
              </w:txbxContent>
            </v:textbox>
          </v:shape>
        </w:pict>
      </w:r>
    </w:p>
    <w:p w:rsidR="00C16BE2" w:rsidRDefault="00F82BD1" w:rsidP="005B6C65">
      <w:pPr>
        <w:pStyle w:val="ListParagraph"/>
      </w:pPr>
      <w:r>
        <w:rPr>
          <w:noProof/>
          <w:lang w:eastAsia="fr-CA"/>
        </w:rPr>
        <w:pict>
          <v:shape id="_x0000_s1105" type="#_x0000_t202" style="position:absolute;left:0;text-align:left;margin-left:344.5pt;margin-top:7.65pt;width:28.8pt;height:18.1pt;z-index:251719680" filled="f" stroked="f">
            <v:textbox>
              <w:txbxContent>
                <w:p w:rsidR="002255CD" w:rsidRDefault="002255CD">
                  <m:oMathPara>
                    <m:oMath>
                      <m:r>
                        <w:rPr>
                          <w:rFonts w:ascii="Cambria Math" w:hAnsi="Cambria Math"/>
                        </w:rPr>
                        <m:t>∆x</m:t>
                      </m:r>
                    </m:oMath>
                  </m:oMathPara>
                </w:p>
              </w:txbxContent>
            </v:textbox>
          </v:shape>
        </w:pict>
      </w:r>
      <w:r>
        <w:rPr>
          <w:noProof/>
          <w:lang w:eastAsia="fr-CA"/>
        </w:rPr>
        <w:pict>
          <v:group id="_x0000_s1101" style="position:absolute;left:0;text-align:left;margin-left:52.25pt;margin-top:13.25pt;width:184.75pt;height:26.9pt;z-index:251713536" coordorigin="2845,13335" coordsize="3695,538">
            <v:rect id="_x0000_s1089" style="position:absolute;left:2845;top:13435;width:3520;height:438" o:regroupid="2" fillcolor="yellow" strokeweight="1pt">
              <v:fill opacity="42598f"/>
            </v:rect>
            <v:shape id="_x0000_s1091" type="#_x0000_t202" style="position:absolute;left:2974;top:13335;width:3566;height:538" o:regroupid="2" filled="f" stroked="f">
              <v:textbox style="mso-next-textbox:#_x0000_s1091">
                <w:txbxContent>
                  <w:p w:rsidR="002255CD" w:rsidRPr="002E047C" w:rsidRDefault="002255CD">
                    <w:pPr>
                      <w:rPr>
                        <w:b/>
                        <w:sz w:val="40"/>
                        <w:szCs w:val="40"/>
                      </w:rPr>
                    </w:pPr>
                    <w:r>
                      <w:rPr>
                        <w:b/>
                        <w:sz w:val="40"/>
                        <w:szCs w:val="40"/>
                      </w:rPr>
                      <w:t xml:space="preserve"> </w:t>
                    </w:r>
                    <w:r w:rsidRPr="002E047C">
                      <w:rPr>
                        <w:b/>
                        <w:sz w:val="40"/>
                        <w:szCs w:val="40"/>
                      </w:rPr>
                      <w:t>·</w:t>
                    </w:r>
                    <w:r>
                      <w:rPr>
                        <w:b/>
                        <w:sz w:val="40"/>
                        <w:szCs w:val="40"/>
                      </w:rPr>
                      <w:t xml:space="preserve">      ·      ·      ·      ·</w:t>
                    </w:r>
                  </w:p>
                </w:txbxContent>
              </v:textbox>
            </v:shape>
          </v:group>
        </w:pict>
      </w:r>
    </w:p>
    <w:p w:rsidR="00C16BE2" w:rsidRDefault="00C16BE2" w:rsidP="005B6C65">
      <w:pPr>
        <w:pStyle w:val="ListParagraph"/>
      </w:pPr>
    </w:p>
    <w:p w:rsidR="00C16BE2" w:rsidRDefault="00F82BD1" w:rsidP="005B6C65">
      <w:pPr>
        <w:pStyle w:val="ListParagraph"/>
      </w:pPr>
      <w:r>
        <w:rPr>
          <w:noProof/>
          <w:lang w:eastAsia="fr-CA"/>
        </w:rPr>
        <w:pict>
          <v:shape id="_x0000_s1106" type="#_x0000_t202" style="position:absolute;left:0;text-align:left;margin-left:305.05pt;margin-top:.55pt;width:26.3pt;height:29.4pt;z-index:251720704" filled="f" stroked="f">
            <v:textbox>
              <w:txbxContent>
                <w:p w:rsidR="002255CD" w:rsidRDefault="002255CD">
                  <m:oMathPara>
                    <m:oMath>
                      <m:r>
                        <w:rPr>
                          <w:rFonts w:ascii="Cambria Math" w:hAnsi="Cambria Math"/>
                        </w:rPr>
                        <m:t>∆t</m:t>
                      </m:r>
                    </m:oMath>
                  </m:oMathPara>
                </w:p>
              </w:txbxContent>
            </v:textbox>
          </v:shape>
        </w:pict>
      </w:r>
      <w:r>
        <w:rPr>
          <w:noProof/>
          <w:lang w:eastAsia="fr-CA"/>
        </w:rPr>
        <w:pict>
          <v:shape id="_x0000_s1103" type="#_x0000_t32" style="position:absolute;left:0;text-align:left;margin-left:295.65pt;margin-top:.55pt;width:40.7pt;height:0;z-index:251717632" o:connectortype="straight">
            <v:stroke dashstyle="dashDot"/>
          </v:shape>
        </w:pict>
      </w:r>
    </w:p>
    <w:p w:rsidR="00C16BE2" w:rsidRDefault="00C16BE2" w:rsidP="005B6C65">
      <w:pPr>
        <w:pStyle w:val="ListParagraph"/>
      </w:pPr>
    </w:p>
    <w:p w:rsidR="00C16BE2" w:rsidRDefault="00F82BD1" w:rsidP="005B6C65">
      <w:pPr>
        <w:pStyle w:val="ListParagraph"/>
      </w:pPr>
      <w:r>
        <w:rPr>
          <w:noProof/>
          <w:lang w:eastAsia="fr-CA"/>
        </w:rPr>
        <w:lastRenderedPageBreak/>
        <w:pict>
          <v:roundrect id="_x0000_s1100" style="position:absolute;left:0;text-align:left;margin-left:26.45pt;margin-top:4.4pt;width:409.45pt;height:172.2pt;z-index:251709440" arcsize="10923f" fillcolor="#9bbb59 [3206]" strokecolor="#f2f2f2 [3041]" strokeweight="3pt">
            <v:shadow on="t" type="perspective" color="#4e6128 [1606]" opacity=".5" offset="1pt" offset2="-1pt"/>
            <v:textbox style="mso-next-textbox:#_x0000_s1100">
              <w:txbxContent>
                <w:p w:rsidR="002255CD" w:rsidRDefault="002255CD">
                  <w:r w:rsidRPr="00A94CA1">
                    <w:t>Mouvement d’une particule se déplaçant de fa</w:t>
                  </w:r>
                  <w:r>
                    <w:t>çon</w:t>
                  </w:r>
                  <w:r w:rsidRPr="00A94CA1">
                    <w:rPr>
                      <w:b/>
                    </w:rPr>
                    <w:t xml:space="preserve"> irrégulière</w:t>
                  </w:r>
                  <w:r>
                    <w:t xml:space="preserve">. La vitesse varie le long du trajet.                                                                                  </w:t>
                  </w:r>
                  <m:oMath>
                    <m:r>
                      <w:rPr>
                        <w:rFonts w:ascii="Cambria Math" w:hAnsi="Cambria Math"/>
                      </w:rPr>
                      <m:t xml:space="preserve"> </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moy</m:t>
                            </m:r>
                          </m:sub>
                        </m:sSub>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∆t</m:t>
                        </m:r>
                      </m:den>
                    </m:f>
                  </m:oMath>
                </w:p>
                <w:p w:rsidR="002255CD" w:rsidRDefault="002255CD">
                  <w:pPr>
                    <w:rPr>
                      <w:noProof/>
                      <w:lang w:eastAsia="fr-CA"/>
                    </w:rPr>
                  </w:pPr>
                  <w:r>
                    <w:rPr>
                      <w:noProof/>
                      <w:lang w:eastAsia="fr-CA"/>
                    </w:rPr>
                    <w:drawing>
                      <wp:inline distT="0" distB="0" distL="0" distR="0">
                        <wp:extent cx="2353310" cy="349885"/>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353310" cy="349885"/>
                                </a:xfrm>
                                <a:prstGeom prst="rect">
                                  <a:avLst/>
                                </a:prstGeom>
                                <a:noFill/>
                                <a:ln w="9525">
                                  <a:noFill/>
                                  <a:miter lim="800000"/>
                                  <a:headEnd/>
                                  <a:tailEnd/>
                                </a:ln>
                              </pic:spPr>
                            </pic:pic>
                          </a:graphicData>
                        </a:graphic>
                      </wp:inline>
                    </w:drawing>
                  </w:r>
                  <w:r>
                    <w:rPr>
                      <w:noProof/>
                      <w:lang w:eastAsia="fr-CA"/>
                    </w:rPr>
                    <w:t xml:space="preserve">                     </w:t>
                  </w:r>
                  <w:r>
                    <w:rPr>
                      <w:noProof/>
                      <w:lang w:eastAsia="fr-CA"/>
                    </w:rPr>
                    <w:drawing>
                      <wp:inline distT="0" distB="0" distL="0" distR="0">
                        <wp:extent cx="1335819" cy="1160890"/>
                        <wp:effectExtent l="0" t="0" r="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1335692" cy="1160780"/>
                                </a:xfrm>
                                <a:prstGeom prst="rect">
                                  <a:avLst/>
                                </a:prstGeom>
                                <a:noFill/>
                                <a:ln w="9525">
                                  <a:noFill/>
                                  <a:miter lim="800000"/>
                                  <a:headEnd/>
                                  <a:tailEnd/>
                                </a:ln>
                              </pic:spPr>
                            </pic:pic>
                          </a:graphicData>
                        </a:graphic>
                      </wp:inline>
                    </w:drawing>
                  </w:r>
                </w:p>
                <w:p w:rsidR="002255CD" w:rsidRDefault="002255CD"/>
                <w:p w:rsidR="002255CD" w:rsidRPr="00A94CA1" w:rsidRDefault="002255CD"/>
              </w:txbxContent>
            </v:textbox>
          </v:roundrect>
        </w:pict>
      </w:r>
    </w:p>
    <w:p w:rsidR="005F1CAD" w:rsidRDefault="005F1CAD" w:rsidP="005F1CAD"/>
    <w:p w:rsidR="005F1CAD" w:rsidRDefault="005F1CAD" w:rsidP="005F1CAD"/>
    <w:p w:rsidR="005F1CAD" w:rsidRDefault="00F82BD1" w:rsidP="005F1CAD">
      <w:r>
        <w:rPr>
          <w:noProof/>
          <w:lang w:eastAsia="fr-CA"/>
        </w:rPr>
        <w:pict>
          <v:shape id="_x0000_s1102" type="#_x0000_t202" style="position:absolute;margin-left:41.5pt;margin-top:23.85pt;width:185.95pt;height:18.75pt;z-index:251716608" filled="f" stroked="f">
            <v:textbox>
              <w:txbxContent>
                <w:p w:rsidR="002255CD" w:rsidRPr="00963C1E" w:rsidRDefault="002255CD">
                  <w:pPr>
                    <w:rPr>
                      <w:lang w:val="en-CA"/>
                    </w:rPr>
                  </w:pPr>
                  <w:r>
                    <w:rPr>
                      <w:lang w:val="en-CA"/>
                    </w:rPr>
                    <w:t>t= 0s             1s  2s          3s               4s</w:t>
                  </w:r>
                </w:p>
              </w:txbxContent>
            </v:textbox>
          </v:shape>
        </w:pict>
      </w:r>
    </w:p>
    <w:p w:rsidR="005F1CAD" w:rsidRDefault="005F1CAD" w:rsidP="005F1CAD"/>
    <w:p w:rsidR="005F1CAD" w:rsidRDefault="005F1CAD" w:rsidP="005F1CAD"/>
    <w:p w:rsidR="005F1CAD" w:rsidRDefault="005F1CAD" w:rsidP="005F1CAD"/>
    <w:p w:rsidR="005F1CAD" w:rsidRDefault="005F1CAD" w:rsidP="005F1CAD"/>
    <w:p w:rsidR="00C16BE2" w:rsidRDefault="007D1DDA" w:rsidP="005F1CAD">
      <w:pPr>
        <w:rPr>
          <w:u w:val="single"/>
        </w:rPr>
      </w:pPr>
      <w:r w:rsidRPr="007D1DDA">
        <w:rPr>
          <w:u w:val="single"/>
        </w:rPr>
        <w:t xml:space="preserve">3.3 La vitesse instantanée </w:t>
      </w:r>
    </w:p>
    <w:p w:rsidR="007D1DDA" w:rsidRDefault="007D1DDA" w:rsidP="005F1CAD">
      <w:r>
        <w:t xml:space="preserve">La notion de vitesse moyenne ne convient pas lorsqu’il s’agit de décrire en détail un parcours effectué à un rythme variable. </w:t>
      </w:r>
    </w:p>
    <w:p w:rsidR="00866109" w:rsidRDefault="00866109" w:rsidP="005F1CAD">
      <w:r w:rsidRPr="00700A68">
        <w:rPr>
          <w:b/>
        </w:rPr>
        <w:t>La vitesse moyenne</w:t>
      </w:r>
      <w:r>
        <w:t> : Correspond à la pente passant par deux points sur le parcours</w:t>
      </w:r>
    </w:p>
    <w:p w:rsidR="00866109" w:rsidRDefault="00866109" w:rsidP="005F1CAD">
      <w:r w:rsidRPr="00700A68">
        <w:rPr>
          <w:b/>
        </w:rPr>
        <w:t>La vitesse instantanée</w:t>
      </w:r>
      <w:r>
        <w:t xml:space="preserve"> : S’obtient en diminuant la distance de ∆t, ceci fait en sorte d’amener la droite de vitesse moyenne (passant par deux points) à finalement passer par un seul point en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Cette droite devient donc tangente à la courbe et sa pente correspond à la vitesse instantanée.</w:t>
      </w:r>
    </w:p>
    <w:p w:rsidR="00700A68" w:rsidRDefault="00F82BD1" w:rsidP="005F1CAD">
      <w:r>
        <w:rPr>
          <w:noProof/>
          <w:lang w:eastAsia="fr-CA"/>
        </w:rPr>
        <w:pict>
          <v:group id="_x0000_s1150" style="position:absolute;margin-left:17.05pt;margin-top:5.9pt;width:418.85pt;height:199.75pt;z-index:251729920" coordorigin="2141,8602" coordsize="8377,3995">
            <v:roundrect id="_x0000_s1132" style="position:absolute;left:2141;top:8602;width:8214;height:3995" arcsize="10923f" fillcolor="#9bbb59 [3206]" strokecolor="#f2f2f2 [3041]" strokeweight="3pt">
              <v:shadow on="t" type="perspective" color="#4e6128 [1606]" opacity=".5" offset="1pt" offset2="-1pt"/>
              <v:textbox style="mso-next-textbox:#_x0000_s1132">
                <w:txbxContent>
                  <w:p w:rsidR="002255CD" w:rsidRDefault="002255CD"/>
                </w:txbxContent>
              </v:textbox>
            </v:roundrect>
            <v:shape id="_x0000_s1142" type="#_x0000_t32" style="position:absolute;left:6846;top:11335;width:0;height:623" o:connectortype="straight">
              <v:stroke dashstyle="1 1" endcap="round"/>
            </v:shape>
            <v:shape id="_x0000_s1143" type="#_x0000_t32" style="position:absolute;left:8026;top:10734;width:0;height:1227" o:connectortype="straight">
              <v:stroke dashstyle="1 1" endcap="round"/>
            </v:shape>
            <v:shape id="_x0000_s1144" type="#_x0000_t32" style="position:absolute;left:8502;top:10133;width:0;height:1828" o:connectortype="straight">
              <v:stroke dashstyle="1 1" endcap="round"/>
            </v:shape>
            <v:shape id="_x0000_s1145" type="#_x0000_t32" style="position:absolute;left:8640;top:9742;width:0;height:2216" o:connectortype="straight">
              <v:stroke dashstyle="1 1" endcap="round"/>
            </v:shape>
            <v:shape id="_x0000_s1136" type="#_x0000_t202" style="position:absolute;left:8900;top:11758;width:563;height:613" filled="f" stroked="f">
              <v:textbox style="mso-next-textbox:#_x0000_s1136">
                <w:txbxContent>
                  <w:p w:rsidR="002255CD" w:rsidRPr="0001047B" w:rsidRDefault="002255CD">
                    <w:pPr>
                      <w:rPr>
                        <w:lang w:val="en-CA"/>
                      </w:rPr>
                    </w:pPr>
                    <w:r>
                      <w:rPr>
                        <w:lang w:val="en-CA"/>
                      </w:rPr>
                      <w:t>t</w:t>
                    </w:r>
                  </w:p>
                </w:txbxContent>
              </v:textbox>
            </v:shape>
            <v:group id="_x0000_s1149" style="position:absolute;left:5572;top:8678;width:4946;height:3794" coordorigin="5572,8678" coordsize="4946,3794">
              <v:shape id="_x0000_s1133" type="#_x0000_t32" style="position:absolute;left:5572;top:9128;width:0;height:2830;flip:y" o:connectortype="straight">
                <v:stroke endarrow="block"/>
              </v:shape>
              <v:shape id="_x0000_s1138" type="#_x0000_t32" style="position:absolute;left:5785;top:10606;width:3944;height:1014;flip:y" o:connectortype="straight"/>
              <v:shape id="_x0000_s1139" type="#_x0000_t32" style="position:absolute;left:6846;top:9128;width:2467;height:2204;flip:y" o:connectortype="straight">
                <v:stroke dashstyle="dashDot"/>
              </v:shape>
              <v:shape id="_x0000_s1140" type="#_x0000_t32" style="position:absolute;left:6846;top:9532;width:2467;height:1803;flip:y" o:connectortype="straight">
                <v:stroke dashstyle="dashDot"/>
              </v:shape>
              <v:shape id="_x0000_s1141" type="#_x0000_t32" style="position:absolute;left:6846;top:10067;width:2542;height:1265;flip:y" o:connectortype="straight">
                <v:stroke dashstyle="dashDot"/>
              </v:shape>
              <v:shape id="_x0000_s1146" type="#_x0000_t202" style="position:absolute;left:6274;top:11958;width:3039;height:514" filled="f" stroked="f">
                <v:textbox style="mso-next-textbox:#_x0000_s1146">
                  <w:txbxContent>
                    <w:p w:rsidR="002255CD" w:rsidRDefault="00F82BD1">
                      <m:oMathPara>
                        <m:oMath>
                          <m:sSub>
                            <m:sSubPr>
                              <m:ctrlPr>
                                <w:rPr>
                                  <w:rFonts w:ascii="Cambria Math" w:hAnsi="Cambria Math"/>
                                  <w:i/>
                                </w:rPr>
                              </m:ctrlPr>
                            </m:sSubPr>
                            <m:e>
                              <m:r>
                                <w:rPr>
                                  <w:rFonts w:ascii="Cambria Math" w:hAnsi="Cambria Math"/>
                                </w:rPr>
                                <m:t>t</m:t>
                              </m:r>
                            </m:e>
                            <m:sub>
                              <m:r>
                                <w:rPr>
                                  <w:rFonts w:ascii="Cambria Math" w:hAnsi="Cambria Math"/>
                                </w:rPr>
                                <m:t xml:space="preserve">i  </m:t>
                              </m:r>
                            </m:sub>
                          </m:sSub>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f</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f</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oMath>
                      </m:oMathPara>
                    </w:p>
                  </w:txbxContent>
                </v:textbox>
              </v:shape>
              <v:shape id="_x0000_s1147" type="#_x0000_t202" style="position:absolute;left:9313;top:8678;width:1205;height:3380" filled="f" stroked="f">
                <v:textbox style="mso-next-textbox:#_x0000_s1147">
                  <w:txbxContent>
                    <w:p w:rsidR="002255CD" w:rsidRDefault="00F82BD1">
                      <m:oMathPara>
                        <m:oMath>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moy</m:t>
                                  </m:r>
                                </m:sub>
                              </m:sSub>
                            </m:sub>
                          </m:sSub>
                        </m:oMath>
                      </m:oMathPara>
                    </w:p>
                    <w:p w:rsidR="002255CD" w:rsidRDefault="00F82BD1" w:rsidP="003B1314">
                      <m:oMathPara>
                        <m:oMath>
                          <m:sSubSup>
                            <m:sSubSupPr>
                              <m:ctrlPr>
                                <w:rPr>
                                  <w:rFonts w:ascii="Cambria Math" w:hAnsi="Cambria Math"/>
                                  <w:i/>
                                </w:rPr>
                              </m:ctrlPr>
                            </m:sSubSup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moy</m:t>
                                  </m:r>
                                </m:sub>
                              </m:sSub>
                            </m:sub>
                            <m:sup>
                              <m:r>
                                <w:rPr>
                                  <w:rFonts w:ascii="Cambria Math" w:hAnsi="Cambria Math"/>
                                </w:rPr>
                                <m:t>'</m:t>
                              </m:r>
                            </m:sup>
                          </m:sSubSup>
                        </m:oMath>
                      </m:oMathPara>
                    </w:p>
                    <w:p w:rsidR="002255CD" w:rsidRDefault="00F82BD1" w:rsidP="003B1314">
                      <m:oMathPara>
                        <m:oMath>
                          <m:sSubSup>
                            <m:sSubSupPr>
                              <m:ctrlPr>
                                <w:rPr>
                                  <w:rFonts w:ascii="Cambria Math" w:hAnsi="Cambria Math"/>
                                  <w:i/>
                                </w:rPr>
                              </m:ctrlPr>
                            </m:sSubSup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moy</m:t>
                                  </m:r>
                                </m:sub>
                              </m:sSub>
                            </m:sub>
                            <m:sup>
                              <m:r>
                                <w:rPr>
                                  <w:rFonts w:ascii="Cambria Math" w:hAnsi="Cambria Math"/>
                                </w:rPr>
                                <m:t>''</m:t>
                              </m:r>
                            </m:sup>
                          </m:sSubSup>
                        </m:oMath>
                      </m:oMathPara>
                    </w:p>
                    <w:p w:rsidR="002255CD" w:rsidRDefault="00F82BD1" w:rsidP="003B1314">
                      <m:oMathPara>
                        <m:oMath>
                          <m:sSub>
                            <m:sSubPr>
                              <m:ctrlPr>
                                <w:rPr>
                                  <w:rFonts w:ascii="Cambria Math" w:hAnsi="Cambria Math"/>
                                  <w:i/>
                                </w:rPr>
                              </m:ctrlPr>
                            </m:sSubPr>
                            <m:e>
                              <m:r>
                                <w:rPr>
                                  <w:rFonts w:ascii="Cambria Math" w:hAnsi="Cambria Math"/>
                                </w:rPr>
                                <m:t>v</m:t>
                              </m:r>
                            </m:e>
                            <m:sub>
                              <m:r>
                                <w:rPr>
                                  <w:rFonts w:ascii="Cambria Math" w:hAnsi="Cambria Math"/>
                                </w:rPr>
                                <m:t>x</m:t>
                              </m:r>
                            </m:sub>
                          </m:sSub>
                        </m:oMath>
                      </m:oMathPara>
                    </w:p>
                    <w:p w:rsidR="002255CD" w:rsidRDefault="002255CD"/>
                  </w:txbxContent>
                </v:textbox>
              </v:shape>
              <v:shape id="_x0000_s1137" type="#_x0000_t19" style="position:absolute;left:5960;top:9529;width:2680;height:1916;flip:y"/>
              <v:shape id="_x0000_s1134" type="#_x0000_t32" style="position:absolute;left:5572;top:11958;width:3406;height:0" o:connectortype="straight">
                <v:stroke endarrow="block"/>
              </v:shape>
            </v:group>
          </v:group>
        </w:pict>
      </w:r>
      <w:r>
        <w:rPr>
          <w:noProof/>
          <w:lang w:eastAsia="fr-CA"/>
        </w:rPr>
        <w:pict>
          <v:shape id="_x0000_s1135" type="#_x0000_t202" style="position:absolute;margin-left:163.55pt;margin-top:14.7pt;width:25.05pt;height:24.4pt;z-index:251654143" filled="f" stroked="f">
            <v:textbox style="mso-next-textbox:#_x0000_s1135">
              <w:txbxContent>
                <w:p w:rsidR="002255CD" w:rsidRPr="0001047B" w:rsidRDefault="002255CD">
                  <w:pPr>
                    <w:rPr>
                      <w:lang w:val="en-CA"/>
                    </w:rPr>
                  </w:pPr>
                  <w:r>
                    <w:rPr>
                      <w:lang w:val="en-CA"/>
                    </w:rPr>
                    <w:t>x</w:t>
                  </w:r>
                </w:p>
              </w:txbxContent>
            </v:textbox>
          </v:shape>
        </w:pict>
      </w:r>
    </w:p>
    <w:p w:rsidR="007A4478" w:rsidRDefault="00F82BD1" w:rsidP="005F1CAD">
      <w:r>
        <w:rPr>
          <w:noProof/>
          <w:lang w:eastAsia="fr-CA"/>
        </w:rPr>
        <w:pict>
          <v:shape id="_x0000_s1151" type="#_x0000_t202" style="position:absolute;margin-left:41.5pt;margin-top:1.15pt;width:117.7pt;height:159pt;z-index:251730944" filled="f" stroked="f">
            <v:textbox>
              <w:txbxContent>
                <w:p w:rsidR="002255CD" w:rsidRDefault="00F82BD1">
                  <w:pPr>
                    <w:rPr>
                      <w:sz w:val="28"/>
                    </w:rPr>
                  </w:pPr>
                  <m:oMathPara>
                    <m:oMath>
                      <m:sSub>
                        <m:sSubPr>
                          <m:ctrlPr>
                            <w:rPr>
                              <w:rFonts w:ascii="Cambria Math" w:hAnsi="Cambria Math"/>
                              <w:i/>
                              <w:sz w:val="28"/>
                            </w:rPr>
                          </m:ctrlPr>
                        </m:sSubPr>
                        <m:e>
                          <m:r>
                            <w:rPr>
                              <w:rFonts w:ascii="Cambria Math" w:hAnsi="Cambria Math"/>
                              <w:sz w:val="28"/>
                            </w:rPr>
                            <m:t>v</m:t>
                          </m:r>
                        </m:e>
                        <m:sub>
                          <m:r>
                            <w:rPr>
                              <w:rFonts w:ascii="Cambria Math" w:hAnsi="Cambria Math"/>
                              <w:sz w:val="28"/>
                            </w:rPr>
                            <m:t>x=</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∆t→0</m:t>
                                  </m:r>
                                </m:lim>
                              </m:limLow>
                            </m:fName>
                            <m:e>
                              <m:f>
                                <m:fPr>
                                  <m:ctrlPr>
                                    <w:rPr>
                                      <w:rFonts w:ascii="Cambria Math" w:hAnsi="Cambria Math"/>
                                      <w:i/>
                                      <w:sz w:val="28"/>
                                    </w:rPr>
                                  </m:ctrlPr>
                                </m:fPr>
                                <m:num>
                                  <m:r>
                                    <w:rPr>
                                      <w:rFonts w:ascii="Cambria Math" w:hAnsi="Cambria Math"/>
                                      <w:sz w:val="28"/>
                                    </w:rPr>
                                    <m:t>∆x</m:t>
                                  </m:r>
                                </m:num>
                                <m:den>
                                  <m:r>
                                    <w:rPr>
                                      <w:rFonts w:ascii="Cambria Math" w:hAnsi="Cambria Math"/>
                                      <w:sz w:val="28"/>
                                    </w:rPr>
                                    <m:t>∆t</m:t>
                                  </m:r>
                                </m:den>
                              </m:f>
                            </m:e>
                          </m:func>
                        </m:sub>
                      </m:sSub>
                    </m:oMath>
                  </m:oMathPara>
                </w:p>
                <w:p w:rsidR="002255CD" w:rsidRPr="00E42FD9" w:rsidRDefault="002255CD" w:rsidP="00E42FD9">
                  <w:pPr>
                    <w:jc w:val="both"/>
                    <w:rPr>
                      <w:sz w:val="20"/>
                      <w:szCs w:val="20"/>
                    </w:rPr>
                  </w:pPr>
                  <w:r w:rsidRPr="00E42FD9">
                    <w:rPr>
                      <w:sz w:val="20"/>
                      <w:szCs w:val="20"/>
                    </w:rPr>
                    <w:t xml:space="preserve">La vitesse instantanée à un instant quelconque est donnée par la pente de la tangente à la courbe de la position en fonction du temps à cet instant. </w:t>
                  </w:r>
                </w:p>
              </w:txbxContent>
            </v:textbox>
          </v:shape>
        </w:pict>
      </w:r>
    </w:p>
    <w:p w:rsidR="007A4478" w:rsidRPr="007A4478" w:rsidRDefault="007A4478" w:rsidP="007A4478"/>
    <w:p w:rsidR="007A4478" w:rsidRPr="007A4478" w:rsidRDefault="007A4478" w:rsidP="007A4478"/>
    <w:p w:rsidR="007A4478" w:rsidRPr="007A4478" w:rsidRDefault="007A4478" w:rsidP="007A4478"/>
    <w:p w:rsidR="007A4478" w:rsidRPr="007A4478" w:rsidRDefault="007A4478" w:rsidP="007A4478"/>
    <w:p w:rsidR="007A4478" w:rsidRPr="007A4478" w:rsidRDefault="007A4478" w:rsidP="007A4478"/>
    <w:p w:rsidR="007A4478" w:rsidRPr="007A4478" w:rsidRDefault="007A4478" w:rsidP="007A4478"/>
    <w:p w:rsidR="007A4478" w:rsidRPr="007A4478" w:rsidRDefault="007A4478" w:rsidP="007A4478"/>
    <w:p w:rsidR="007A4478" w:rsidRDefault="007A4478" w:rsidP="007A4478"/>
    <w:p w:rsidR="00700A68" w:rsidRDefault="007A4478" w:rsidP="007A4478">
      <w:pPr>
        <w:tabs>
          <w:tab w:val="left" w:pos="5560"/>
        </w:tabs>
      </w:pPr>
      <w:r>
        <w:tab/>
      </w:r>
    </w:p>
    <w:p w:rsidR="007A4478" w:rsidRDefault="007A4478" w:rsidP="007A4478">
      <w:pPr>
        <w:tabs>
          <w:tab w:val="left" w:pos="5560"/>
        </w:tabs>
      </w:pPr>
    </w:p>
    <w:p w:rsidR="007A4478" w:rsidRDefault="007A4478" w:rsidP="007A4478">
      <w:pPr>
        <w:tabs>
          <w:tab w:val="left" w:pos="5560"/>
        </w:tabs>
      </w:pPr>
    </w:p>
    <w:p w:rsidR="007A4478" w:rsidRDefault="00F82BD1" w:rsidP="007A4478">
      <w:pPr>
        <w:tabs>
          <w:tab w:val="left" w:pos="5560"/>
        </w:tabs>
      </w:pPr>
      <w:r>
        <w:rPr>
          <w:noProof/>
          <w:lang w:eastAsia="fr-CA"/>
        </w:rPr>
        <w:pict>
          <v:roundrect id="_x0000_s1152" style="position:absolute;margin-left:52.1pt;margin-top:16.3pt;width:328.1pt;height:151.65pt;z-index:251731968" arcsize="10923f" fillcolor="#9bbb59 [3206]" strokecolor="#f2f2f2 [3041]" strokeweight="3pt">
            <v:shadow on="t" type="perspective" color="#4e6128 [1606]" opacity=".5" offset="1pt" offset2="-1pt"/>
            <v:textbox>
              <w:txbxContent>
                <w:p w:rsidR="002255CD" w:rsidRDefault="002255CD">
                  <w:r w:rsidRPr="007A4478">
                    <w:t>La vitesse instantanée est égale à la dérivée de la position par rapport au temps.</w:t>
                  </w:r>
                  <w:r>
                    <w:t xml:space="preserve">    </w:t>
                  </w:r>
                </w:p>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 xml:space="preserve">= </m:t>
                      </m:r>
                      <m:f>
                        <m:fPr>
                          <m:ctrlPr>
                            <w:rPr>
                              <w:rFonts w:ascii="Cambria Math" w:hAnsi="Cambria Math"/>
                              <w:i/>
                            </w:rPr>
                          </m:ctrlPr>
                        </m:fPr>
                        <m:num>
                          <m:r>
                            <w:rPr>
                              <w:rFonts w:ascii="Cambria Math" w:hAnsi="Cambria Math"/>
                            </w:rPr>
                            <m:t>dx</m:t>
                          </m:r>
                        </m:num>
                        <m:den>
                          <m:r>
                            <w:rPr>
                              <w:rFonts w:ascii="Cambria Math" w:hAnsi="Cambria Math"/>
                            </w:rPr>
                            <m:t>dt</m:t>
                          </m:r>
                        </m:den>
                      </m:f>
                    </m:oMath>
                  </m:oMathPara>
                </w:p>
                <w:p w:rsidR="002255CD" w:rsidRPr="007A4478" w:rsidRDefault="002255CD">
                  <w:pPr>
                    <w:rPr>
                      <w:b/>
                    </w:rPr>
                  </w:pPr>
                  <w:r w:rsidRPr="007A4478">
                    <w:rPr>
                      <w:b/>
                    </w:rPr>
                    <w:t xml:space="preserve">À PARTIR DE MAINTENANT !!!! </w:t>
                  </w:r>
                </w:p>
                <w:p w:rsidR="002255CD" w:rsidRDefault="002255CD">
                  <w:r>
                    <w:tab/>
                  </w:r>
                  <w:r w:rsidRPr="007A4478">
                    <w:rPr>
                      <w:b/>
                    </w:rPr>
                    <w:t>Vitesse</w:t>
                  </w:r>
                  <w:r>
                    <w:t xml:space="preserve"> désigne la valeur instantanée de cette grandeur.</w:t>
                  </w:r>
                </w:p>
                <w:p w:rsidR="002255CD" w:rsidRPr="007A4478" w:rsidRDefault="002255CD">
                  <w:r w:rsidRPr="007A4478">
                    <w:t xml:space="preserve"> </w:t>
                  </w:r>
                </w:p>
              </w:txbxContent>
            </v:textbox>
          </v:roundrect>
        </w:pict>
      </w:r>
    </w:p>
    <w:p w:rsidR="007A4478" w:rsidRPr="007A4478" w:rsidRDefault="007A4478" w:rsidP="007A4478"/>
    <w:p w:rsidR="007A4478" w:rsidRPr="007A4478" w:rsidRDefault="007A4478" w:rsidP="007A4478"/>
    <w:p w:rsidR="007A4478" w:rsidRPr="007A4478" w:rsidRDefault="007A4478" w:rsidP="007A4478"/>
    <w:p w:rsidR="007A4478" w:rsidRPr="007A4478" w:rsidRDefault="007A4478" w:rsidP="007A4478"/>
    <w:p w:rsidR="007A4478" w:rsidRPr="007A4478" w:rsidRDefault="007A4478" w:rsidP="007A4478"/>
    <w:p w:rsidR="007A4478" w:rsidRPr="007A4478" w:rsidRDefault="007A4478" w:rsidP="007A4478"/>
    <w:p w:rsidR="007A4478" w:rsidRDefault="002255CD" w:rsidP="007A4478">
      <w:r>
        <w:t>(Exemple 3.1 et 3.2)</w:t>
      </w:r>
    </w:p>
    <w:p w:rsidR="007A4478" w:rsidRPr="007A4478" w:rsidRDefault="007A4478" w:rsidP="007A4478">
      <w:pPr>
        <w:tabs>
          <w:tab w:val="left" w:pos="1165"/>
        </w:tabs>
        <w:rPr>
          <w:u w:val="single"/>
        </w:rPr>
      </w:pPr>
      <w:r w:rsidRPr="007A4478">
        <w:rPr>
          <w:u w:val="single"/>
        </w:rPr>
        <w:t xml:space="preserve">3.4 L’accélération </w:t>
      </w:r>
    </w:p>
    <w:p w:rsidR="007A4478" w:rsidRDefault="007A4478" w:rsidP="007A4478">
      <w:pPr>
        <w:tabs>
          <w:tab w:val="left" w:pos="1165"/>
        </w:tabs>
      </w:pPr>
      <w:r>
        <w:t xml:space="preserve">Dans la vie courante, le terme «accélération» est généralement associé au changement de vitesse d’un corps. </w:t>
      </w:r>
    </w:p>
    <w:p w:rsidR="00DE4336" w:rsidRDefault="00DE4336" w:rsidP="007A4478">
      <w:pPr>
        <w:tabs>
          <w:tab w:val="left" w:pos="1165"/>
        </w:tabs>
      </w:pPr>
      <w:r>
        <w:t xml:space="preserve">L’accélération qui se fait sur un intervalle de temps donné  est définie par : </w:t>
      </w:r>
    </w:p>
    <w:p w:rsidR="00DE4336" w:rsidRDefault="00DE4336" w:rsidP="007A4478">
      <w:pPr>
        <w:tabs>
          <w:tab w:val="left" w:pos="1165"/>
        </w:tabs>
      </w:pPr>
      <m:oMathPara>
        <m:oMath>
          <m:r>
            <w:rPr>
              <w:rFonts w:ascii="Cambria Math" w:hAnsi="Cambria Math"/>
            </w:rPr>
            <m:t>accélération moyenne=</m:t>
          </m:r>
          <m:f>
            <m:fPr>
              <m:ctrlPr>
                <w:rPr>
                  <w:rFonts w:ascii="Cambria Math" w:hAnsi="Cambria Math"/>
                  <w:i/>
                </w:rPr>
              </m:ctrlPr>
            </m:fPr>
            <m:num>
              <m:r>
                <w:rPr>
                  <w:rFonts w:ascii="Cambria Math" w:hAnsi="Cambria Math"/>
                </w:rPr>
                <m:t>variation de vitesse</m:t>
              </m:r>
            </m:num>
            <m:den>
              <m:r>
                <w:rPr>
                  <w:rFonts w:ascii="Cambria Math" w:hAnsi="Cambria Math"/>
                </w:rPr>
                <m:t>intervalle de temps</m:t>
              </m:r>
            </m:den>
          </m:f>
        </m:oMath>
      </m:oMathPara>
    </w:p>
    <w:p w:rsidR="00DE4336" w:rsidRDefault="00F82BD1" w:rsidP="007A4478">
      <w:pPr>
        <w:tabs>
          <w:tab w:val="left" w:pos="1165"/>
        </w:tabs>
      </w:pPr>
      <w:r>
        <w:rPr>
          <w:noProof/>
          <w:lang w:eastAsia="fr-CA"/>
        </w:rPr>
        <w:pict>
          <v:roundrect id="_x0000_s1153" style="position:absolute;margin-left:117.85pt;margin-top:22.6pt;width:198.5pt;height:52.6pt;z-index:251732992" arcsize="10923f" fillcolor="#9bbb59 [3206]" strokecolor="#f2f2f2 [3041]" strokeweight="3pt">
            <v:shadow on="t" type="perspective" color="#4e6128 [1606]" opacity=".5" offset="1pt" offset2="-1pt"/>
            <v:textbox>
              <w:txbxContent>
                <w:p w:rsidR="002255CD" w:rsidRDefault="00F82BD1" w:rsidP="00DE4336">
                  <w:pPr>
                    <w:tabs>
                      <w:tab w:val="left" w:pos="1165"/>
                    </w:tabs>
                  </w:pPr>
                  <m:oMathPara>
                    <m:oMath>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x</m:t>
                              </m:r>
                            </m:e>
                            <m:sub>
                              <m:r>
                                <w:rPr>
                                  <w:rFonts w:ascii="Cambria Math" w:hAnsi="Cambria Math"/>
                                </w:rPr>
                                <m:t>moy</m:t>
                              </m:r>
                            </m:sub>
                          </m:sSub>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m:t>
                              </m:r>
                            </m:sub>
                          </m:sSub>
                        </m:num>
                        <m:den>
                          <m:r>
                            <w:rPr>
                              <w:rFonts w:ascii="Cambria Math" w:hAnsi="Cambria Math"/>
                            </w:rPr>
                            <m:t>∆t</m:t>
                          </m:r>
                        </m:den>
                      </m:f>
                    </m:oMath>
                  </m:oMathPara>
                </w:p>
                <w:p w:rsidR="002255CD" w:rsidRDefault="002255CD"/>
              </w:txbxContent>
            </v:textbox>
          </v:roundrect>
        </w:pict>
      </w:r>
      <w:r w:rsidR="00DE4336">
        <w:t xml:space="preserve">Qui correspond à : </w:t>
      </w:r>
    </w:p>
    <w:p w:rsidR="00DE4336" w:rsidRDefault="00DE4336" w:rsidP="007A4478">
      <w:pPr>
        <w:tabs>
          <w:tab w:val="left" w:pos="1165"/>
        </w:tabs>
      </w:pPr>
    </w:p>
    <w:p w:rsidR="00DE4336" w:rsidRDefault="00DE4336" w:rsidP="007A4478">
      <w:pPr>
        <w:tabs>
          <w:tab w:val="left" w:pos="1165"/>
        </w:tabs>
      </w:pPr>
    </w:p>
    <w:p w:rsidR="007A4478" w:rsidRDefault="007A4478" w:rsidP="007A4478">
      <w:pPr>
        <w:tabs>
          <w:tab w:val="left" w:pos="1165"/>
        </w:tabs>
      </w:pPr>
    </w:p>
    <w:p w:rsidR="00DE4336" w:rsidRDefault="00DE4336" w:rsidP="007A4478">
      <w:pPr>
        <w:tabs>
          <w:tab w:val="left" w:pos="1165"/>
        </w:tabs>
      </w:pPr>
      <w:r>
        <w:t xml:space="preserve">L’unité SI de l’accélération est </w:t>
      </w:r>
      <m:oMath>
        <m:f>
          <m:fPr>
            <m:type m:val="lin"/>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oMath>
      <w:r>
        <w:t xml:space="preserve">. </w:t>
      </w:r>
    </w:p>
    <w:p w:rsidR="00DE4336" w:rsidRDefault="00F82BD1" w:rsidP="007A4478">
      <w:pPr>
        <w:tabs>
          <w:tab w:val="left" w:pos="1165"/>
        </w:tabs>
      </w:pPr>
      <w:r>
        <w:rPr>
          <w:noProof/>
          <w:lang w:eastAsia="fr-CA"/>
        </w:rPr>
        <w:pict>
          <v:roundrect id="_x0000_s1154" style="position:absolute;margin-left:97.2pt;margin-top:21.65pt;width:276.75pt;height:128.95pt;z-index:251734016" arcsize="10923f" fillcolor="#9bbb59 [3206]" strokecolor="#f2f2f2 [3041]" strokeweight="3pt">
            <v:shadow on="t" type="perspective" color="#4e6128 [1606]" opacity=".5" offset="1pt" offset2="-1pt"/>
            <v:textbox>
              <w:txbxContent>
                <w:p w:rsidR="002255CD" w:rsidRDefault="002255CD" w:rsidP="00DE4336">
                  <w:pPr>
                    <w:rPr>
                      <w:rFonts w:asciiTheme="minorHAnsi" w:eastAsiaTheme="minorEastAsia" w:hAnsiTheme="minorHAnsi" w:cstheme="minorBidi"/>
                      <w:sz w:val="28"/>
                    </w:rPr>
                  </w:pPr>
                  <w:r>
                    <w:rPr>
                      <w:rFonts w:asciiTheme="minorHAnsi" w:eastAsiaTheme="minorEastAsia" w:hAnsiTheme="minorHAnsi" w:cstheme="minorBidi"/>
                      <w:sz w:val="28"/>
                    </w:rPr>
                    <w:t xml:space="preserve">Accélération instantanée </w:t>
                  </w:r>
                </w:p>
                <w:p w:rsidR="002255CD" w:rsidRDefault="00F82BD1" w:rsidP="00DE4336">
                  <w:pPr>
                    <w:rPr>
                      <w:sz w:val="28"/>
                    </w:rPr>
                  </w:pPr>
                  <m:oMathPara>
                    <m:oMath>
                      <m:sSub>
                        <m:sSubPr>
                          <m:ctrlPr>
                            <w:rPr>
                              <w:rFonts w:ascii="Cambria Math" w:hAnsi="Cambria Math"/>
                              <w:i/>
                              <w:sz w:val="28"/>
                            </w:rPr>
                          </m:ctrlPr>
                        </m:sSubPr>
                        <m:e>
                          <m:r>
                            <w:rPr>
                              <w:rFonts w:ascii="Cambria Math" w:hAnsi="Cambria Math"/>
                              <w:sz w:val="28"/>
                            </w:rPr>
                            <m:t>a</m:t>
                          </m:r>
                        </m:e>
                        <m:sub>
                          <m:r>
                            <w:rPr>
                              <w:rFonts w:ascii="Cambria Math" w:hAnsi="Cambria Math"/>
                              <w:sz w:val="28"/>
                            </w:rPr>
                            <m:t>x=</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∆t→0</m:t>
                                  </m:r>
                                </m:lim>
                              </m:limLow>
                            </m:fName>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∆v</m:t>
                                      </m:r>
                                    </m:e>
                                    <m:sub>
                                      <m:r>
                                        <w:rPr>
                                          <w:rFonts w:ascii="Cambria Math" w:hAnsi="Cambria Math"/>
                                          <w:sz w:val="28"/>
                                        </w:rPr>
                                        <m:t>x</m:t>
                                      </m:r>
                                    </m:sub>
                                  </m:sSub>
                                </m:num>
                                <m:den>
                                  <m:r>
                                    <w:rPr>
                                      <w:rFonts w:ascii="Cambria Math" w:hAnsi="Cambria Math"/>
                                      <w:sz w:val="28"/>
                                    </w:rPr>
                                    <m:t>∆t</m:t>
                                  </m:r>
                                </m:den>
                              </m:f>
                            </m:e>
                          </m:func>
                        </m:sub>
                      </m:sSub>
                    </m:oMath>
                  </m:oMathPara>
                </w:p>
                <w:p w:rsidR="002255CD" w:rsidRDefault="00F82BD1" w:rsidP="00B76F02">
                  <m:oMathPara>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 </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x</m:t>
                              </m:r>
                            </m:sub>
                          </m:sSub>
                        </m:num>
                        <m:den>
                          <m:r>
                            <w:rPr>
                              <w:rFonts w:ascii="Cambria Math" w:hAnsi="Cambria Math"/>
                            </w:rPr>
                            <m:t>dt</m:t>
                          </m:r>
                        </m:den>
                      </m:f>
                    </m:oMath>
                  </m:oMathPara>
                </w:p>
                <w:p w:rsidR="002255CD" w:rsidRDefault="002255CD"/>
              </w:txbxContent>
            </v:textbox>
          </v:roundrect>
        </w:pict>
      </w:r>
      <w:r w:rsidR="00DE4336" w:rsidRPr="00DE4336">
        <w:rPr>
          <w:b/>
        </w:rPr>
        <w:t>L’accélération instantanée</w:t>
      </w:r>
      <w:r w:rsidR="00DE4336">
        <w:t xml:space="preserve"> se définie comme la dérivée de </w:t>
      </w:r>
      <m:oMath>
        <m:sSub>
          <m:sSubPr>
            <m:ctrlPr>
              <w:rPr>
                <w:rFonts w:ascii="Cambria Math" w:hAnsi="Cambria Math"/>
                <w:i/>
              </w:rPr>
            </m:ctrlPr>
          </m:sSubPr>
          <m:e>
            <m:r>
              <w:rPr>
                <w:rFonts w:ascii="Cambria Math" w:hAnsi="Cambria Math"/>
              </w:rPr>
              <m:t>v</m:t>
            </m:r>
          </m:e>
          <m:sub>
            <m:r>
              <w:rPr>
                <w:rFonts w:ascii="Cambria Math" w:hAnsi="Cambria Math"/>
              </w:rPr>
              <m:t>x</m:t>
            </m:r>
          </m:sub>
        </m:sSub>
      </m:oMath>
      <w:r w:rsidR="00DE4336">
        <w:t xml:space="preserve"> par rapport à t :</w:t>
      </w:r>
    </w:p>
    <w:p w:rsidR="00B76F02" w:rsidRDefault="00B76F02" w:rsidP="007A4478">
      <w:pPr>
        <w:tabs>
          <w:tab w:val="left" w:pos="1165"/>
        </w:tabs>
      </w:pPr>
    </w:p>
    <w:p w:rsidR="00B76F02" w:rsidRPr="00B76F02" w:rsidRDefault="00B76F02" w:rsidP="00B76F02"/>
    <w:p w:rsidR="00B76F02" w:rsidRDefault="00B76F02" w:rsidP="00B76F02"/>
    <w:p w:rsidR="00DE4336" w:rsidRDefault="00DE4336" w:rsidP="00B76F02">
      <w:pPr>
        <w:jc w:val="right"/>
      </w:pPr>
    </w:p>
    <w:p w:rsidR="00B76F02" w:rsidRDefault="00B76F02" w:rsidP="00B76F02">
      <w:pPr>
        <w:jc w:val="right"/>
      </w:pPr>
    </w:p>
    <w:p w:rsidR="00B76F02" w:rsidRDefault="00F82BD1" w:rsidP="00B76F02">
      <w:pPr>
        <w:jc w:val="right"/>
      </w:pPr>
      <w:r>
        <w:rPr>
          <w:noProof/>
          <w:lang w:eastAsia="fr-CA"/>
        </w:rPr>
        <w:lastRenderedPageBreak/>
        <w:pict>
          <v:roundrect id="_x0000_s1155" style="position:absolute;left:0;text-align:left;margin-left:-2.35pt;margin-top:7.55pt;width:428.25pt;height:95.8pt;z-index:251735040" arcsize="10923f" fillcolor="#fabf8f [1945]" strokecolor="#f79646 [3209]" strokeweight="1pt">
            <v:fill color2="#f79646 [3209]" focus="50%" type="gradient"/>
            <v:shadow on="t" type="perspective" color="#974706 [1609]" offset="1pt" offset2="-3pt"/>
            <v:textbox>
              <w:txbxContent>
                <w:p w:rsidR="002255CD" w:rsidRDefault="002255CD">
                  <w:r>
                    <w:rPr>
                      <w:noProof/>
                      <w:lang w:eastAsia="fr-CA"/>
                    </w:rPr>
                    <w:drawing>
                      <wp:inline distT="0" distB="0" distL="0" distR="0">
                        <wp:extent cx="723569" cy="723569"/>
                        <wp:effectExtent l="19050" t="0" r="331" b="0"/>
                        <wp:docPr id="31" name="Picture 19" descr="C:\Users\Josianne\AppData\Local\Microsoft\Windows\Temporary Internet Files\Content.IE5\L3DBAGBH\MCj0441446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sianne\AppData\Local\Microsoft\Windows\Temporary Internet Files\Content.IE5\L3DBAGBH\MCj04414460000[1].png"/>
                                <pic:cNvPicPr>
                                  <a:picLocks noChangeAspect="1" noChangeArrowheads="1"/>
                                </pic:cNvPicPr>
                              </pic:nvPicPr>
                              <pic:blipFill>
                                <a:blip r:embed="rId10"/>
                                <a:srcRect/>
                                <a:stretch>
                                  <a:fillRect/>
                                </a:stretch>
                              </pic:blipFill>
                              <pic:spPr bwMode="auto">
                                <a:xfrm>
                                  <a:off x="0" y="0"/>
                                  <a:ext cx="723569" cy="723569"/>
                                </a:xfrm>
                                <a:prstGeom prst="rect">
                                  <a:avLst/>
                                </a:prstGeom>
                                <a:noFill/>
                                <a:ln w="9525">
                                  <a:noFill/>
                                  <a:miter lim="800000"/>
                                  <a:headEnd/>
                                  <a:tailEnd/>
                                </a:ln>
                              </pic:spPr>
                            </pic:pic>
                          </a:graphicData>
                        </a:graphic>
                      </wp:inline>
                    </w:drawing>
                  </w:r>
                </w:p>
                <w:p w:rsidR="002255CD" w:rsidRDefault="002255CD"/>
              </w:txbxContent>
            </v:textbox>
          </v:roundrect>
        </w:pict>
      </w:r>
      <w:r>
        <w:rPr>
          <w:noProof/>
          <w:lang w:eastAsia="fr-CA"/>
        </w:rPr>
        <w:pict>
          <v:shape id="_x0000_s1156" type="#_x0000_t202" style="position:absolute;left:0;text-align:left;margin-left:107.85pt;margin-top:15.7pt;width:318.05pt;height:87.65pt;z-index:251736064" filled="f" stroked="f">
            <v:textbox>
              <w:txbxContent>
                <w:p w:rsidR="002255CD" w:rsidRPr="00AA1A31" w:rsidRDefault="002255CD">
                  <w:pPr>
                    <w:rPr>
                      <w:b/>
                      <w:sz w:val="32"/>
                      <w:szCs w:val="32"/>
                    </w:rPr>
                  </w:pPr>
                  <w:r w:rsidRPr="00AA1A31">
                    <w:rPr>
                      <w:b/>
                      <w:sz w:val="32"/>
                      <w:szCs w:val="32"/>
                    </w:rPr>
                    <w:t>Un corps est soumis à une décélération lorsque sa vitesse et l’accélération qu’</w:t>
                  </w:r>
                  <w:r>
                    <w:rPr>
                      <w:b/>
                      <w:sz w:val="32"/>
                      <w:szCs w:val="32"/>
                    </w:rPr>
                    <w:t>il subit sont de sens opposés</w:t>
                  </w:r>
                  <w:r w:rsidRPr="00AA1A31">
                    <w:rPr>
                      <w:b/>
                      <w:sz w:val="32"/>
                      <w:szCs w:val="32"/>
                    </w:rPr>
                    <w:t xml:space="preserve"> </w:t>
                  </w:r>
                  <w:r>
                    <w:rPr>
                      <w:b/>
                      <w:sz w:val="32"/>
                      <w:szCs w:val="32"/>
                    </w:rPr>
                    <w:t>!!!</w:t>
                  </w:r>
                </w:p>
              </w:txbxContent>
            </v:textbox>
          </v:shape>
        </w:pict>
      </w:r>
    </w:p>
    <w:p w:rsidR="00AA1A31" w:rsidRDefault="00AA1A31" w:rsidP="00B76F02"/>
    <w:p w:rsidR="00AA1A31" w:rsidRPr="00AA1A31" w:rsidRDefault="00AA1A31" w:rsidP="00AA1A31"/>
    <w:p w:rsidR="00AA1A31" w:rsidRPr="00AA1A31" w:rsidRDefault="00AA1A31" w:rsidP="00AA1A31"/>
    <w:p w:rsidR="00AA1A31" w:rsidRDefault="00AA1A31" w:rsidP="00AA1A31"/>
    <w:p w:rsidR="00B76F02" w:rsidRDefault="00AA1A31" w:rsidP="00AA1A31">
      <w:r>
        <w:t xml:space="preserve">Graphiquement, lorsque </w:t>
      </w:r>
      <w:r w:rsidRPr="00AA1A31">
        <w:rPr>
          <w:b/>
        </w:rPr>
        <w:t>la pente de la tangente est négative</w:t>
      </w:r>
      <w:r>
        <w:t xml:space="preserve">, il y a décélération. </w:t>
      </w:r>
    </w:p>
    <w:p w:rsidR="00DD727B" w:rsidRDefault="00F82BD1" w:rsidP="00AA1A31">
      <w:r>
        <w:rPr>
          <w:noProof/>
          <w:lang w:eastAsia="fr-CA"/>
        </w:rPr>
        <w:pict>
          <v:shape id="_x0000_s1160" type="#_x0000_t202" style="position:absolute;margin-left:7.8pt;margin-top:15.8pt;width:46.95pt;height:34.45pt;z-index:251754496" o:regroupid="4" filled="f" stroked="f">
            <v:textbox>
              <w:txbxContent>
                <w:p w:rsidR="002255CD" w:rsidRPr="00DD727B" w:rsidRDefault="00F82BD1" w:rsidP="00DD727B">
                  <w:pPr>
                    <w:rPr>
                      <w:lang w:val="en-CA"/>
                    </w:rPr>
                  </w:pPr>
                  <m:oMathPara>
                    <m:oMath>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m:t>
                          </m:r>
                        </m:sub>
                      </m:sSub>
                    </m:oMath>
                  </m:oMathPara>
                </w:p>
              </w:txbxContent>
            </v:textbox>
          </v:shape>
        </w:pict>
      </w:r>
    </w:p>
    <w:p w:rsidR="00DD727B" w:rsidRDefault="00F82BD1" w:rsidP="00AA1A31">
      <w:r>
        <w:rPr>
          <w:noProof/>
          <w:lang w:eastAsia="fr-CA"/>
        </w:rPr>
        <w:pict>
          <v:shape id="_x0000_s1157" type="#_x0000_t32" style="position:absolute;margin-left:45.85pt;margin-top:18.55pt;width:.05pt;height:157.8pt;flip:y;z-index:251751424" o:connectortype="straight" o:regroupid="4">
            <v:stroke endarrow="block"/>
          </v:shape>
        </w:pict>
      </w:r>
    </w:p>
    <w:p w:rsidR="00DD727B" w:rsidRDefault="00DD727B" w:rsidP="00AA1A31"/>
    <w:p w:rsidR="00DD727B" w:rsidRDefault="00F82BD1" w:rsidP="00AA1A31">
      <w:r>
        <w:rPr>
          <w:noProof/>
          <w:lang w:eastAsia="fr-CA"/>
        </w:rPr>
        <w:pict>
          <v:shape id="_x0000_s1169" type="#_x0000_t202" style="position:absolute;margin-left:336.6pt;margin-top:19.4pt;width:18.8pt;height:19.55pt;z-index:251763712" o:regroupid="4" filled="f" stroked="f">
            <v:textbox>
              <w:txbxContent>
                <w:p w:rsidR="002255CD" w:rsidRPr="00DD727B" w:rsidRDefault="002255CD" w:rsidP="00DD727B">
                  <w:pPr>
                    <w:rPr>
                      <w:lang w:val="en-CA"/>
                    </w:rPr>
                  </w:pPr>
                  <w:r>
                    <w:rPr>
                      <w:lang w:val="en-CA"/>
                    </w:rPr>
                    <w:t>d</w:t>
                  </w:r>
                </w:p>
              </w:txbxContent>
            </v:textbox>
          </v:shape>
        </w:pict>
      </w:r>
      <w:r>
        <w:rPr>
          <w:noProof/>
          <w:lang w:eastAsia="fr-CA"/>
        </w:rPr>
        <w:pict>
          <v:shape id="_x0000_s1167" type="#_x0000_t202" style="position:absolute;margin-left:58.95pt;margin-top:13.7pt;width:18.8pt;height:19.55pt;z-index:251761664" o:regroupid="4" filled="f" stroked="f">
            <v:textbox>
              <w:txbxContent>
                <w:p w:rsidR="002255CD" w:rsidRPr="00DD727B" w:rsidRDefault="002255CD" w:rsidP="00DD727B">
                  <w:pPr>
                    <w:rPr>
                      <w:lang w:val="en-CA"/>
                    </w:rPr>
                  </w:pPr>
                  <w:r>
                    <w:rPr>
                      <w:lang w:val="en-CA"/>
                    </w:rPr>
                    <w:t>a</w:t>
                  </w:r>
                </w:p>
              </w:txbxContent>
            </v:textbox>
          </v:shape>
        </w:pict>
      </w:r>
      <w:r>
        <w:rPr>
          <w:noProof/>
          <w:lang w:eastAsia="fr-CA"/>
        </w:rPr>
        <w:pict>
          <v:shape id="_x0000_s1165" type="#_x0000_t32" style="position:absolute;margin-left:288.8pt;margin-top:6.5pt;width:88.25pt;height:56.95pt;z-index:251759616" o:connectortype="straight" o:regroupid="4"/>
        </w:pict>
      </w:r>
      <w:r>
        <w:rPr>
          <w:noProof/>
          <w:lang w:eastAsia="fr-CA"/>
        </w:rPr>
        <w:pict>
          <v:shape id="_x0000_s1162" type="#_x0000_t32" style="position:absolute;margin-left:54.75pt;margin-top:.85pt;width:43.1pt;height:50.7pt;flip:y;z-index:251756544" o:connectortype="straight" o:regroupid="4"/>
        </w:pict>
      </w:r>
      <w:r>
        <w:rPr>
          <w:noProof/>
          <w:lang w:eastAsia="fr-CA"/>
        </w:rPr>
        <w:pict>
          <v:shape id="_x0000_s1161" style="position:absolute;margin-left:45.85pt;margin-top:19.4pt;width:331.2pt;height:87.05pt;z-index:251755520" coordsize="6624,1741" o:regroupid="4" path="m,1144c291,589,583,34,827,17,1071,,1227,791,1465,1044v238,253,551,451,789,488c2492,1569,2676,1254,2895,1269v219,15,434,472,674,351c3809,1499,4045,798,4333,543,4621,288,4915,21,5297,92v382,71,1106,731,1327,877e" filled="f">
            <v:path arrowok="t"/>
          </v:shape>
        </w:pict>
      </w:r>
    </w:p>
    <w:p w:rsidR="00DD727B" w:rsidRDefault="00F82BD1" w:rsidP="00AA1A31">
      <w:r>
        <w:rPr>
          <w:noProof/>
          <w:lang w:eastAsia="fr-CA"/>
        </w:rPr>
        <w:pict>
          <v:shape id="_x0000_s1163" type="#_x0000_t32" style="position:absolute;margin-left:97.85pt;margin-top:19.85pt;width:34.4pt;height:41.95pt;z-index:251757568" o:connectortype="straight" o:regroupid="4"/>
        </w:pict>
      </w:r>
    </w:p>
    <w:p w:rsidR="00DD727B" w:rsidRDefault="00F82BD1" w:rsidP="00AA1A31">
      <w:r>
        <w:rPr>
          <w:noProof/>
          <w:lang w:eastAsia="fr-CA"/>
        </w:rPr>
        <w:pict>
          <v:shape id="_x0000_s1164" type="#_x0000_t32" style="position:absolute;margin-left:181.1pt;margin-top:20.2pt;width:43.15pt;height:37.55pt;z-index:251758592" o:connectortype="straight" o:regroupid="4"/>
        </w:pict>
      </w:r>
      <w:r>
        <w:rPr>
          <w:noProof/>
          <w:lang w:eastAsia="fr-CA"/>
        </w:rPr>
        <w:pict>
          <v:shape id="_x0000_s1166" type="#_x0000_t202" style="position:absolute;margin-left:117.15pt;margin-top:.65pt;width:18.8pt;height:19.55pt;z-index:251760640" o:regroupid="4" filled="f" stroked="f">
            <v:textbox>
              <w:txbxContent>
                <w:p w:rsidR="002255CD" w:rsidRPr="00DD727B" w:rsidRDefault="002255CD">
                  <w:pPr>
                    <w:rPr>
                      <w:lang w:val="en-CA"/>
                    </w:rPr>
                  </w:pPr>
                  <w:r>
                    <w:rPr>
                      <w:lang w:val="en-CA"/>
                    </w:rPr>
                    <w:t>b</w:t>
                  </w:r>
                </w:p>
              </w:txbxContent>
            </v:textbox>
          </v:shape>
        </w:pict>
      </w:r>
    </w:p>
    <w:p w:rsidR="00DD727B" w:rsidRDefault="00F82BD1" w:rsidP="00AA1A31">
      <w:r>
        <w:rPr>
          <w:noProof/>
          <w:lang w:eastAsia="fr-CA"/>
        </w:rPr>
        <w:pict>
          <v:shape id="_x0000_s1168" type="#_x0000_t202" style="position:absolute;margin-left:170.35pt;margin-top:15.15pt;width:18.8pt;height:19.55pt;z-index:251762688" o:regroupid="4" filled="f" stroked="f">
            <v:textbox>
              <w:txbxContent>
                <w:p w:rsidR="002255CD" w:rsidRPr="00DD727B" w:rsidRDefault="002255CD" w:rsidP="00DD727B">
                  <w:pPr>
                    <w:rPr>
                      <w:lang w:val="en-CA"/>
                    </w:rPr>
                  </w:pPr>
                  <w:r>
                    <w:rPr>
                      <w:lang w:val="en-CA"/>
                    </w:rPr>
                    <w:t>c</w:t>
                  </w:r>
                </w:p>
              </w:txbxContent>
            </v:textbox>
          </v:shape>
        </w:pict>
      </w:r>
      <w:r>
        <w:rPr>
          <w:noProof/>
          <w:lang w:eastAsia="fr-CA"/>
        </w:rPr>
        <w:pict>
          <v:shape id="_x0000_s1159" type="#_x0000_t202" style="position:absolute;margin-left:368.3pt;margin-top:.25pt;width:46.95pt;height:34.45pt;z-index:251753472" o:regroupid="4" filled="f" stroked="f">
            <v:textbox>
              <w:txbxContent>
                <w:p w:rsidR="002255CD" w:rsidRPr="00DD727B" w:rsidRDefault="002255CD">
                  <w:pPr>
                    <w:rPr>
                      <w:lang w:val="en-CA"/>
                    </w:rPr>
                  </w:pPr>
                  <w:r>
                    <w:rPr>
                      <w:lang w:val="en-CA"/>
                    </w:rPr>
                    <w:t>t</w:t>
                  </w:r>
                </w:p>
              </w:txbxContent>
            </v:textbox>
          </v:shape>
        </w:pict>
      </w:r>
      <w:r>
        <w:rPr>
          <w:noProof/>
          <w:lang w:eastAsia="fr-CA"/>
        </w:rPr>
        <w:pict>
          <v:shape id="_x0000_s1158" type="#_x0000_t32" style="position:absolute;margin-left:45.85pt;margin-top:.25pt;width:331.2pt;height:0;z-index:251752448" o:connectortype="straight" o:regroupid="4">
            <v:stroke endarrow="block"/>
          </v:shape>
        </w:pict>
      </w:r>
    </w:p>
    <w:p w:rsidR="00DD727B" w:rsidRDefault="00DD727B" w:rsidP="00AA1A31"/>
    <w:p w:rsidR="00580B35" w:rsidRDefault="00F82BD1" w:rsidP="00AA1A31">
      <w:r>
        <w:rPr>
          <w:noProof/>
          <w:lang w:eastAsia="fr-CA"/>
        </w:rPr>
        <w:pict>
          <v:roundrect id="_x0000_s1171" style="position:absolute;margin-left:162.95pt;margin-top:3.25pt;width:340.6pt;height:278pt;z-index:251778048" arcsize="10923f" o:regroupid="5" fillcolor="#9bbb59 [3206]" strokecolor="#f2f2f2 [3041]" strokeweight="3pt">
            <v:shadow on="t" type="perspective" color="#4e6128 [1606]" opacity=".5" offset="1pt" offset2="-1pt"/>
            <v:textbox style="mso-next-textbox:#_x0000_s1171">
              <w:txbxContent>
                <w:p w:rsidR="002255CD" w:rsidRDefault="002255CD"/>
              </w:txbxContent>
            </v:textbox>
          </v:roundrect>
        </w:pict>
      </w:r>
      <w:r w:rsidRPr="00F82BD1">
        <w:rPr>
          <w:b/>
          <w:noProof/>
          <w:lang w:eastAsia="fr-CA"/>
        </w:rPr>
        <w:pict>
          <v:shape id="_x0000_s1188" type="#_x0000_t202" style="position:absolute;margin-left:331.75pt;margin-top:13.9pt;width:149.25pt;height:255.45pt;z-index:251792384" filled="f" stroked="f">
            <v:textbox style="mso-next-textbox:#_x0000_s1188">
              <w:txbxContent>
                <w:p w:rsidR="002255CD" w:rsidRPr="00D20B21" w:rsidRDefault="002255CD" w:rsidP="00AC739F">
                  <w:pPr>
                    <w:jc w:val="both"/>
                  </w:pPr>
                  <w:r w:rsidRPr="00D20B21">
                    <w:t>Ce graphique représente par exemple une voiture qui au début de sa course accél</w:t>
                  </w:r>
                  <w:r>
                    <w:t xml:space="preserve">ère dans une direction. Au sommet de la courbe l’accélération nulle exprime le début d’une décélération dans la même direction. Comme </w:t>
                  </w:r>
                  <w:r>
                    <w:rPr>
                      <w:rFonts w:ascii="Cambria Math" w:hAnsi="Cambria Math"/>
                      <w:i/>
                      <w:sz w:val="18"/>
                      <w:szCs w:val="18"/>
                    </w:rPr>
                    <w:t>𝑎&lt;0</w:t>
                  </w:r>
                  <w:r>
                    <w:rPr>
                      <w:sz w:val="18"/>
                      <w:szCs w:val="18"/>
                    </w:rPr>
                    <w:t xml:space="preserve"> et </w:t>
                  </w:r>
                  <m:oMath>
                    <m:r>
                      <w:rPr>
                        <w:rFonts w:ascii="Cambria Math" w:hAnsi="Cambria Math"/>
                        <w:sz w:val="18"/>
                        <w:szCs w:val="18"/>
                      </w:rPr>
                      <m:t>v&gt;0</m:t>
                    </m:r>
                  </m:oMath>
                  <w:r>
                    <w:rPr>
                      <w:sz w:val="18"/>
                      <w:szCs w:val="18"/>
                    </w:rPr>
                    <w:t xml:space="preserve">. </w:t>
                  </w:r>
                  <w:r>
                    <w:t xml:space="preserve">La décélération se poursuit jusqu’à l’arrêt complet de la voiture (vitesse nulle). Il y a ensuite une accélération dans l’autre sens puisque : </w:t>
                  </w:r>
                  <m:oMath>
                    <m:r>
                      <w:rPr>
                        <w:rFonts w:ascii="Cambria Math" w:hAnsi="Cambria Math"/>
                        <w:sz w:val="18"/>
                        <w:szCs w:val="18"/>
                      </w:rPr>
                      <m:t>a&gt;0</m:t>
                    </m:r>
                  </m:oMath>
                  <w:r>
                    <w:rPr>
                      <w:sz w:val="18"/>
                      <w:szCs w:val="18"/>
                    </w:rPr>
                    <w:t xml:space="preserve"> et </w:t>
                  </w:r>
                  <m:oMath>
                    <m:r>
                      <w:rPr>
                        <w:rFonts w:ascii="Cambria Math" w:hAnsi="Cambria Math"/>
                        <w:sz w:val="18"/>
                        <w:szCs w:val="18"/>
                      </w:rPr>
                      <m:t>v&lt;0</m:t>
                    </m:r>
                  </m:oMath>
                  <w:r>
                    <w:rPr>
                      <w:sz w:val="18"/>
                      <w:szCs w:val="18"/>
                    </w:rPr>
                    <w:t>.</w:t>
                  </w:r>
                </w:p>
                <w:p w:rsidR="002255CD" w:rsidRPr="00D20B21" w:rsidRDefault="002255CD" w:rsidP="00AC739F">
                  <w:pPr>
                    <w:jc w:val="both"/>
                    <w:rPr>
                      <w:sz w:val="18"/>
                      <w:szCs w:val="18"/>
                    </w:rPr>
                  </w:pPr>
                </w:p>
                <w:p w:rsidR="002255CD" w:rsidRPr="00D20B21" w:rsidRDefault="002255CD" w:rsidP="00AC739F">
                  <w:pPr>
                    <w:jc w:val="both"/>
                  </w:pPr>
                </w:p>
              </w:txbxContent>
            </v:textbox>
          </v:shape>
        </w:pict>
      </w:r>
    </w:p>
    <w:p w:rsidR="00DD727B" w:rsidRDefault="00DD727B" w:rsidP="00AA1A31">
      <w:r w:rsidRPr="00DD727B">
        <w:rPr>
          <w:b/>
        </w:rPr>
        <w:t>Accélération</w:t>
      </w:r>
      <w:r>
        <w:t xml:space="preserve"> : </w:t>
      </w:r>
    </w:p>
    <w:p w:rsidR="00D3519E" w:rsidRPr="00D3519E" w:rsidRDefault="00D3519E" w:rsidP="00D3519E">
      <w:pPr>
        <w:pStyle w:val="ListParagraph"/>
        <w:numPr>
          <w:ilvl w:val="0"/>
          <w:numId w:val="14"/>
        </w:numPr>
        <w:rPr>
          <w:lang w:val="en-CA"/>
        </w:rPr>
      </w:pPr>
      <m:oMath>
        <m:r>
          <w:rPr>
            <w:rFonts w:ascii="Cambria Math" w:hAnsi="Cambria Math"/>
            <w:lang w:val="en-CA"/>
          </w:rPr>
          <m:t xml:space="preserve">a) </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m:t>
            </m:r>
          </m:sub>
        </m:sSub>
        <m:r>
          <w:rPr>
            <w:rFonts w:ascii="Cambria Math" w:hAnsi="Cambria Math"/>
            <w:lang w:val="en-CA"/>
          </w:rPr>
          <m:t xml:space="preserve">&gt;0   et </m:t>
        </m:r>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x</m:t>
            </m:r>
          </m:sub>
        </m:sSub>
        <m:r>
          <w:rPr>
            <w:rFonts w:ascii="Cambria Math" w:hAnsi="Cambria Math"/>
            <w:lang w:val="en-CA"/>
          </w:rPr>
          <m:t>&gt;0</m:t>
        </m:r>
      </m:oMath>
      <w:r>
        <w:rPr>
          <w:lang w:val="en-CA"/>
        </w:rPr>
        <w:t xml:space="preserve"> ;</w:t>
      </w:r>
    </w:p>
    <w:p w:rsidR="00D3519E" w:rsidRPr="00D3519E" w:rsidRDefault="00D3519E" w:rsidP="00D3519E">
      <w:pPr>
        <w:pStyle w:val="ListParagraph"/>
        <w:numPr>
          <w:ilvl w:val="0"/>
          <w:numId w:val="14"/>
        </w:numPr>
        <w:rPr>
          <w:lang w:val="en-CA"/>
        </w:rPr>
      </w:pPr>
      <m:oMath>
        <m:r>
          <w:rPr>
            <w:rFonts w:ascii="Cambria Math" w:hAnsi="Cambria Math"/>
            <w:lang w:val="en-CA"/>
          </w:rPr>
          <m:t xml:space="preserve">c) </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m:t>
            </m:r>
          </m:sub>
        </m:sSub>
        <m:r>
          <w:rPr>
            <w:rFonts w:ascii="Cambria Math" w:hAnsi="Cambria Math"/>
            <w:lang w:val="en-CA"/>
          </w:rPr>
          <m:t xml:space="preserve">&lt;0   et </m:t>
        </m:r>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x</m:t>
            </m:r>
          </m:sub>
        </m:sSub>
        <m:r>
          <w:rPr>
            <w:rFonts w:ascii="Cambria Math" w:hAnsi="Cambria Math"/>
            <w:lang w:val="en-CA"/>
          </w:rPr>
          <m:t>&lt;0</m:t>
        </m:r>
      </m:oMath>
      <w:r>
        <w:rPr>
          <w:lang w:val="en-CA"/>
        </w:rPr>
        <w:t xml:space="preserve"> ;</w:t>
      </w:r>
    </w:p>
    <w:p w:rsidR="00D3519E" w:rsidRDefault="00C90ECF" w:rsidP="00D3519E">
      <w:pPr>
        <w:pStyle w:val="ListParagraph"/>
      </w:pPr>
      <w:r>
        <w:rPr>
          <w:noProof/>
          <w:lang w:eastAsia="fr-CA"/>
        </w:rPr>
        <w:pict>
          <v:shape id="_x0000_s1181" type="#_x0000_t202" style="position:absolute;left:0;text-align:left;margin-left:215.55pt;margin-top:19.5pt;width:42.75pt;height:24.75pt;z-index:251858944" o:regroupid="7" filled="f" stroked="f">
            <v:textbox style="mso-next-textbox:#_x0000_s1181">
              <w:txbxContent>
                <w:p w:rsidR="002255CD" w:rsidRPr="00D20B21" w:rsidRDefault="002255CD">
                  <w:pPr>
                    <w:rPr>
                      <w:lang w:val="en-CA"/>
                    </w:rPr>
                  </w:pPr>
                  <w:r>
                    <w:rPr>
                      <w:lang w:val="en-CA"/>
                    </w:rPr>
                    <w:t>a = 0</w:t>
                  </w:r>
                </w:p>
              </w:txbxContent>
            </v:textbox>
          </v:shape>
        </w:pict>
      </w:r>
    </w:p>
    <w:p w:rsidR="00DD727B" w:rsidRDefault="00C90ECF" w:rsidP="00AA1A31">
      <w:r>
        <w:rPr>
          <w:b/>
          <w:noProof/>
          <w:lang w:eastAsia="fr-CA"/>
        </w:rPr>
        <w:pict>
          <v:shape id="_x0000_s1272" type="#_x0000_t32" style="position:absolute;margin-left:247.2pt;margin-top:14.55pt;width:41.45pt;height:87.6pt;z-index:251870208" o:connectortype="straight" strokeweight="1.25pt"/>
        </w:pict>
      </w:r>
      <w:r>
        <w:rPr>
          <w:b/>
          <w:noProof/>
          <w:lang w:eastAsia="fr-CA"/>
        </w:rPr>
        <w:pict>
          <v:shape id="_x0000_s1271" type="#_x0000_t32" style="position:absolute;margin-left:224.25pt;margin-top:14.5pt;width:23.1pt;height:0;z-index:251869184" o:connectortype="straight" strokeweight="1.25pt"/>
        </w:pict>
      </w:r>
      <w:r>
        <w:rPr>
          <w:b/>
          <w:noProof/>
          <w:lang w:eastAsia="fr-CA"/>
        </w:rPr>
        <w:pict>
          <v:shape id="_x0000_s1270" type="#_x0000_t32" style="position:absolute;margin-left:189.15pt;margin-top:14.55pt;width:35.1pt;height:59.35pt;flip:y;z-index:251868160" o:connectortype="straight" strokeweight="1.25pt"/>
        </w:pict>
      </w:r>
      <w:r>
        <w:rPr>
          <w:b/>
          <w:noProof/>
          <w:lang w:eastAsia="fr-CA"/>
        </w:rPr>
        <w:pict>
          <v:shape id="_x0000_s1175" type="#_x0000_t202" style="position:absolute;margin-left:170.35pt;margin-top:5.05pt;width:16.35pt;height:22.95pt;z-index:251864064" o:regroupid="7" filled="f" stroked="f">
            <v:textbox style="mso-next-textbox:#_x0000_s1175">
              <w:txbxContent>
                <w:p w:rsidR="002255CD" w:rsidRPr="00D20B21" w:rsidRDefault="002255CD">
                  <w:pPr>
                    <w:rPr>
                      <w:lang w:val="en-CA"/>
                    </w:rPr>
                  </w:pPr>
                  <w:r>
                    <w:rPr>
                      <w:lang w:val="en-CA"/>
                    </w:rPr>
                    <w:t>v</w:t>
                  </w:r>
                </w:p>
              </w:txbxContent>
            </v:textbox>
          </v:shape>
        </w:pict>
      </w:r>
      <w:r>
        <w:rPr>
          <w:b/>
          <w:noProof/>
          <w:lang w:eastAsia="fr-CA"/>
        </w:rPr>
        <w:pict>
          <v:shape id="_x0000_s1183" type="#_x0000_t202" style="position:absolute;margin-left:253.1pt;margin-top:24.55pt;width:40.1pt;height:20.95pt;z-index:251860992" o:regroupid="7" filled="f" stroked="f">
            <v:textbox style="mso-next-textbox:#_x0000_s1183">
              <w:txbxContent>
                <w:p w:rsidR="002255CD" w:rsidRPr="00D20B21" w:rsidRDefault="002255CD">
                  <w:pPr>
                    <w:rPr>
                      <w:sz w:val="18"/>
                      <w:szCs w:val="18"/>
                    </w:rPr>
                  </w:pPr>
                  <m:oMathPara>
                    <m:oMath>
                      <m:r>
                        <w:rPr>
                          <w:rFonts w:ascii="Cambria Math" w:hAnsi="Cambria Math"/>
                          <w:sz w:val="18"/>
                          <w:szCs w:val="18"/>
                        </w:rPr>
                        <m:t>a&lt;0</m:t>
                      </m:r>
                    </m:oMath>
                  </m:oMathPara>
                </w:p>
              </w:txbxContent>
            </v:textbox>
          </v:shape>
        </w:pict>
      </w:r>
      <w:r>
        <w:rPr>
          <w:b/>
          <w:noProof/>
          <w:lang w:eastAsia="fr-CA"/>
        </w:rPr>
        <w:pict>
          <v:shape id="_x0000_s1182" type="#_x0000_t202" style="position:absolute;margin-left:176.05pt;margin-top:22.9pt;width:53pt;height:30.5pt;z-index:251859968" o:regroupid="7" filled="f" stroked="f">
            <v:textbox style="mso-next-textbox:#_x0000_s1182">
              <w:txbxContent>
                <w:p w:rsidR="002255CD" w:rsidRPr="00D20B21" w:rsidRDefault="002255CD">
                  <w:pPr>
                    <w:rPr>
                      <w:sz w:val="18"/>
                      <w:szCs w:val="18"/>
                    </w:rPr>
                  </w:pPr>
                  <m:oMathPara>
                    <m:oMath>
                      <m:r>
                        <w:rPr>
                          <w:rFonts w:ascii="Cambria Math" w:hAnsi="Cambria Math"/>
                          <w:sz w:val="18"/>
                          <w:szCs w:val="18"/>
                        </w:rPr>
                        <m:t>a&gt;0</m:t>
                      </m:r>
                    </m:oMath>
                  </m:oMathPara>
                </w:p>
              </w:txbxContent>
            </v:textbox>
          </v:shape>
        </w:pict>
      </w:r>
      <w:r w:rsidR="00F82BD1" w:rsidRPr="00F82BD1">
        <w:rPr>
          <w:b/>
          <w:noProof/>
          <w:lang w:eastAsia="fr-CA"/>
        </w:rPr>
        <w:pict>
          <v:shape id="_x0000_s1173" type="#_x0000_t32" style="position:absolute;margin-left:190.3pt;margin-top:12.9pt;width:0;height:61pt;flip:y;z-index:251787264" o:connectortype="straight" o:regroupid="6">
            <v:stroke endarrow="block"/>
          </v:shape>
        </w:pict>
      </w:r>
      <w:r w:rsidR="00F82BD1" w:rsidRPr="00F82BD1">
        <w:rPr>
          <w:b/>
          <w:noProof/>
          <w:lang w:eastAsia="fr-CA"/>
        </w:rPr>
        <w:pict>
          <v:shape id="_x0000_s1180" type="#_x0000_t32" style="position:absolute;margin-left:212.4pt;margin-top:14.5pt;width:50.6pt;height:.05pt;z-index:251780096" o:connectortype="straight" o:regroupid="5"/>
        </w:pict>
      </w:r>
      <w:r w:rsidR="00DD727B" w:rsidRPr="00DD727B">
        <w:rPr>
          <w:b/>
        </w:rPr>
        <w:t>Décélération</w:t>
      </w:r>
      <w:r w:rsidR="00DD727B">
        <w:t xml:space="preserve"> : </w:t>
      </w:r>
    </w:p>
    <w:p w:rsidR="00580B35" w:rsidRPr="00580B35" w:rsidRDefault="00580B35" w:rsidP="00580B35">
      <w:pPr>
        <w:pStyle w:val="ListParagraph"/>
        <w:numPr>
          <w:ilvl w:val="0"/>
          <w:numId w:val="15"/>
        </w:numPr>
      </w:pPr>
      <m:oMath>
        <m:r>
          <w:rPr>
            <w:rFonts w:ascii="Cambria Math" w:hAnsi="Cambria Math"/>
            <w:lang w:val="en-CA"/>
          </w:rPr>
          <m:t xml:space="preserve">b) </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m:t>
            </m:r>
          </m:sub>
        </m:sSub>
        <m:r>
          <w:rPr>
            <w:rFonts w:ascii="Cambria Math" w:hAnsi="Cambria Math"/>
            <w:lang w:val="en-CA"/>
          </w:rPr>
          <m:t xml:space="preserve">&gt;0   et </m:t>
        </m:r>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x</m:t>
            </m:r>
          </m:sub>
        </m:sSub>
        <m:r>
          <w:rPr>
            <w:rFonts w:ascii="Cambria Math" w:hAnsi="Cambria Math"/>
            <w:lang w:val="en-CA"/>
          </w:rPr>
          <m:t>&lt;0</m:t>
        </m:r>
      </m:oMath>
      <w:r>
        <w:rPr>
          <w:lang w:val="en-CA"/>
        </w:rPr>
        <w:t xml:space="preserve"> ;</w:t>
      </w:r>
    </w:p>
    <w:p w:rsidR="00580B35" w:rsidRPr="00580B35" w:rsidRDefault="00580B35" w:rsidP="00580B35">
      <w:pPr>
        <w:pStyle w:val="ListParagraph"/>
        <w:numPr>
          <w:ilvl w:val="0"/>
          <w:numId w:val="15"/>
        </w:numPr>
      </w:pPr>
      <m:oMath>
        <m:r>
          <w:rPr>
            <w:rFonts w:ascii="Cambria Math" w:hAnsi="Cambria Math"/>
            <w:lang w:val="en-CA"/>
          </w:rPr>
          <m:t xml:space="preserve">d) </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m:t>
            </m:r>
          </m:sub>
        </m:sSub>
        <m:r>
          <w:rPr>
            <w:rFonts w:ascii="Cambria Math" w:hAnsi="Cambria Math"/>
            <w:lang w:val="en-CA"/>
          </w:rPr>
          <m:t xml:space="preserve">&gt;0   et </m:t>
        </m:r>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x</m:t>
            </m:r>
          </m:sub>
        </m:sSub>
        <m:r>
          <w:rPr>
            <w:rFonts w:ascii="Cambria Math" w:hAnsi="Cambria Math"/>
            <w:lang w:val="en-CA"/>
          </w:rPr>
          <m:t>&lt;0</m:t>
        </m:r>
      </m:oMath>
      <w:r>
        <w:rPr>
          <w:lang w:val="en-CA"/>
        </w:rPr>
        <w:t xml:space="preserve"> ;</w:t>
      </w:r>
    </w:p>
    <w:p w:rsidR="00580B35" w:rsidRDefault="00F82BD1" w:rsidP="00580B35">
      <w:pPr>
        <w:pStyle w:val="ListParagraph"/>
        <w:rPr>
          <w:lang w:val="en-CA"/>
        </w:rPr>
      </w:pPr>
      <w:r>
        <w:rPr>
          <w:noProof/>
          <w:lang w:eastAsia="fr-CA"/>
        </w:rPr>
        <w:pict>
          <v:shape id="_x0000_s1184" type="#_x0000_t32" style="position:absolute;left:0;text-align:left;margin-left:272.95pt;margin-top:14.5pt;width:3.55pt;height:5.8pt;flip:x;z-index:251784192" o:connectortype="straight" o:regroupid="5"/>
        </w:pict>
      </w:r>
    </w:p>
    <w:p w:rsidR="00580B35" w:rsidRDefault="00C90ECF" w:rsidP="00580B35">
      <w:pPr>
        <w:pStyle w:val="ListParagraph"/>
        <w:rPr>
          <w:lang w:val="en-CA"/>
        </w:rPr>
      </w:pPr>
      <w:r>
        <w:rPr>
          <w:noProof/>
          <w:lang w:eastAsia="fr-CA"/>
        </w:rPr>
        <w:pict>
          <v:shape id="_x0000_s1174" type="#_x0000_t32" style="position:absolute;left:0;text-align:left;margin-left:190.3pt;margin-top:.95pt;width:114.8pt;height:0;z-index:251867136" o:connectortype="straight" o:regroupid="7">
            <v:stroke endarrow="block"/>
          </v:shape>
        </w:pict>
      </w:r>
      <w:r>
        <w:rPr>
          <w:noProof/>
          <w:lang w:eastAsia="fr-CA"/>
        </w:rPr>
        <w:pict>
          <v:shape id="_x0000_s1176" type="#_x0000_t202" style="position:absolute;left:0;text-align:left;margin-left:310.7pt;margin-top:2.75pt;width:30.75pt;height:21.8pt;z-index:251865088" o:regroupid="7" filled="f" stroked="f">
            <v:textbox style="mso-next-textbox:#_x0000_s1176">
              <w:txbxContent>
                <w:p w:rsidR="002255CD" w:rsidRPr="00D20B21" w:rsidRDefault="002255CD">
                  <w:pPr>
                    <w:rPr>
                      <w:lang w:val="en-CA"/>
                    </w:rPr>
                  </w:pPr>
                  <w:r>
                    <w:rPr>
                      <w:lang w:val="en-CA"/>
                    </w:rPr>
                    <w:t>t</w:t>
                  </w:r>
                </w:p>
              </w:txbxContent>
            </v:textbox>
          </v:shape>
        </w:pict>
      </w:r>
      <w:r>
        <w:rPr>
          <w:noProof/>
          <w:lang w:eastAsia="fr-CA"/>
        </w:rPr>
        <w:pict>
          <v:shape id="_x0000_s1185" type="#_x0000_t32" style="position:absolute;left:0;text-align:left;margin-left:236.15pt;margin-top:11.45pt;width:27.75pt;height:22.55pt;flip:y;z-index:251862016" o:connectortype="straight" o:regroupid="7">
            <v:stroke endarrow="block"/>
          </v:shape>
        </w:pict>
      </w:r>
    </w:p>
    <w:p w:rsidR="00580B35" w:rsidRDefault="00C90ECF" w:rsidP="00580B35">
      <w:pPr>
        <w:pStyle w:val="ListParagraph"/>
        <w:rPr>
          <w:lang w:val="en-CA"/>
        </w:rPr>
      </w:pPr>
      <w:r>
        <w:rPr>
          <w:noProof/>
          <w:lang w:eastAsia="fr-CA"/>
        </w:rPr>
        <w:pict>
          <v:shape id="_x0000_s1186" type="#_x0000_t202" style="position:absolute;left:0;text-align:left;margin-left:170.35pt;margin-top:9.15pt;width:87.95pt;height:33.65pt;z-index:251863040" o:regroupid="7" filled="f" stroked="f">
            <v:textbox style="mso-next-textbox:#_x0000_s1186">
              <w:txbxContent>
                <w:p w:rsidR="002255CD" w:rsidRPr="00D20B21" w:rsidRDefault="002255CD">
                  <w:pPr>
                    <w:rPr>
                      <w:lang w:val="en-CA"/>
                    </w:rPr>
                  </w:pPr>
                  <w:r>
                    <w:rPr>
                      <w:lang w:val="en-CA"/>
                    </w:rPr>
                    <w:t>Vitesse nulle</w:t>
                  </w:r>
                </w:p>
              </w:txbxContent>
            </v:textbox>
          </v:shape>
        </w:pict>
      </w:r>
    </w:p>
    <w:p w:rsidR="00580B35" w:rsidRDefault="00580B35" w:rsidP="00580B35">
      <w:pPr>
        <w:pStyle w:val="ListParagraph"/>
        <w:rPr>
          <w:lang w:val="en-CA"/>
        </w:rPr>
      </w:pPr>
    </w:p>
    <w:p w:rsidR="00580B35" w:rsidRDefault="00580B35" w:rsidP="00580B35">
      <w:pPr>
        <w:pStyle w:val="ListParagraph"/>
        <w:rPr>
          <w:lang w:val="en-CA"/>
        </w:rPr>
      </w:pPr>
    </w:p>
    <w:p w:rsidR="00580B35" w:rsidRDefault="00580B35" w:rsidP="00580B35">
      <w:pPr>
        <w:pStyle w:val="ListParagraph"/>
        <w:rPr>
          <w:lang w:val="en-CA"/>
        </w:rPr>
      </w:pPr>
    </w:p>
    <w:p w:rsidR="00580B35" w:rsidRDefault="00580B35" w:rsidP="00580B35">
      <w:pPr>
        <w:pStyle w:val="ListParagraph"/>
        <w:rPr>
          <w:lang w:val="en-CA"/>
        </w:rPr>
      </w:pPr>
    </w:p>
    <w:p w:rsidR="00580B35" w:rsidRDefault="002255CD" w:rsidP="00580B35">
      <w:pPr>
        <w:pStyle w:val="ListParagraph"/>
        <w:rPr>
          <w:lang w:val="en-CA"/>
        </w:rPr>
      </w:pPr>
      <w:r>
        <w:rPr>
          <w:lang w:val="en-CA"/>
        </w:rPr>
        <w:t>(Exemple 3.3</w:t>
      </w:r>
      <w:r w:rsidR="000519E8">
        <w:rPr>
          <w:lang w:val="en-CA"/>
        </w:rPr>
        <w:t xml:space="preserve"> et 3.4</w:t>
      </w:r>
      <w:r>
        <w:rPr>
          <w:lang w:val="en-CA"/>
        </w:rPr>
        <w:t>)</w:t>
      </w:r>
    </w:p>
    <w:p w:rsidR="00EE031C" w:rsidRPr="00EE031C" w:rsidRDefault="00580B35" w:rsidP="00EE031C">
      <w:pPr>
        <w:pStyle w:val="ListParagraph"/>
        <w:ind w:left="0"/>
        <w:rPr>
          <w:u w:val="single"/>
          <w:lang w:val="en-CA"/>
        </w:rPr>
      </w:pPr>
      <w:r w:rsidRPr="004B72B0">
        <w:rPr>
          <w:u w:val="single"/>
          <w:lang w:val="en-CA"/>
        </w:rPr>
        <w:lastRenderedPageBreak/>
        <w:t>3.5</w:t>
      </w:r>
      <w:r w:rsidR="004B72B0" w:rsidRPr="004B72B0">
        <w:rPr>
          <w:u w:val="single"/>
          <w:lang w:val="en-CA"/>
        </w:rPr>
        <w:t xml:space="preserve"> L’utilisation des aires</w:t>
      </w:r>
    </w:p>
    <w:p w:rsidR="00EE031C" w:rsidRDefault="00F82BD1" w:rsidP="00EE031C">
      <w:r>
        <w:rPr>
          <w:noProof/>
          <w:lang w:eastAsia="fr-CA"/>
        </w:rPr>
        <w:pict>
          <v:shape id="_x0000_s1201" type="#_x0000_t202" style="position:absolute;margin-left:232.85pt;margin-top:53.6pt;width:221.2pt;height:193.55pt;z-index:251795456" stroked="f">
            <v:textbox style="mso-next-textbox:#_x0000_s1201">
              <w:txbxContent>
                <w:p w:rsidR="002255CD" w:rsidRDefault="002255CD" w:rsidP="00B94199">
                  <w:pPr>
                    <w:jc w:val="both"/>
                  </w:pPr>
                  <w:r>
                    <w:t xml:space="preserve">Pour les </w:t>
                  </w:r>
                  <w:r w:rsidRPr="008A5F3A">
                    <w:rPr>
                      <w:b/>
                    </w:rPr>
                    <w:t>mouvements à vitesse constante</w:t>
                  </w:r>
                  <w:r>
                    <w:t xml:space="preserve"> : Le graphique de v en fonction de t donne une droite horizontale. Donc, si je désire obtenir le déplacement entre deux valeurs de temps définies, je n’ai qu’à calculer l’aire sous cette droite. </w:t>
                  </w:r>
                </w:p>
                <w:p w:rsidR="002255CD" w:rsidRDefault="002255CD" w:rsidP="00EE031C">
                  <w:pPr>
                    <w:jc w:val="center"/>
                  </w:pPr>
                  <w:r>
                    <w:t>(A=bh)</w:t>
                  </w:r>
                </w:p>
                <w:p w:rsidR="002255CD" w:rsidRDefault="002255CD" w:rsidP="00EE031C">
                  <w:pPr>
                    <w:jc w:val="center"/>
                  </w:pPr>
                  <m:oMathPara>
                    <m:oMath>
                      <m:r>
                        <w:rPr>
                          <w:rFonts w:ascii="Cambria Math" w:hAnsi="Cambria Math"/>
                        </w:rPr>
                        <m:t>∆x</m:t>
                      </m:r>
                      <m:sSub>
                        <m:sSubPr>
                          <m:ctrlPr>
                            <w:rPr>
                              <w:rFonts w:ascii="Cambria Math" w:hAnsi="Cambria Math"/>
                              <w:i/>
                            </w:rPr>
                          </m:ctrlPr>
                        </m:sSubPr>
                        <m:e>
                          <m:r>
                            <w:rPr>
                              <w:rFonts w:ascii="Cambria Math" w:hAnsi="Cambria Math"/>
                            </w:rPr>
                            <m:t>=∆tv</m:t>
                          </m:r>
                        </m:e>
                        <m:sub>
                          <m:r>
                            <w:rPr>
                              <w:rFonts w:ascii="Cambria Math" w:hAnsi="Cambria Math"/>
                            </w:rPr>
                            <m:t>x</m:t>
                          </m:r>
                        </m:sub>
                      </m:sSub>
                    </m:oMath>
                  </m:oMathPara>
                </w:p>
                <w:p w:rsidR="002255CD" w:rsidRDefault="002255CD" w:rsidP="00EE031C">
                  <w:pPr>
                    <w:jc w:val="center"/>
                  </w:pPr>
                  <w:r>
                    <w:t>(</w:t>
                  </w:r>
                  <m:oMath>
                    <m:sSub>
                      <m:sSubPr>
                        <m:ctrlPr>
                          <w:rPr>
                            <w:rFonts w:ascii="Cambria Math" w:hAnsi="Cambria Math"/>
                            <w:i/>
                          </w:rPr>
                        </m:ctrlPr>
                      </m:sSubPr>
                      <m:e>
                        <m:r>
                          <w:rPr>
                            <w:rFonts w:ascii="Cambria Math" w:hAnsi="Cambria Math"/>
                          </w:rPr>
                          <m:t>v</m:t>
                        </m:r>
                      </m:e>
                      <m:sub>
                        <m:r>
                          <w:rPr>
                            <w:rFonts w:ascii="Cambria Math" w:hAnsi="Cambria Math"/>
                          </w:rPr>
                          <m:t>x=</m:t>
                        </m:r>
                      </m:sub>
                    </m:sSub>
                    <m:f>
                      <m:fPr>
                        <m:ctrlPr>
                          <w:rPr>
                            <w:rFonts w:ascii="Cambria Math" w:hAnsi="Cambria Math"/>
                            <w:i/>
                          </w:rPr>
                        </m:ctrlPr>
                      </m:fPr>
                      <m:num>
                        <m:r>
                          <w:rPr>
                            <w:rFonts w:ascii="Cambria Math" w:hAnsi="Cambria Math"/>
                          </w:rPr>
                          <m:t>∆x</m:t>
                        </m:r>
                      </m:num>
                      <m:den>
                        <m:r>
                          <w:rPr>
                            <w:rFonts w:ascii="Cambria Math" w:hAnsi="Cambria Math"/>
                          </w:rPr>
                          <m:t>∆t</m:t>
                        </m:r>
                      </m:den>
                    </m:f>
                    <m:r>
                      <w:rPr>
                        <w:rFonts w:ascii="Cambria Math" w:hAnsi="Cambria Math"/>
                      </w:rPr>
                      <m:t>)</m:t>
                    </m:r>
                  </m:oMath>
                </w:p>
              </w:txbxContent>
            </v:textbox>
          </v:shape>
        </w:pict>
      </w:r>
      <w:r>
        <w:rPr>
          <w:noProof/>
          <w:lang w:eastAsia="fr-CA"/>
        </w:rPr>
        <w:pict>
          <v:group id="_x0000_s1191" style="position:absolute;margin-left:2.9pt;margin-top:53.6pt;width:202.05pt;height:157.95pt;z-index:251794432" coordorigin="1707,5907" coordsize="4041,3159">
            <v:roundrect id="_x0000_s1192" style="position:absolute;left:1707;top:5907;width:4041;height:3159" arcsize="10923f" fillcolor="#9bbb59 [3206]" strokecolor="#f2f2f2 [3041]" strokeweight="3pt">
              <v:shadow on="t" type="perspective" color="#4e6128 [1606]" opacity=".5" offset="1pt" offset2="-1pt"/>
            </v:roundrect>
            <v:shape id="_x0000_s1193" type="#_x0000_t32" style="position:absolute;left:2474;top:6651;width:0;height:1533;flip:y" o:connectortype="straight">
              <v:stroke endarrow="block"/>
            </v:shape>
            <v:shape id="_x0000_s1194" type="#_x0000_t32" style="position:absolute;left:2474;top:8185;width:2264;height:0" o:connectortype="straight">
              <v:stroke endarrow="block"/>
            </v:shape>
            <v:shape id="_x0000_s1195" type="#_x0000_t202" style="position:absolute;left:2125;top:6302;width:662;height:407" filled="f" stroked="f">
              <v:textbox style="mso-next-textbox:#_x0000_s1195">
                <w:txbxContent>
                  <w:p w:rsidR="002255CD" w:rsidRDefault="00F82BD1" w:rsidP="00EE031C">
                    <m:oMathPara>
                      <m:oMath>
                        <m:sSub>
                          <m:sSubPr>
                            <m:ctrlPr>
                              <w:rPr>
                                <w:rFonts w:ascii="Cambria Math" w:hAnsi="Cambria Math"/>
                              </w:rPr>
                            </m:ctrlPr>
                          </m:sSubPr>
                          <m:e>
                            <m:r>
                              <w:rPr>
                                <w:rFonts w:ascii="Cambria Math" w:hAnsi="Cambria Math"/>
                              </w:rPr>
                              <m:t>v</m:t>
                            </m:r>
                          </m:e>
                          <m:sub>
                            <m:r>
                              <w:rPr>
                                <w:rFonts w:ascii="Cambria Math" w:hAnsi="Cambria Math"/>
                              </w:rPr>
                              <m:t>x</m:t>
                            </m:r>
                          </m:sub>
                        </m:sSub>
                      </m:oMath>
                    </m:oMathPara>
                  </w:p>
                </w:txbxContent>
              </v:textbox>
            </v:shape>
            <v:shape id="_x0000_s1196" type="#_x0000_t202" style="position:absolute;left:4409;top:8312;width:662;height:407" filled="f" stroked="f">
              <v:textbox>
                <w:txbxContent>
                  <w:p w:rsidR="002255CD" w:rsidRPr="00004AEF" w:rsidRDefault="002255CD" w:rsidP="00EE031C">
                    <w:pPr>
                      <w:rPr>
                        <w:lang w:val="en-CA"/>
                      </w:rPr>
                    </w:pPr>
                    <w:r>
                      <w:rPr>
                        <w:lang w:val="en-CA"/>
                      </w:rPr>
                      <w:t>t</w:t>
                    </w:r>
                  </w:p>
                </w:txbxContent>
              </v:textbox>
            </v:shape>
            <v:shape id="_x0000_s1197" type="#_x0000_t32" style="position:absolute;left:2474;top:7116;width:2264;height:0" o:connectortype="straight"/>
            <v:rect id="_x0000_s1198" style="position:absolute;left:2973;top:7116;width:1436;height:1069" fillcolor="#b8cce4 [1300]">
              <v:stroke dashstyle="dashDot"/>
            </v:rect>
            <v:shape id="_x0000_s1199" type="#_x0000_t202" style="position:absolute;left:3317;top:8312;width:662;height:407" filled="f" stroked="f">
              <v:textbox>
                <w:txbxContent>
                  <w:p w:rsidR="002255CD" w:rsidRDefault="002255CD" w:rsidP="00EE031C">
                    <m:oMathPara>
                      <m:oMath>
                        <m:r>
                          <m:rPr>
                            <m:sty m:val="p"/>
                          </m:rPr>
                          <w:rPr>
                            <w:rFonts w:ascii="Cambria Math" w:hAnsi="Cambria Math"/>
                          </w:rPr>
                          <m:t>∆</m:t>
                        </m:r>
                        <m:r>
                          <w:rPr>
                            <w:rFonts w:ascii="Cambria Math" w:hAnsi="Cambria Math"/>
                          </w:rPr>
                          <m:t>t</m:t>
                        </m:r>
                      </m:oMath>
                    </m:oMathPara>
                  </w:p>
                </w:txbxContent>
              </v:textbox>
            </v:shape>
            <v:shape id="_x0000_s1200" type="#_x0000_t202" style="position:absolute;left:2474;top:7418;width:662;height:407" filled="f" stroked="f">
              <v:textbox style="mso-next-textbox:#_x0000_s1200">
                <w:txbxContent>
                  <w:p w:rsidR="002255CD" w:rsidRDefault="00F82BD1" w:rsidP="00EE031C">
                    <m:oMathPara>
                      <m:oMath>
                        <m:sSub>
                          <m:sSubPr>
                            <m:ctrlPr>
                              <w:rPr>
                                <w:rFonts w:ascii="Cambria Math" w:hAnsi="Cambria Math"/>
                              </w:rPr>
                            </m:ctrlPr>
                          </m:sSubPr>
                          <m:e>
                            <m:r>
                              <w:rPr>
                                <w:rFonts w:ascii="Cambria Math" w:hAnsi="Cambria Math"/>
                              </w:rPr>
                              <m:t>v</m:t>
                            </m:r>
                          </m:e>
                          <m:sub>
                            <m:r>
                              <w:rPr>
                                <w:rFonts w:ascii="Cambria Math" w:hAnsi="Cambria Math"/>
                              </w:rPr>
                              <m:t>x</m:t>
                            </m:r>
                          </m:sub>
                        </m:sSub>
                      </m:oMath>
                    </m:oMathPara>
                  </w:p>
                </w:txbxContent>
              </v:textbox>
            </v:shape>
          </v:group>
        </w:pict>
      </w:r>
      <w:r w:rsidR="00EE031C">
        <w:t xml:space="preserve">Jusqu’à maintenant nous avons étudié le graphique de la position et de la vitesse par rapport au temps. </w:t>
      </w:r>
      <w:r w:rsidR="00EE031C" w:rsidRPr="00CE28FC">
        <w:t>Nous allons maintenant, par la démarche inverse, chercher à obtenir x à partir du graphique de la vitesse ou de l’accélération par rapport au temps.</w:t>
      </w:r>
      <w:r w:rsidR="00EE031C">
        <w:t xml:space="preserve"> </w:t>
      </w:r>
    </w:p>
    <w:p w:rsidR="00EE031C" w:rsidRDefault="00EE031C" w:rsidP="00EE031C"/>
    <w:p w:rsidR="00EE031C" w:rsidRDefault="00EE031C" w:rsidP="00EE031C"/>
    <w:p w:rsidR="00EE031C" w:rsidRDefault="00EE031C" w:rsidP="00EE031C"/>
    <w:p w:rsidR="00EE031C" w:rsidRDefault="00EE031C" w:rsidP="00EE031C"/>
    <w:p w:rsidR="00EE031C" w:rsidRDefault="00EE031C" w:rsidP="00EE031C"/>
    <w:p w:rsidR="00EE031C" w:rsidRDefault="00EE031C" w:rsidP="00EE031C"/>
    <w:p w:rsidR="00EE031C" w:rsidRDefault="00EE031C" w:rsidP="00EE031C"/>
    <w:p w:rsidR="00EE031C" w:rsidRDefault="00F82BD1" w:rsidP="00EE031C">
      <w:r>
        <w:rPr>
          <w:noProof/>
          <w:lang w:eastAsia="fr-CA"/>
        </w:rPr>
        <w:pict>
          <v:shape id="_x0000_s1224" type="#_x0000_t202" style="position:absolute;margin-left:182.9pt;margin-top:13.65pt;width:293.8pt;height:411.7pt;z-index:251817984" filled="f" stroked="f">
            <v:textbox style="mso-next-textbox:#_x0000_s1224">
              <w:txbxContent>
                <w:p w:rsidR="002255CD" w:rsidRDefault="002255CD" w:rsidP="00B94199">
                  <w:pPr>
                    <w:jc w:val="both"/>
                  </w:pPr>
                  <w:r>
                    <w:t xml:space="preserve">Pour les </w:t>
                  </w:r>
                  <w:r w:rsidRPr="008A5F3A">
                    <w:rPr>
                      <w:b/>
                    </w:rPr>
                    <w:t xml:space="preserve">mouvements à vitesse </w:t>
                  </w:r>
                  <w:r>
                    <w:rPr>
                      <w:b/>
                    </w:rPr>
                    <w:t>non-</w:t>
                  </w:r>
                  <w:r w:rsidRPr="008A5F3A">
                    <w:rPr>
                      <w:b/>
                    </w:rPr>
                    <w:t>constante</w:t>
                  </w:r>
                  <w:r>
                    <w:t xml:space="preserve"> : Le graphique de </w:t>
                  </w:r>
                  <m:oMath>
                    <m:sSub>
                      <m:sSubPr>
                        <m:ctrlPr>
                          <w:rPr>
                            <w:rFonts w:ascii="Cambria Math" w:hAnsi="Cambria Math"/>
                            <w:i/>
                          </w:rPr>
                        </m:ctrlPr>
                      </m:sSubPr>
                      <m:e>
                        <m:r>
                          <w:rPr>
                            <w:rFonts w:ascii="Cambria Math" w:hAnsi="Cambria Math"/>
                          </w:rPr>
                          <m:t>v</m:t>
                        </m:r>
                      </m:e>
                      <m:sub>
                        <m:r>
                          <w:rPr>
                            <w:rFonts w:ascii="Cambria Math" w:hAnsi="Cambria Math"/>
                          </w:rPr>
                          <m:t>x</m:t>
                        </m:r>
                      </m:sub>
                    </m:sSub>
                  </m:oMath>
                  <w:r>
                    <w:t xml:space="preserve"> en fonction de t donne une courbe (différente de la droite horizontale). Dans le cas, de la droite oblique (augmentation constante de la vitesse), je calcul l’aire donnée  en prenant l’aire des différentes formes géométriques classiques qu’il est possible de reconnaître. </w:t>
                  </w:r>
                </w:p>
                <w:p w:rsidR="002255CD" w:rsidRDefault="002255CD" w:rsidP="00B94199">
                  <w:pPr>
                    <w:jc w:val="both"/>
                  </w:pPr>
                </w:p>
                <w:p w:rsidR="002255CD" w:rsidRDefault="002255CD" w:rsidP="00B94199">
                  <w:pPr>
                    <w:jc w:val="both"/>
                  </w:pPr>
                </w:p>
                <w:p w:rsidR="002255CD" w:rsidRDefault="002255CD" w:rsidP="00B94199">
                  <w:pPr>
                    <w:jc w:val="both"/>
                  </w:pPr>
                </w:p>
                <w:p w:rsidR="002255CD" w:rsidRDefault="002255CD" w:rsidP="00B94199">
                  <w:pPr>
                    <w:jc w:val="both"/>
                  </w:pPr>
                </w:p>
                <w:p w:rsidR="002255CD" w:rsidRDefault="002255CD" w:rsidP="00B94199">
                  <w:pPr>
                    <w:jc w:val="both"/>
                  </w:pPr>
                </w:p>
                <w:p w:rsidR="002255CD" w:rsidRDefault="002255CD" w:rsidP="00B94199">
                  <w:pPr>
                    <w:jc w:val="both"/>
                  </w:pPr>
                </w:p>
                <w:p w:rsidR="002255CD" w:rsidRDefault="002255CD" w:rsidP="00B94199">
                  <w:pPr>
                    <w:jc w:val="both"/>
                  </w:pPr>
                </w:p>
                <w:p w:rsidR="002255CD" w:rsidRDefault="002255CD" w:rsidP="00B94199">
                  <w:pPr>
                    <w:jc w:val="both"/>
                  </w:pPr>
                </w:p>
                <w:p w:rsidR="002255CD" w:rsidRDefault="002255CD" w:rsidP="00B94199">
                  <w:pPr>
                    <w:jc w:val="both"/>
                  </w:pPr>
                </w:p>
                <w:p w:rsidR="002255CD" w:rsidRDefault="002255CD" w:rsidP="00B94199">
                  <w:pPr>
                    <w:jc w:val="both"/>
                  </w:pPr>
                  <w:r>
                    <w:t>Sous une courbe, on additionne les aires de plusieurs rectangles de hauteurs appropriées. Plus il y a de rectangles plus l’approximation est importante.</w:t>
                  </w:r>
                </w:p>
                <w:p w:rsidR="002255CD" w:rsidRDefault="002255CD"/>
              </w:txbxContent>
            </v:textbox>
          </v:shape>
        </w:pict>
      </w:r>
    </w:p>
    <w:p w:rsidR="00EE031C" w:rsidRDefault="00EE031C" w:rsidP="00EE031C"/>
    <w:p w:rsidR="00EE031C" w:rsidRPr="00004AEF" w:rsidRDefault="00F82BD1" w:rsidP="00EE031C">
      <w:r>
        <w:rPr>
          <w:noProof/>
          <w:lang w:eastAsia="fr-CA"/>
        </w:rPr>
        <w:pict>
          <v:group id="_x0000_s1252" style="position:absolute;margin-left:-57.5pt;margin-top:.5pt;width:211.95pt;height:296.15pt;z-index:251845632" coordorigin="1498,7676" coordsize="4239,5923">
            <v:group id="_x0000_s1230" style="position:absolute;left:1498;top:7676;width:4239;height:5923" coordorigin="1800,7676" coordsize="4239,5923">
              <v:group id="_x0000_s1226" style="position:absolute;left:1800;top:7676;width:4239;height:5923" coordorigin="1800,7676" coordsize="4239,5923">
                <v:roundrect id="_x0000_s1203" style="position:absolute;left:1800;top:7676;width:4239;height:5923" arcsize="10923f" fillcolor="#9bbb59 [3206]" strokecolor="#f2f2f2 [3041]" strokeweight="3pt">
                  <v:shadow on="t" type="perspective" color="#4e6128 [1606]" opacity=".5" offset="1pt" offset2="-1pt"/>
                  <v:textbox style="mso-next-textbox:#_x0000_s1203">
                    <w:txbxContent>
                      <w:p w:rsidR="002255CD" w:rsidRPr="00E65CED" w:rsidRDefault="002255CD" w:rsidP="00E65CED">
                        <w:pPr>
                          <w:rPr>
                            <w:lang w:val="en-CA"/>
                          </w:rPr>
                        </w:pPr>
                        <w:r w:rsidRPr="00E65CED">
                          <w:rPr>
                            <w:lang w:val="en-CA"/>
                          </w:rPr>
                          <w:t xml:space="preserve"> </w:t>
                        </w:r>
                      </w:p>
                      <w:p w:rsidR="002255CD" w:rsidRDefault="002255CD"/>
                    </w:txbxContent>
                  </v:textbox>
                </v:roundrect>
                <v:shape id="_x0000_s1204" type="#_x0000_t32" style="position:absolute;left:2822;top:8326;width:0;height:2009;flip:y" o:connectortype="straight">
                  <v:stroke endarrow="block"/>
                </v:shape>
                <v:shape id="_x0000_s1206" type="#_x0000_t32" style="position:absolute;left:2822;top:11450;width:0;height:1707;flip:y" o:connectortype="straight">
                  <v:stroke endarrow="block"/>
                </v:shape>
                <v:shape id="_x0000_s1207" type="#_x0000_t32" style="position:absolute;left:2822;top:13157;width:2241;height:0" o:connectortype="straight">
                  <v:stroke endarrow="block"/>
                </v:shape>
                <v:shape id="_x0000_s1208" type="#_x0000_t202" style="position:absolute;left:2078;top:10986;width:744;height:464" filled="f" stroked="f">
                  <v:textbox style="mso-next-textbox:#_x0000_s1208">
                    <w:txbxContent>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x</m:t>
                                </m:r>
                              </m:sub>
                            </m:sSub>
                          </m:oMath>
                        </m:oMathPara>
                      </w:p>
                    </w:txbxContent>
                  </v:textbox>
                </v:shape>
                <v:shape id="_x0000_s1210" type="#_x0000_t202" style="position:absolute;left:5354;top:12902;width:313;height:511" filled="f" stroked="f">
                  <v:textbox style="mso-next-textbox:#_x0000_s1210">
                    <w:txbxContent>
                      <w:p w:rsidR="002255CD" w:rsidRPr="00E65CED" w:rsidRDefault="002255CD">
                        <w:pPr>
                          <w:rPr>
                            <w:lang w:val="en-CA"/>
                          </w:rPr>
                        </w:pPr>
                        <w:r>
                          <w:rPr>
                            <w:lang w:val="en-CA"/>
                          </w:rPr>
                          <w:t>t</w:t>
                        </w:r>
                      </w:p>
                    </w:txbxContent>
                  </v:textbox>
                </v:shape>
                <v:shape id="_x0000_s1211" type="#_x0000_t202" style="position:absolute;left:2148;top:8106;width:593;height:569" filled="f" stroked="f">
                  <v:textbox style="mso-next-textbox:#_x0000_s1211">
                    <w:txbxContent>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xf</m:t>
                                </m:r>
                              </m:sub>
                            </m:sSub>
                          </m:oMath>
                        </m:oMathPara>
                      </w:p>
                    </w:txbxContent>
                  </v:textbox>
                </v:shape>
                <v:shape id="_x0000_s1212" type="#_x0000_t32" style="position:absolute;left:2822;top:8234;width:2183;height:1486;flip:y" o:connectortype="straight"/>
                <v:shape id="_x0000_s1215" style="position:absolute;left:2822;top:11481;width:2532;height:852" coordsize="2532,852" path="m,852c163,453,326,54,646,27,966,,1607,555,1921,689v314,134,509,117,611,140e" filled="f">
                  <v:path arrowok="t"/>
                </v:shape>
                <v:rect id="_x0000_s1216" style="position:absolute;left:2986;top:11950;width:246;height:1207"/>
                <v:rect id="_x0000_s1217" style="position:absolute;left:3232;top:11601;width:236;height:1556"/>
                <v:rect id="_x0000_s1218" style="position:absolute;left:3468;top:11541;width:237;height:1614"/>
                <v:rect id="_x0000_s1219" style="position:absolute;left:3705;top:11683;width:220;height:1474"/>
                <v:rect id="_x0000_s1220" style="position:absolute;left:3925;top:11787;width:205;height:1370"/>
                <v:rect id="_x0000_s1221" style="position:absolute;left:4130;top:11950;width:213;height:1205"/>
                <v:rect id="_x0000_s1222" style="position:absolute;left:4343;top:12077;width:217;height:1078"/>
                <v:shapetype id="_x0000_t6" coordsize="21600,21600" o:spt="6" path="m,l,21600r21600,xe">
                  <v:stroke joinstyle="miter"/>
                  <v:path gradientshapeok="t" o:connecttype="custom" o:connectlocs="0,0;0,10800;0,21600;10800,21600;21600,21600;10800,10800" textboxrect="1800,12600,12600,19800"/>
                </v:shapetype>
                <v:shape id="_x0000_s1223" type="#_x0000_t6" style="position:absolute;left:3184;top:8431;width:1559;height:1034;flip:x"/>
                <v:shape id="_x0000_s1205" type="#_x0000_t32" style="position:absolute;left:2822;top:10335;width:2334;height:0" o:connectortype="straight">
                  <v:stroke endarrow="block"/>
                </v:shape>
              </v:group>
              <v:rect id="_x0000_s1228" style="position:absolute;left:3184;top:9465;width:1556;height:870"/>
              <v:shape id="_x0000_s1229" type="#_x0000_t202" style="position:absolute;left:4889;top:10335;width:465;height:581" filled="f" stroked="f">
                <v:textbox>
                  <w:txbxContent>
                    <w:p w:rsidR="002255CD" w:rsidRPr="00B94199" w:rsidRDefault="002255CD">
                      <w:pPr>
                        <w:rPr>
                          <w:lang w:val="en-CA"/>
                        </w:rPr>
                      </w:pPr>
                      <w:r>
                        <w:rPr>
                          <w:lang w:val="en-CA"/>
                        </w:rPr>
                        <w:t>t</w:t>
                      </w:r>
                    </w:p>
                  </w:txbxContent>
                </v:textbox>
              </v:shape>
            </v:group>
            <v:shape id="_x0000_s1246" type="#_x0000_t202" style="position:absolute;left:4309;top:8547;width:1220;height:534" filled="f" stroked="f">
              <v:textbox>
                <w:txbxContent>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xf</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xi</m:t>
                            </m:r>
                          </m:sub>
                        </m:sSub>
                      </m:oMath>
                    </m:oMathPara>
                  </w:p>
                </w:txbxContent>
              </v:textbox>
            </v:shape>
            <v:shape id="_x0000_s1247" type="#_x0000_t202" style="position:absolute;left:4309;top:9267;width:743;height:511" filled="f" stroked="f">
              <v:textbox>
                <w:txbxContent>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i</m:t>
                            </m:r>
                          </m:sub>
                        </m:sSub>
                      </m:oMath>
                    </m:oMathPara>
                  </w:p>
                </w:txbxContent>
              </v:textbox>
            </v:shape>
            <v:shape id="_x0000_s1248" type="#_x0000_t202" style="position:absolute;left:3469;top:10417;width:1091;height:499" filled="f" stroked="f">
              <v:textbox>
                <w:txbxContent>
                  <w:p w:rsidR="002255CD" w:rsidRDefault="002255CD">
                    <m:oMathPara>
                      <m:oMath>
                        <m:r>
                          <w:rPr>
                            <w:rFonts w:ascii="Cambria Math" w:hAnsi="Cambria Math"/>
                          </w:rPr>
                          <m:t>∆t</m:t>
                        </m:r>
                      </m:oMath>
                    </m:oMathPara>
                  </w:p>
                </w:txbxContent>
              </v:textbox>
            </v:shape>
            <v:shape id="_x0000_s1250" type="#_x0000_t202" style="position:absolute;left:3828;top:9000;width:392;height:383">
              <v:textbox>
                <w:txbxContent>
                  <w:p w:rsidR="002255CD" w:rsidRPr="004F0F34" w:rsidRDefault="002255CD">
                    <w:pPr>
                      <w:rPr>
                        <w:lang w:val="en-CA"/>
                      </w:rPr>
                    </w:pPr>
                    <w:r>
                      <w:rPr>
                        <w:lang w:val="en-CA"/>
                      </w:rPr>
                      <w:t>1</w:t>
                    </w:r>
                  </w:p>
                </w:txbxContent>
              </v:textbox>
            </v:shape>
            <v:shape id="_x0000_s1251" type="#_x0000_t202" style="position:absolute;left:3705;top:9720;width:325;height:406">
              <v:textbox>
                <w:txbxContent>
                  <w:p w:rsidR="002255CD" w:rsidRPr="004F0F34" w:rsidRDefault="002255CD">
                    <w:pPr>
                      <w:rPr>
                        <w:lang w:val="en-CA"/>
                      </w:rPr>
                    </w:pPr>
                    <w:r>
                      <w:rPr>
                        <w:lang w:val="en-CA"/>
                      </w:rPr>
                      <w:t>2</w:t>
                    </w:r>
                  </w:p>
                </w:txbxContent>
              </v:textbox>
            </v:shape>
          </v:group>
        </w:pict>
      </w:r>
    </w:p>
    <w:p w:rsidR="00EE031C" w:rsidRDefault="00F82BD1" w:rsidP="00EE031C">
      <w:r>
        <w:rPr>
          <w:noProof/>
          <w:lang w:eastAsia="fr-CA"/>
        </w:rPr>
        <w:pict>
          <v:shape id="_x0000_s1214" type="#_x0000_t32" style="position:absolute;margin-left:147.15pt;margin-top:12.8pt;width:0;height:51.7pt;z-index:251807744" o:connectortype="straight">
            <v:stroke dashstyle="dashDot"/>
          </v:shape>
        </w:pict>
      </w:r>
    </w:p>
    <w:p w:rsidR="00EE031C" w:rsidRDefault="00F82BD1" w:rsidP="00EE031C">
      <w:r w:rsidRPr="00F82BD1">
        <w:rPr>
          <w:noProof/>
          <w:color w:val="FFFFFF"/>
          <w:lang w:eastAsia="fr-CA"/>
        </w:rPr>
        <w:pict>
          <v:shape id="_x0000_s1249" type="#_x0000_t202" style="position:absolute;margin-left:195.7pt;margin-top:12.75pt;width:274.6pt;height:206.6pt;z-index:251842560" stroked="f">
            <v:textbox style="mso-next-textbox:#_x0000_s1249">
              <w:txbxContent>
                <w:p w:rsidR="002255CD" w:rsidRDefault="00F82BD1" w:rsidP="007278E8">
                  <w:pPr>
                    <w:pStyle w:val="ListParagraph"/>
                    <w:ind w:left="0"/>
                    <w:jc w:val="center"/>
                    <w:rPr>
                      <w:lang w:val="en-CA"/>
                    </w:rPr>
                  </w:pPr>
                  <m:oMath>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1</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bh</m:t>
                        </m:r>
                      </m:num>
                      <m:den>
                        <m:r>
                          <w:rPr>
                            <w:rFonts w:ascii="Cambria Math" w:hAnsi="Cambria Math"/>
                            <w:lang w:val="en-CA"/>
                          </w:rPr>
                          <m:t>2</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xf</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vx</m:t>
                            </m:r>
                          </m:e>
                          <m:sub>
                            <m:r>
                              <w:rPr>
                                <w:rFonts w:ascii="Cambria Math" w:hAnsi="Cambria Math"/>
                                <w:lang w:val="en-CA"/>
                              </w:rPr>
                              <m:t>i</m:t>
                            </m:r>
                          </m:sub>
                        </m:sSub>
                        <m:r>
                          <w:rPr>
                            <w:rFonts w:ascii="Cambria Math" w:hAnsi="Cambria Math"/>
                            <w:lang w:val="en-CA"/>
                          </w:rPr>
                          <m:t>)</m:t>
                        </m:r>
                      </m:num>
                      <m:den>
                        <m:r>
                          <w:rPr>
                            <w:rFonts w:ascii="Cambria Math" w:hAnsi="Cambria Math"/>
                            <w:lang w:val="en-CA"/>
                          </w:rPr>
                          <m:t>2</m:t>
                        </m:r>
                      </m:den>
                    </m:f>
                  </m:oMath>
                  <w:r w:rsidR="002255CD">
                    <w:rPr>
                      <w:lang w:val="en-CA"/>
                    </w:rPr>
                    <w:t>;</w:t>
                  </w:r>
                </w:p>
                <w:p w:rsidR="002255CD" w:rsidRPr="007278E8" w:rsidRDefault="00F82BD1" w:rsidP="007278E8">
                  <w:pPr>
                    <w:pStyle w:val="ListParagraph"/>
                    <w:ind w:left="0"/>
                    <w:jc w:val="center"/>
                  </w:pPr>
                  <m:oMath>
                    <m:sSub>
                      <m:sSubPr>
                        <m:ctrlPr>
                          <w:rPr>
                            <w:rFonts w:ascii="Cambria Math" w:hAnsi="Cambria Math"/>
                            <w:i/>
                            <w:lang w:val="en-CA"/>
                          </w:rPr>
                        </m:ctrlPr>
                      </m:sSubPr>
                      <m:e>
                        <m:r>
                          <w:rPr>
                            <w:rFonts w:ascii="Cambria Math" w:hAnsi="Cambria Math"/>
                            <w:lang w:val="en-CA"/>
                          </w:rPr>
                          <m:t>A</m:t>
                        </m:r>
                      </m:e>
                      <m:sub>
                        <m:r>
                          <w:rPr>
                            <w:rFonts w:ascii="Cambria Math" w:hAnsi="Cambria Math"/>
                          </w:rPr>
                          <m:t>2</m:t>
                        </m:r>
                      </m:sub>
                    </m:sSub>
                    <m:r>
                      <w:rPr>
                        <w:rFonts w:ascii="Cambria Math" w:hAnsi="Cambria Math"/>
                      </w:rPr>
                      <m:t>=</m:t>
                    </m:r>
                    <m:r>
                      <w:rPr>
                        <w:rFonts w:ascii="Cambria Math" w:hAnsi="Cambria Math"/>
                        <w:lang w:val="en-CA"/>
                      </w:rPr>
                      <m:t>b</m:t>
                    </m:r>
                    <m:r>
                      <w:rPr>
                        <w:rFonts w:ascii="Cambria Math" w:hAnsi="Cambria Math"/>
                      </w:rPr>
                      <m:t>h= ∆</m:t>
                    </m:r>
                    <m:r>
                      <w:rPr>
                        <w:rFonts w:ascii="Cambria Math" w:hAnsi="Cambria Math"/>
                        <w:lang w:val="en-CA"/>
                      </w:rPr>
                      <m:t>t</m:t>
                    </m:r>
                    <m:r>
                      <w:rPr>
                        <w:rFonts w:ascii="Cambria Math" w:hAnsi="Cambria Math"/>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oMath>
                  <w:r w:rsidR="002255CD" w:rsidRPr="007278E8">
                    <w:t>;</w:t>
                  </w:r>
                </w:p>
                <w:p w:rsidR="002255CD" w:rsidRPr="007278E8" w:rsidRDefault="002255CD" w:rsidP="007278E8">
                  <w:r w:rsidRPr="007278E8">
                    <w:t>Donc,</w:t>
                  </w:r>
                </w:p>
                <w:p w:rsidR="002255CD" w:rsidRDefault="00F82BD1" w:rsidP="004F0F34">
                  <w:pPr>
                    <w:pStyle w:val="ListParagraph"/>
                    <w:ind w:left="142"/>
                    <w:jc w:val="center"/>
                    <w:rPr>
                      <w:lang w:val="en-CA"/>
                    </w:rPr>
                  </w:pPr>
                  <m:oMathPara>
                    <m:oMath>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2</m:t>
                          </m:r>
                        </m:sub>
                      </m:sSub>
                      <m:r>
                        <w:rPr>
                          <w:rFonts w:ascii="Cambria Math" w:hAnsi="Cambria Math"/>
                          <w:lang w:val="en-CA"/>
                        </w:rPr>
                        <m:t>=∆x=</m:t>
                      </m:r>
                      <m:f>
                        <m:fPr>
                          <m:ctrlPr>
                            <w:rPr>
                              <w:rFonts w:ascii="Cambria Math" w:hAnsi="Cambria Math"/>
                              <w:i/>
                              <w:lang w:val="en-CA"/>
                            </w:rPr>
                          </m:ctrlPr>
                        </m:fPr>
                        <m:num>
                          <m:r>
                            <w:rPr>
                              <w:rFonts w:ascii="Cambria Math" w:hAnsi="Cambria Math"/>
                              <w:lang w:val="en-CA"/>
                            </w:rPr>
                            <m:t>∆t∙(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xf</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r>
                            <w:rPr>
                              <w:rFonts w:ascii="Cambria Math" w:hAnsi="Cambria Math"/>
                              <w:lang w:val="en-CA"/>
                            </w:rPr>
                            <m:t>)</m:t>
                          </m:r>
                        </m:num>
                        <m:den>
                          <m:r>
                            <w:rPr>
                              <w:rFonts w:ascii="Cambria Math" w:hAnsi="Cambria Math"/>
                              <w:lang w:val="en-CA"/>
                            </w:rPr>
                            <m:t>2</m:t>
                          </m:r>
                        </m:den>
                      </m:f>
                      <m:r>
                        <w:rPr>
                          <w:rFonts w:ascii="Cambria Math" w:hAnsi="Cambria Math"/>
                          <w:lang w:val="en-CA"/>
                        </w:rPr>
                        <m:t>+ ∆t∙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oMath>
                  </m:oMathPara>
                </w:p>
                <w:p w:rsidR="002255CD" w:rsidRPr="007278E8" w:rsidRDefault="002255CD" w:rsidP="004F0F34">
                  <w:pPr>
                    <w:pStyle w:val="ListParagraph"/>
                    <w:ind w:left="142"/>
                    <w:jc w:val="center"/>
                    <w:rPr>
                      <w:oMath/>
                      <w:rFonts w:ascii="Cambria Math" w:hAnsi="Cambria Math"/>
                      <w:lang w:val="en-CA"/>
                    </w:rPr>
                  </w:pPr>
                  <m:oMathPara>
                    <m:oMath>
                      <m:r>
                        <w:rPr>
                          <w:rFonts w:ascii="Cambria Math" w:hAnsi="Cambria Math"/>
                          <w:lang w:val="en-CA"/>
                        </w:rPr>
                        <m:t xml:space="preserve">∆x= </m:t>
                      </m:r>
                      <m:f>
                        <m:fPr>
                          <m:ctrlPr>
                            <w:rPr>
                              <w:rFonts w:ascii="Cambria Math" w:hAnsi="Cambria Math"/>
                              <w:i/>
                              <w:lang w:val="en-CA"/>
                            </w:rPr>
                          </m:ctrlPr>
                        </m:fPr>
                        <m:num>
                          <m:r>
                            <w:rPr>
                              <w:rFonts w:ascii="Cambria Math" w:hAnsi="Cambria Math"/>
                              <w:lang w:val="en-CA"/>
                            </w:rPr>
                            <m:t>∆t∙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xf</m:t>
                              </m:r>
                            </m:sub>
                          </m:sSub>
                        </m:num>
                        <m:den>
                          <m:r>
                            <w:rPr>
                              <w:rFonts w:ascii="Cambria Math" w:hAnsi="Cambria Math"/>
                              <w:lang w:val="en-CA"/>
                            </w:rPr>
                            <m:t>2</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num>
                        <m:den>
                          <m:r>
                            <w:rPr>
                              <w:rFonts w:ascii="Cambria Math" w:hAnsi="Cambria Math"/>
                              <w:lang w:val="en-CA"/>
                            </w:rPr>
                            <m:t>2</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2∆t∙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num>
                        <m:den>
                          <m:r>
                            <w:rPr>
                              <w:rFonts w:ascii="Cambria Math" w:hAnsi="Cambria Math"/>
                              <w:lang w:val="en-CA"/>
                            </w:rPr>
                            <m:t>2</m:t>
                          </m:r>
                        </m:den>
                      </m:f>
                      <m:r>
                        <w:rPr>
                          <w:rFonts w:ascii="Cambria Math" w:hAnsi="Cambria Math"/>
                          <w:lang w:val="en-CA"/>
                        </w:rPr>
                        <m:t xml:space="preserve"> </m:t>
                      </m:r>
                    </m:oMath>
                  </m:oMathPara>
                </w:p>
                <w:p w:rsidR="002255CD" w:rsidRPr="007278E8" w:rsidRDefault="002255CD" w:rsidP="007278E8">
                  <w:pPr>
                    <w:pStyle w:val="ListParagraph"/>
                    <w:ind w:left="142"/>
                    <w:jc w:val="center"/>
                    <w:rPr>
                      <w:oMath/>
                      <w:rFonts w:ascii="Cambria Math" w:hAnsi="Cambria Math"/>
                      <w:lang w:val="en-CA"/>
                    </w:rPr>
                  </w:pPr>
                  <m:oMathPara>
                    <m:oMath>
                      <m:r>
                        <w:rPr>
                          <w:rFonts w:ascii="Cambria Math" w:hAnsi="Cambria Math"/>
                          <w:lang w:val="en-CA"/>
                        </w:rPr>
                        <m:t xml:space="preserve">∆x= </m:t>
                      </m:r>
                      <m:f>
                        <m:fPr>
                          <m:ctrlPr>
                            <w:rPr>
                              <w:rFonts w:ascii="Cambria Math" w:hAnsi="Cambria Math"/>
                              <w:i/>
                              <w:lang w:val="en-CA"/>
                            </w:rPr>
                          </m:ctrlPr>
                        </m:fPr>
                        <m:num>
                          <m:r>
                            <w:rPr>
                              <w:rFonts w:ascii="Cambria Math" w:hAnsi="Cambria Math"/>
                              <w:lang w:val="en-CA"/>
                            </w:rPr>
                            <m:t>∆t∙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xf</m:t>
                              </m:r>
                            </m:sub>
                          </m:sSub>
                        </m:num>
                        <m:den>
                          <m:r>
                            <w:rPr>
                              <w:rFonts w:ascii="Cambria Math" w:hAnsi="Cambria Math"/>
                              <w:lang w:val="en-CA"/>
                            </w:rPr>
                            <m:t>2</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num>
                        <m:den>
                          <m:r>
                            <w:rPr>
                              <w:rFonts w:ascii="Cambria Math" w:hAnsi="Cambria Math"/>
                              <w:lang w:val="en-CA"/>
                            </w:rPr>
                            <m:t>2</m:t>
                          </m:r>
                        </m:den>
                      </m:f>
                      <m:r>
                        <w:rPr>
                          <w:rFonts w:ascii="Cambria Math" w:hAnsi="Cambria Math"/>
                          <w:lang w:val="en-CA"/>
                        </w:rPr>
                        <m:t xml:space="preserve"> </m:t>
                      </m:r>
                    </m:oMath>
                  </m:oMathPara>
                </w:p>
                <w:p w:rsidR="002255CD" w:rsidRDefault="002255CD" w:rsidP="004F0F34">
                  <w:pPr>
                    <w:pStyle w:val="ListParagraph"/>
                    <w:ind w:left="142"/>
                    <w:jc w:val="center"/>
                    <w:rPr>
                      <w:lang w:val="en-CA"/>
                    </w:rPr>
                  </w:pPr>
                </w:p>
                <w:p w:rsidR="002255CD" w:rsidRPr="004F0F34" w:rsidRDefault="002255CD" w:rsidP="004F0F34">
                  <w:pPr>
                    <w:pStyle w:val="ListParagraph"/>
                    <w:ind w:left="142"/>
                    <w:rPr>
                      <w:lang w:val="en-CA"/>
                    </w:rPr>
                  </w:pPr>
                  <m:oMathPara>
                    <m:oMath>
                      <m:r>
                        <w:rPr>
                          <w:rFonts w:ascii="Cambria Math" w:hAnsi="Cambria Math"/>
                          <w:lang w:val="en-CA"/>
                        </w:rPr>
                        <m:t>∆x=</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xf</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r>
                        <w:rPr>
                          <w:rFonts w:ascii="Cambria Math" w:hAnsi="Cambria Math"/>
                          <w:lang w:val="en-CA"/>
                        </w:rPr>
                        <m:t>)∙∆t</m:t>
                      </m:r>
                    </m:oMath>
                  </m:oMathPara>
                </w:p>
              </w:txbxContent>
            </v:textbox>
          </v:shape>
        </w:pict>
      </w:r>
    </w:p>
    <w:p w:rsidR="00EE031C" w:rsidRDefault="00F82BD1" w:rsidP="00EE031C">
      <w:r>
        <w:rPr>
          <w:noProof/>
          <w:lang w:eastAsia="fr-CA"/>
        </w:rPr>
        <w:pict>
          <v:shape id="_x0000_s1213" type="#_x0000_t32" style="position:absolute;margin-left:69.2pt;margin-top:13.6pt;width:77.8pt;height:0;z-index:251806720" o:connectortype="straight">
            <v:stroke dashstyle="dashDot"/>
          </v:shape>
        </w:pict>
      </w:r>
    </w:p>
    <w:p w:rsidR="00EE031C" w:rsidRPr="00704ABE" w:rsidRDefault="00EE031C" w:rsidP="00EE031C">
      <w:pPr>
        <w:rPr>
          <w:color w:val="FFFFFF"/>
        </w:rPr>
      </w:pPr>
    </w:p>
    <w:p w:rsidR="00EE031C" w:rsidRPr="00704ABE" w:rsidRDefault="00EE031C" w:rsidP="00EE031C">
      <w:pPr>
        <w:rPr>
          <w:color w:val="FFFFFF"/>
        </w:rPr>
      </w:pPr>
      <w:r w:rsidRPr="00704ABE">
        <w:rPr>
          <w:color w:val="FFFFFF"/>
        </w:rPr>
        <w:t xml:space="preserve">Pour les </w:t>
      </w:r>
      <w:r w:rsidRPr="00704ABE">
        <w:rPr>
          <w:b/>
          <w:color w:val="FFFFFF"/>
        </w:rPr>
        <w:t>mouvements à vitesse non-constante</w:t>
      </w:r>
      <w:r w:rsidRPr="00704ABE">
        <w:rPr>
          <w:color w:val="FFFFFF"/>
        </w:rPr>
        <w:t> : Le graphique de v en fonction de t donne une courbe (différente de la droite horizontale). Dans le cas, de la droite oblique, je calcul l’aire donnée  en prenant l’aire des différentes formes géométriques classiques qu’il est possible de reconnaître. Sous une courbe, on additionne les aires de plusieurs rectangles de hauteurs appropriées. Plus il y a de rectangles plus l’approximation est importante.</w:t>
      </w:r>
    </w:p>
    <w:p w:rsidR="00EE031C" w:rsidRDefault="00EE031C" w:rsidP="00EE031C"/>
    <w:p w:rsidR="00EE031C" w:rsidRDefault="00EE031C" w:rsidP="00EE031C"/>
    <w:p w:rsidR="00704ABE" w:rsidRDefault="00704ABE" w:rsidP="00EE031C"/>
    <w:p w:rsidR="00B94199" w:rsidRDefault="00B94199" w:rsidP="00EE031C"/>
    <w:p w:rsidR="00B94199" w:rsidRDefault="002255CD" w:rsidP="00EE031C">
      <w:r>
        <w:t>(Exemple 3.</w:t>
      </w:r>
      <w:r w:rsidR="000519E8">
        <w:t>5</w:t>
      </w:r>
      <w:r>
        <w:t>)</w:t>
      </w:r>
    </w:p>
    <w:p w:rsidR="00704ABE" w:rsidRPr="00B94199" w:rsidRDefault="00B94199" w:rsidP="00EE031C">
      <w:pPr>
        <w:rPr>
          <w:u w:val="single"/>
        </w:rPr>
      </w:pPr>
      <w:r w:rsidRPr="00B94199">
        <w:rPr>
          <w:u w:val="single"/>
        </w:rPr>
        <w:lastRenderedPageBreak/>
        <w:t>3.6 Les équations de la cinématique à accélération constante</w:t>
      </w:r>
    </w:p>
    <w:p w:rsidR="00C55FCB" w:rsidRPr="00C55FCB" w:rsidRDefault="00F82BD1" w:rsidP="005715C8">
      <w:pPr>
        <w:jc w:val="both"/>
      </w:pPr>
      <w:r>
        <w:rPr>
          <w:noProof/>
          <w:lang w:eastAsia="fr-CA"/>
        </w:rPr>
        <w:pict>
          <v:roundrect id="_x0000_s1231" style="position:absolute;left:0;text-align:left;margin-left:-18pt;margin-top:50.65pt;width:479.6pt;height:149.45pt;z-index:251824128" arcsize="10923f" fillcolor="#9bbb59 [3206]" strokecolor="#f2f2f2 [3041]" strokeweight="3pt">
            <v:shadow on="t" type="perspective" color="#4e6128 [1606]" opacity=".5" offset="1pt" offset2="-1pt"/>
            <v:textbox style="mso-next-textbox:#_x0000_s1231">
              <w:txbxContent>
                <w:p w:rsidR="002255CD" w:rsidRDefault="002255CD"/>
              </w:txbxContent>
            </v:textbox>
          </v:roundrect>
        </w:pict>
      </w:r>
      <w:r w:rsidR="004A4267">
        <w:t>L’utilisation des graphes</w:t>
      </w:r>
      <w:r w:rsidR="00EE031C">
        <w:t xml:space="preserve"> dans l’analyse du mouvement peut devenir compliquée.</w:t>
      </w:r>
      <w:r w:rsidR="004A4267">
        <w:t xml:space="preserve"> Il est plus pratique d’établir des équations reliant la position, la vitesse, l’accélération et le temps. </w:t>
      </w:r>
      <w:r w:rsidR="00EE031C">
        <w:t xml:space="preserve"> </w:t>
      </w:r>
      <w:r w:rsidR="00C55FCB">
        <w:t>Dans le cas particulier de l’accélération constante ces équations sont faciles à établir.</w:t>
      </w:r>
    </w:p>
    <w:p w:rsidR="0055534C" w:rsidRDefault="00F82BD1" w:rsidP="00AA1A31">
      <w:r>
        <w:rPr>
          <w:noProof/>
          <w:lang w:eastAsia="fr-CA"/>
        </w:rPr>
        <w:pict>
          <v:group id="_x0000_s1259" style="position:absolute;margin-left:-7.1pt;margin-top:5.35pt;width:183.6pt;height:131.9pt;z-index:251831296" coordorigin="1658,3417" coordsize="4276,2949">
            <v:shape id="_x0000_s1232" type="#_x0000_t32" style="position:absolute;left:2392;top:3881;width:0;height:1951;flip:y" o:connectortype="straight">
              <v:stroke endarrow="block"/>
            </v:shape>
            <v:shape id="_x0000_s1233" type="#_x0000_t32" style="position:absolute;left:2392;top:5832;width:3147;height:0" o:connectortype="straight">
              <v:stroke endarrow="block"/>
            </v:shape>
            <v:shape id="_x0000_s1234" type="#_x0000_t202" style="position:absolute;left:4901;top:5019;width:638;height:522" filled="f" stroked="f">
              <v:textbox style="mso-next-textbox:#_x0000_s1234">
                <w:txbxContent>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x</m:t>
                            </m:r>
                          </m:sub>
                        </m:sSub>
                      </m:oMath>
                    </m:oMathPara>
                  </w:p>
                </w:txbxContent>
              </v:textbox>
            </v:shape>
            <v:shape id="_x0000_s1235" type="#_x0000_t202" style="position:absolute;left:1658;top:4682;width:569;height:674" filled="f" stroked="f">
              <v:textbox style="mso-next-textbox:#_x0000_s1235">
                <w:txbxContent>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x0</m:t>
                            </m:r>
                          </m:sub>
                        </m:sSub>
                      </m:oMath>
                    </m:oMathPara>
                  </w:p>
                </w:txbxContent>
              </v:textbox>
            </v:shape>
            <v:shape id="_x0000_s1236" type="#_x0000_t32" style="position:absolute;left:2392;top:3637;width:2671;height:1208;flip:y" o:connectortype="straight"/>
            <v:shape id="_x0000_s1237" type="#_x0000_t32" style="position:absolute;left:2392;top:4845;width:3217;height:0" o:connectortype="straight">
              <v:stroke dashstyle="dashDot"/>
            </v:shape>
            <v:shape id="_x0000_s1238" type="#_x0000_t32" style="position:absolute;left:4692;top:4903;width:0;height:929;flip:y" o:connectortype="straight">
              <v:stroke endarrow="block"/>
            </v:shape>
            <v:shape id="_x0000_s1239" type="#_x0000_t32" style="position:absolute;left:4692;top:3811;width:0;height:1034;flip:y" o:connectortype="straight">
              <v:stroke endarrow="block"/>
            </v:shape>
            <v:shape id="_x0000_s1240" type="#_x0000_t202" style="position:absolute;left:4901;top:4101;width:545;height:476" filled="f" stroked="f">
              <v:textbox style="mso-next-textbox:#_x0000_s1240">
                <w:txbxContent>
                  <w:p w:rsidR="002255CD" w:rsidRDefault="00F82BD1">
                    <m:oMathPara>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t</m:t>
                        </m:r>
                      </m:oMath>
                    </m:oMathPara>
                  </w:p>
                </w:txbxContent>
              </v:textbox>
            </v:shape>
            <v:shape id="_x0000_s1241" type="#_x0000_t202" style="position:absolute;left:5539;top:5692;width:395;height:383" filled="f" stroked="f">
              <v:textbox style="mso-next-textbox:#_x0000_s1241">
                <w:txbxContent>
                  <w:p w:rsidR="002255CD" w:rsidRPr="00AC2D8C" w:rsidRDefault="002255CD">
                    <w:pPr>
                      <w:rPr>
                        <w:lang w:val="en-CA"/>
                      </w:rPr>
                    </w:pPr>
                    <w:r>
                      <w:rPr>
                        <w:lang w:val="en-CA"/>
                      </w:rPr>
                      <w:t>t</w:t>
                    </w:r>
                  </w:p>
                </w:txbxContent>
              </v:textbox>
            </v:shape>
            <v:shape id="_x0000_s1242" type="#_x0000_t202" style="position:absolute;left:2168;top:5901;width:456;height:465" filled="f" stroked="f">
              <v:textbox style="mso-next-textbox:#_x0000_s1242">
                <w:txbxContent>
                  <w:p w:rsidR="002255CD" w:rsidRPr="00AC2D8C" w:rsidRDefault="002255CD">
                    <w:pPr>
                      <w:rPr>
                        <w:lang w:val="en-CA"/>
                      </w:rPr>
                    </w:pPr>
                    <w:r>
                      <w:rPr>
                        <w:lang w:val="en-CA"/>
                      </w:rPr>
                      <w:t>0</w:t>
                    </w:r>
                  </w:p>
                </w:txbxContent>
              </v:textbox>
            </v:shape>
            <v:shape id="_x0000_s1243" type="#_x0000_t202" style="position:absolute;left:4541;top:5962;width:453;height:404" filled="f" stroked="f">
              <v:textbox style="mso-next-textbox:#_x0000_s1243">
                <w:txbxContent>
                  <w:p w:rsidR="002255CD" w:rsidRPr="00AC2D8C" w:rsidRDefault="002255CD">
                    <w:pPr>
                      <w:rPr>
                        <w:lang w:val="en-CA"/>
                      </w:rPr>
                    </w:pPr>
                    <w:r>
                      <w:rPr>
                        <w:lang w:val="en-CA"/>
                      </w:rPr>
                      <w:t>t</w:t>
                    </w:r>
                  </w:p>
                </w:txbxContent>
              </v:textbox>
            </v:shape>
            <v:shape id="_x0000_s1244" type="#_x0000_t202" style="position:absolute;left:2046;top:3417;width:511;height:464" filled="f" stroked="f">
              <v:textbox style="mso-next-textbox:#_x0000_s1244">
                <w:txbxContent>
                  <w:p w:rsidR="002255CD" w:rsidRDefault="00F82BD1">
                    <m:oMathPara>
                      <m:oMath>
                        <m:sSub>
                          <m:sSubPr>
                            <m:ctrlPr>
                              <w:rPr>
                                <w:rFonts w:ascii="Cambria Math" w:hAnsi="Cambria Math"/>
                                <w:i/>
                              </w:rPr>
                            </m:ctrlPr>
                          </m:sSubPr>
                          <m:e>
                            <m:r>
                              <w:rPr>
                                <w:rFonts w:ascii="Cambria Math" w:hAnsi="Cambria Math"/>
                              </w:rPr>
                              <m:t>v</m:t>
                            </m:r>
                          </m:e>
                          <m:sub>
                            <m:r>
                              <w:rPr>
                                <w:rFonts w:ascii="Cambria Math" w:hAnsi="Cambria Math"/>
                              </w:rPr>
                              <m:t>x</m:t>
                            </m:r>
                          </m:sub>
                        </m:sSub>
                      </m:oMath>
                    </m:oMathPara>
                  </w:p>
                </w:txbxContent>
              </v:textbox>
            </v:shape>
          </v:group>
        </w:pict>
      </w:r>
      <w:r>
        <w:rPr>
          <w:noProof/>
          <w:lang w:eastAsia="fr-CA"/>
        </w:rPr>
        <w:pict>
          <v:oval id="_x0000_s1256" style="position:absolute;margin-left:386.1pt;margin-top:95.05pt;width:31.95pt;height:30.3pt;z-index:251847680" fillcolor="#f79646 [3209]" strokecolor="#f2f2f2 [3041]" strokeweight="3pt">
            <v:shadow on="t" type="perspective" color="#974706 [1609]" opacity=".5" offset="1pt" offset2="-1pt"/>
            <v:textbox style="mso-next-textbox:#_x0000_s1256">
              <w:txbxContent>
                <w:p w:rsidR="002255CD" w:rsidRPr="005901D4" w:rsidRDefault="002255CD">
                  <w:pPr>
                    <w:rPr>
                      <w:lang w:val="en-CA"/>
                    </w:rPr>
                  </w:pPr>
                  <w:r>
                    <w:rPr>
                      <w:lang w:val="en-CA"/>
                    </w:rPr>
                    <w:t xml:space="preserve"> 1</w:t>
                  </w:r>
                </w:p>
              </w:txbxContent>
            </v:textbox>
          </v:oval>
        </w:pict>
      </w:r>
      <w:r>
        <w:rPr>
          <w:noProof/>
          <w:lang w:eastAsia="fr-CA"/>
        </w:rPr>
        <w:pict>
          <v:shape id="_x0000_s1245" type="#_x0000_t202" style="position:absolute;margin-left:3in;margin-top:5.35pt;width:232.8pt;height:138.4pt;z-index:251838464" filled="f" stroked="f">
            <v:textbox style="mso-next-textbox:#_x0000_s1245">
              <w:txbxContent>
                <w:p w:rsidR="002255CD" w:rsidRDefault="002255CD">
                  <w:r w:rsidRPr="00AC2D8C">
                    <w:t xml:space="preserve">Lorsque l’accélération est constante </w:t>
                  </w:r>
                  <w:r w:rsidRPr="00AC2D8C">
                    <w:rPr>
                      <w:b/>
                    </w:rPr>
                    <w:t xml:space="preserve">la vitesse moyenne </w:t>
                  </w:r>
                  <w:r>
                    <w:t xml:space="preserve">est identique à la </w:t>
                  </w:r>
                  <w:r w:rsidRPr="00AC2D8C">
                    <w:rPr>
                      <w:b/>
                    </w:rPr>
                    <w:t>vitesse instantanée</w:t>
                  </w:r>
                  <w:r>
                    <w:t xml:space="preserve">. On peut alors écrire : </w:t>
                  </w:r>
                </w:p>
                <w:p w:rsidR="002255CD" w:rsidRDefault="00F82BD1">
                  <m:oMathPara>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x</m:t>
                                  </m:r>
                                </m:e>
                                <m:sub>
                                  <m:r>
                                    <w:rPr>
                                      <w:rFonts w:ascii="Cambria Math" w:hAnsi="Cambria Math"/>
                                    </w:rPr>
                                    <m:t>0</m:t>
                                  </m:r>
                                </m:sub>
                              </m:sSub>
                            </m:sub>
                          </m:sSub>
                        </m:num>
                        <m:den>
                          <m:r>
                            <w:rPr>
                              <w:rFonts w:ascii="Cambria Math" w:hAnsi="Cambria Math"/>
                            </w:rPr>
                            <m:t>t</m:t>
                          </m:r>
                        </m:den>
                      </m:f>
                    </m:oMath>
                  </m:oMathPara>
                </w:p>
                <w:p w:rsidR="002255CD" w:rsidRPr="00AC2D8C" w:rsidRDefault="00F82BD1">
                  <m:oMathPara>
                    <m:oMath>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t+</m:t>
                      </m:r>
                      <m:sSub>
                        <m:sSubPr>
                          <m:ctrlPr>
                            <w:rPr>
                              <w:rFonts w:ascii="Cambria Math" w:hAnsi="Cambria Math"/>
                              <w:i/>
                            </w:rPr>
                          </m:ctrlPr>
                        </m:sSubPr>
                        <m:e>
                          <m:r>
                            <w:rPr>
                              <w:rFonts w:ascii="Cambria Math" w:hAnsi="Cambria Math"/>
                            </w:rPr>
                            <m:t>v</m:t>
                          </m:r>
                        </m:e>
                        <m:sub>
                          <m:r>
                            <w:rPr>
                              <w:rFonts w:ascii="Cambria Math" w:hAnsi="Cambria Math"/>
                            </w:rPr>
                            <m:t>x0</m:t>
                          </m:r>
                        </m:sub>
                      </m:sSub>
                    </m:oMath>
                  </m:oMathPara>
                </w:p>
              </w:txbxContent>
            </v:textbox>
          </v:shape>
        </w:pict>
      </w:r>
    </w:p>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F82BD1" w:rsidP="0055534C">
      <w:r>
        <w:rPr>
          <w:noProof/>
          <w:lang w:eastAsia="fr-CA"/>
        </w:rPr>
        <w:pict>
          <v:group id="_x0000_s1260" style="position:absolute;margin-left:-14.5pt;margin-top:18.15pt;width:492.95pt;height:408.2pt;z-index:251850752" coordorigin="1208,6503" coordsize="10161,8176">
            <v:roundrect id="_x0000_s1255" style="position:absolute;left:1208;top:6503;width:10161;height:8176" arcsize="10923f" fillcolor="#9bbb59 [3206]" strokecolor="#f2f2f2 [3041]" strokeweight="3pt">
              <v:shadow on="t" type="perspective" color="#4e6128 [1606]" opacity=".5" offset="1pt" offset2="-1pt"/>
              <v:textbox style="mso-next-textbox:#_x0000_s1255">
                <w:txbxContent>
                  <w:p w:rsidR="002255CD" w:rsidRPr="005901D4" w:rsidRDefault="002255CD" w:rsidP="005901D4">
                    <w:pPr>
                      <w:pStyle w:val="ListParagraph"/>
                      <w:ind w:left="142"/>
                      <w:rPr>
                        <w:rFonts w:asciiTheme="minorHAnsi" w:eastAsiaTheme="minorEastAsia" w:hAnsiTheme="minorHAnsi" w:cstheme="minorBidi"/>
                      </w:rPr>
                    </w:pPr>
                    <w:r w:rsidRPr="005901D4">
                      <w:rPr>
                        <w:rFonts w:asciiTheme="minorHAnsi" w:eastAsiaTheme="minorEastAsia" w:hAnsiTheme="minorHAnsi" w:cstheme="minorBidi"/>
                      </w:rPr>
                      <w:t xml:space="preserve">Comme nous avons vu sur le graphique </w:t>
                    </w:r>
                    <w:r w:rsidRPr="005901D4">
                      <w:rPr>
                        <w:rFonts w:asciiTheme="minorHAnsi" w:eastAsiaTheme="minorEastAsia" w:hAnsiTheme="minorHAnsi" w:cstheme="minorBidi"/>
                        <w:b/>
                      </w:rPr>
                      <w:t>d’accélération constante</w:t>
                    </w:r>
                    <w:r>
                      <w:rPr>
                        <w:rFonts w:asciiTheme="minorHAnsi" w:eastAsiaTheme="minorEastAsia" w:hAnsiTheme="minorHAnsi" w:cstheme="minorBidi"/>
                        <w:b/>
                      </w:rPr>
                      <w:t xml:space="preserve"> (variation constante de la vitesse)</w:t>
                    </w:r>
                    <w:r>
                      <w:rPr>
                        <w:rFonts w:asciiTheme="minorHAnsi" w:eastAsiaTheme="minorEastAsia" w:hAnsiTheme="minorHAnsi" w:cstheme="minorBidi"/>
                      </w:rPr>
                      <w:t xml:space="preserve"> </w:t>
                    </w:r>
                    <w:r w:rsidRPr="005901D4">
                      <w:rPr>
                        <w:rFonts w:asciiTheme="minorHAnsi" w:eastAsiaTheme="minorEastAsia" w:hAnsiTheme="minorHAnsi" w:cstheme="minorBidi"/>
                      </w:rPr>
                      <w:t>de la page préc</w:t>
                    </w:r>
                    <w:r>
                      <w:rPr>
                        <w:rFonts w:asciiTheme="minorHAnsi" w:eastAsiaTheme="minorEastAsia" w:hAnsiTheme="minorHAnsi" w:cstheme="minorBidi"/>
                      </w:rPr>
                      <w:t xml:space="preserve">édente, voici la relation qui lie la vitesse et le déplacement : </w:t>
                    </w:r>
                  </w:p>
                  <w:p w:rsidR="002255CD" w:rsidRPr="005901D4" w:rsidRDefault="002255CD" w:rsidP="005901D4">
                    <w:pPr>
                      <w:pStyle w:val="ListParagraph"/>
                      <w:ind w:left="142"/>
                      <w:rPr>
                        <w:rFonts w:asciiTheme="minorHAnsi" w:eastAsiaTheme="minorEastAsia" w:hAnsiTheme="minorHAnsi" w:cstheme="minorBidi"/>
                      </w:rPr>
                    </w:pPr>
                  </w:p>
                  <w:p w:rsidR="002255CD" w:rsidRDefault="002255CD" w:rsidP="0055534C">
                    <w:pPr>
                      <w:pStyle w:val="ListParagraph"/>
                      <w:ind w:left="0"/>
                      <w:jc w:val="center"/>
                      <w:rPr>
                        <w:lang w:val="en-CA"/>
                      </w:rPr>
                    </w:pPr>
                    <m:oMathPara>
                      <m:oMath>
                        <m:r>
                          <w:rPr>
                            <w:rFonts w:ascii="Cambria Math" w:hAnsi="Cambria Math"/>
                            <w:lang w:val="en-CA"/>
                          </w:rPr>
                          <m:t>∆x=</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xf</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r>
                          <w:rPr>
                            <w:rFonts w:ascii="Cambria Math" w:hAnsi="Cambria Math"/>
                            <w:lang w:val="en-CA"/>
                          </w:rPr>
                          <m:t>)∙∆t</m:t>
                        </m:r>
                      </m:oMath>
                    </m:oMathPara>
                  </w:p>
                  <w:p w:rsidR="002255CD" w:rsidRPr="004F0F34" w:rsidRDefault="002255CD" w:rsidP="0055534C">
                    <w:pPr>
                      <w:pStyle w:val="ListParagraph"/>
                      <w:ind w:left="0"/>
                      <w:jc w:val="center"/>
                      <w:rPr>
                        <w:lang w:val="en-CA"/>
                      </w:rPr>
                    </w:pPr>
                  </w:p>
                  <w:p w:rsidR="002255CD" w:rsidRDefault="002255CD" w:rsidP="0055534C">
                    <w:pPr>
                      <w:pStyle w:val="ListParagraph"/>
                      <w:ind w:left="0"/>
                      <w:jc w:val="center"/>
                      <w:rPr>
                        <w:lang w:val="en-CA"/>
                      </w:rPr>
                    </w:pPr>
                    <m:oMathPara>
                      <m:oMath>
                        <m:r>
                          <w:rPr>
                            <w:rFonts w:ascii="Cambria Math" w:hAnsi="Cambria Math"/>
                            <w:lang w:val="en-CA"/>
                          </w:rPr>
                          <m:t>x-</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0</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xf</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xi</m:t>
                            </m:r>
                          </m:sub>
                        </m:sSub>
                        <m:r>
                          <w:rPr>
                            <w:rFonts w:ascii="Cambria Math" w:hAnsi="Cambria Math"/>
                            <w:lang w:val="en-CA"/>
                          </w:rPr>
                          <m:t>)∙t</m:t>
                        </m:r>
                      </m:oMath>
                    </m:oMathPara>
                  </w:p>
                  <w:p w:rsidR="002255CD" w:rsidRPr="004F0F34" w:rsidRDefault="002255CD" w:rsidP="0055534C">
                    <w:pPr>
                      <w:pStyle w:val="ListParagraph"/>
                      <w:ind w:left="0"/>
                      <w:jc w:val="center"/>
                      <w:rPr>
                        <w:lang w:val="en-CA"/>
                      </w:rPr>
                    </w:pPr>
                  </w:p>
                  <w:p w:rsidR="002255CD" w:rsidRDefault="002255CD" w:rsidP="0055534C">
                    <w:pPr>
                      <w:pStyle w:val="ListParagraph"/>
                      <w:ind w:left="0"/>
                      <w:jc w:val="center"/>
                      <w:rPr>
                        <w:lang w:val="en-CA"/>
                      </w:rPr>
                    </w:pPr>
                    <m:oMathPara>
                      <m:oMath>
                        <m:r>
                          <w:rPr>
                            <w:rFonts w:ascii="Cambria Math" w:hAnsi="Cambria Math"/>
                            <w:lang w:val="en-CA"/>
                          </w:rPr>
                          <m:t>x=</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0</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x0</m:t>
                            </m:r>
                          </m:sub>
                        </m:sSub>
                        <m:r>
                          <w:rPr>
                            <w:rFonts w:ascii="Cambria Math" w:hAnsi="Cambria Math"/>
                            <w:lang w:val="en-CA"/>
                          </w:rPr>
                          <m:t>)∙t</m:t>
                        </m:r>
                      </m:oMath>
                    </m:oMathPara>
                  </w:p>
                  <w:p w:rsidR="002255CD" w:rsidRDefault="002255CD">
                    <w:r w:rsidRPr="005901D4">
                      <w:t>En substituent 1 dans 2, on trouve l’équation (parabole) reliant la position et le temps</w:t>
                    </w:r>
                    <w:r>
                      <w:t> :</w:t>
                    </w:r>
                  </w:p>
                  <w:p w:rsidR="002255CD" w:rsidRDefault="002255CD" w:rsidP="005901D4">
                    <w:pPr>
                      <w:pStyle w:val="ListParagraph"/>
                      <w:ind w:left="142"/>
                      <w:rPr>
                        <w:lang w:val="en-CA"/>
                      </w:rPr>
                    </w:pPr>
                    <m:oMathPara>
                      <m:oMath>
                        <m:r>
                          <w:rPr>
                            <w:rFonts w:ascii="Cambria Math" w:hAnsi="Cambria Math"/>
                            <w:lang w:val="en-CA"/>
                          </w:rPr>
                          <m:t>x=</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0</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d>
                          <m:dPr>
                            <m:ctrlPr>
                              <w:rPr>
                                <w:rFonts w:ascii="Cambria Math" w:hAnsi="Cambria Math"/>
                                <w:i/>
                                <w:lang w:val="en-CA"/>
                              </w:rPr>
                            </m:ctrlPr>
                          </m:dPr>
                          <m:e>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t+</m:t>
                            </m:r>
                            <m:sSub>
                              <m:sSubPr>
                                <m:ctrlPr>
                                  <w:rPr>
                                    <w:rFonts w:ascii="Cambria Math" w:hAnsi="Cambria Math"/>
                                    <w:i/>
                                  </w:rPr>
                                </m:ctrlPr>
                              </m:sSubPr>
                              <m:e>
                                <m:r>
                                  <w:rPr>
                                    <w:rFonts w:ascii="Cambria Math" w:hAnsi="Cambria Math"/>
                                  </w:rPr>
                                  <m:t>v</m:t>
                                </m:r>
                              </m:e>
                              <m:sub>
                                <m:r>
                                  <w:rPr>
                                    <w:rFonts w:ascii="Cambria Math" w:hAnsi="Cambria Math"/>
                                  </w:rPr>
                                  <m:t>x0</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x0</m:t>
                                </m:r>
                              </m:sub>
                            </m:sSub>
                          </m:e>
                        </m:d>
                        <m:r>
                          <w:rPr>
                            <w:rFonts w:ascii="Cambria Math" w:hAnsi="Cambria Math"/>
                            <w:lang w:val="en-CA"/>
                          </w:rPr>
                          <m:t>∙t=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0</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d>
                          <m:dPr>
                            <m:ctrlPr>
                              <w:rPr>
                                <w:rFonts w:ascii="Cambria Math" w:hAnsi="Cambria Math"/>
                                <w:i/>
                                <w:lang w:val="en-CA"/>
                              </w:rPr>
                            </m:ctrlPr>
                          </m:dPr>
                          <m:e>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t+</m:t>
                            </m:r>
                            <m:sSub>
                              <m:sSubPr>
                                <m:ctrlPr>
                                  <w:rPr>
                                    <w:rFonts w:ascii="Cambria Math" w:hAnsi="Cambria Math"/>
                                    <w:i/>
                                  </w:rPr>
                                </m:ctrlPr>
                              </m:sSubPr>
                              <m:e>
                                <m:r>
                                  <w:rPr>
                                    <w:rFonts w:ascii="Cambria Math" w:hAnsi="Cambria Math"/>
                                  </w:rPr>
                                  <m:t>2v</m:t>
                                </m:r>
                              </m:e>
                              <m:sub>
                                <m:r>
                                  <w:rPr>
                                    <w:rFonts w:ascii="Cambria Math" w:hAnsi="Cambria Math"/>
                                  </w:rPr>
                                  <m:t>x0</m:t>
                                </m:r>
                              </m:sub>
                            </m:sSub>
                          </m:e>
                        </m:d>
                        <m:r>
                          <w:rPr>
                            <w:rFonts w:ascii="Cambria Math" w:hAnsi="Cambria Math"/>
                            <w:lang w:val="en-CA"/>
                          </w:rPr>
                          <m:t>∙t</m:t>
                        </m:r>
                      </m:oMath>
                    </m:oMathPara>
                  </w:p>
                  <w:p w:rsidR="002255CD" w:rsidRDefault="002255CD">
                    <m:oMathPara>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a</m:t>
                            </m:r>
                          </m:e>
                          <m:sub>
                            <m:r>
                              <w:rPr>
                                <w:rFonts w:ascii="Cambria Math" w:hAnsi="Cambria Math"/>
                              </w:rPr>
                              <m:t>x</m:t>
                            </m:r>
                          </m:sub>
                        </m:sSub>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2255CD" w:rsidRDefault="002255CD">
                    <w:r>
                      <w:t xml:space="preserve">En utilisant la relation </w:t>
                    </w:r>
                    <m:oMath>
                      <m:r>
                        <w:rPr>
                          <w:rFonts w:ascii="Cambria Math" w:hAnsi="Cambria Math"/>
                        </w:rPr>
                        <m:t>t=</m:t>
                      </m:r>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x0</m:t>
                              </m:r>
                            </m:sub>
                          </m:sSub>
                        </m:num>
                        <m:den>
                          <m:sSub>
                            <m:sSubPr>
                              <m:ctrlPr>
                                <w:rPr>
                                  <w:rFonts w:ascii="Cambria Math" w:hAnsi="Cambria Math"/>
                                  <w:i/>
                                </w:rPr>
                              </m:ctrlPr>
                            </m:sSubPr>
                            <m:e>
                              <m:r>
                                <w:rPr>
                                  <w:rFonts w:ascii="Cambria Math" w:hAnsi="Cambria Math"/>
                                </w:rPr>
                                <m:t>a</m:t>
                              </m:r>
                            </m:e>
                            <m:sub>
                              <m:r>
                                <w:rPr>
                                  <w:rFonts w:ascii="Cambria Math" w:hAnsi="Cambria Math"/>
                                </w:rPr>
                                <m:t>x</m:t>
                              </m:r>
                            </m:sub>
                          </m:sSub>
                        </m:den>
                      </m:f>
                    </m:oMath>
                    <w:r>
                      <w:t xml:space="preserve"> , en substituant dans 3 on obtient :</w:t>
                    </w:r>
                  </w:p>
                  <w:p w:rsidR="002255CD" w:rsidRDefault="002255CD" w:rsidP="00EF4E08">
                    <m:oMathPara>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a</m:t>
                            </m:r>
                          </m:e>
                          <m:sub>
                            <m:r>
                              <w:rPr>
                                <w:rFonts w:ascii="Cambria Math" w:hAnsi="Cambria Math"/>
                              </w:rPr>
                              <m:t>x</m:t>
                            </m:r>
                          </m:sub>
                        </m:sSub>
                        <m:sSup>
                          <m:sSupPr>
                            <m:ctrlPr>
                              <w:rPr>
                                <w:rFonts w:ascii="Cambria Math" w:hAnsi="Cambria Math"/>
                                <w:i/>
                              </w:rPr>
                            </m:ctrlPr>
                          </m:sSupPr>
                          <m:e>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x0</m:t>
                                    </m:r>
                                  </m:sub>
                                </m:sSub>
                              </m:num>
                              <m:den>
                                <m:sSub>
                                  <m:sSubPr>
                                    <m:ctrlPr>
                                      <w:rPr>
                                        <w:rFonts w:ascii="Cambria Math" w:hAnsi="Cambria Math"/>
                                        <w:i/>
                                      </w:rPr>
                                    </m:ctrlPr>
                                  </m:sSubPr>
                                  <m:e>
                                    <m:r>
                                      <w:rPr>
                                        <w:rFonts w:ascii="Cambria Math" w:hAnsi="Cambria Math"/>
                                      </w:rPr>
                                      <m:t>a</m:t>
                                    </m:r>
                                  </m:e>
                                  <m:sub>
                                    <m:r>
                                      <w:rPr>
                                        <w:rFonts w:ascii="Cambria Math" w:hAnsi="Cambria Math"/>
                                      </w:rPr>
                                      <m:t>x</m:t>
                                    </m:r>
                                  </m:sub>
                                </m:sSub>
                              </m:den>
                            </m:f>
                            <m:r>
                              <w:rPr>
                                <w:rFonts w:ascii="Cambria Math" w:hAnsi="Cambria Math"/>
                              </w:rPr>
                              <m:t>)</m:t>
                            </m:r>
                          </m:e>
                          <m:sup>
                            <m:r>
                              <w:rPr>
                                <w:rFonts w:ascii="Cambria Math" w:hAnsi="Cambria Math"/>
                              </w:rPr>
                              <m:t>2</m:t>
                            </m:r>
                          </m:sup>
                        </m:sSup>
                      </m:oMath>
                    </m:oMathPara>
                  </w:p>
                  <w:p w:rsidR="002255CD" w:rsidRPr="005901D4" w:rsidRDefault="00F82BD1">
                    <m:oMathPara>
                      <m:oMath>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x0</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m:oMathPara>
                  </w:p>
                </w:txbxContent>
              </v:textbox>
            </v:roundrect>
            <v:oval id="_x0000_s1257" style="position:absolute;left:7769;top:9583;width:651;height:627" fillcolor="#f79646 [3209]" strokecolor="#f2f2f2 [3041]" strokeweight="3pt">
              <v:shadow on="t" type="perspective" color="#974706 [1609]" opacity=".5" offset="1pt" offset2="-1pt"/>
              <v:textbox style="mso-next-textbox:#_x0000_s1257">
                <w:txbxContent>
                  <w:p w:rsidR="002255CD" w:rsidRPr="005901D4" w:rsidRDefault="002255CD">
                    <w:pPr>
                      <w:rPr>
                        <w:lang w:val="en-CA"/>
                      </w:rPr>
                    </w:pPr>
                    <w:r>
                      <w:rPr>
                        <w:lang w:val="en-CA"/>
                      </w:rPr>
                      <w:t xml:space="preserve"> 2</w:t>
                    </w:r>
                  </w:p>
                </w:txbxContent>
              </v:textbox>
            </v:oval>
            <v:oval id="_x0000_s1258" style="position:absolute;left:7688;top:11566;width:615;height:616" fillcolor="#f79646 [3209]" strokecolor="#f2f2f2 [3041]" strokeweight="3pt">
              <v:shadow on="t" type="perspective" color="#974706 [1609]" opacity=".5" offset="1pt" offset2="-1pt"/>
              <v:textbox style="mso-next-textbox:#_x0000_s1258">
                <w:txbxContent>
                  <w:p w:rsidR="002255CD" w:rsidRPr="005715C8" w:rsidRDefault="002255CD">
                    <w:pPr>
                      <w:rPr>
                        <w:lang w:val="en-CA"/>
                      </w:rPr>
                    </w:pPr>
                    <w:r>
                      <w:rPr>
                        <w:lang w:val="en-CA"/>
                      </w:rPr>
                      <w:t xml:space="preserve"> 3</w:t>
                    </w:r>
                  </w:p>
                </w:txbxContent>
              </v:textbox>
            </v:oval>
          </v:group>
        </w:pict>
      </w:r>
    </w:p>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Pr="0055534C" w:rsidRDefault="0055534C" w:rsidP="0055534C"/>
    <w:p w:rsidR="0055534C" w:rsidRDefault="0055534C" w:rsidP="0055534C"/>
    <w:p w:rsidR="00D3519E" w:rsidRDefault="00F82BD1" w:rsidP="0055534C">
      <w:pPr>
        <w:tabs>
          <w:tab w:val="left" w:pos="3739"/>
        </w:tabs>
      </w:pPr>
      <w:r>
        <w:rPr>
          <w:noProof/>
          <w:lang w:eastAsia="fr-CA"/>
        </w:rPr>
        <w:pict>
          <v:group id="_x0000_s1264" style="position:absolute;margin-left:298.45pt;margin-top:15.55pt;width:32.55pt;height:30.2pt;z-index:251853824" coordorigin="7769,13575" coordsize="755,697">
            <v:oval id="_x0000_s1262" style="position:absolute;left:7769;top:13575;width:755;height:697" fillcolor="#f79646 [3209]" strokecolor="#f2f2f2 [3041]" strokeweight="3pt">
              <v:shadow on="t" type="perspective" color="#974706 [1609]" opacity=".5" offset="1pt" offset2="-1pt"/>
              <v:textbox>
                <w:txbxContent>
                  <w:p w:rsidR="002255CD" w:rsidRDefault="002255CD"/>
                </w:txbxContent>
              </v:textbox>
            </v:oval>
            <v:shape id="_x0000_s1263" type="#_x0000_t202" style="position:absolute;left:7933;top:13715;width:464;height:395" filled="f" stroked="f">
              <v:textbox>
                <w:txbxContent>
                  <w:p w:rsidR="002255CD" w:rsidRPr="0055534C" w:rsidRDefault="002255CD">
                    <w:pPr>
                      <w:rPr>
                        <w:lang w:val="en-CA"/>
                      </w:rPr>
                    </w:pPr>
                    <w:r>
                      <w:rPr>
                        <w:lang w:val="en-CA"/>
                      </w:rPr>
                      <w:t>4</w:t>
                    </w:r>
                  </w:p>
                </w:txbxContent>
              </v:textbox>
            </v:shape>
          </v:group>
        </w:pict>
      </w:r>
      <w:r w:rsidR="0055534C">
        <w:tab/>
      </w:r>
    </w:p>
    <w:p w:rsidR="0055534C" w:rsidRDefault="0055534C" w:rsidP="0055534C">
      <w:pPr>
        <w:tabs>
          <w:tab w:val="left" w:pos="3739"/>
        </w:tabs>
      </w:pPr>
    </w:p>
    <w:p w:rsidR="0055534C" w:rsidRDefault="00F82BD1" w:rsidP="0055534C">
      <w:pPr>
        <w:tabs>
          <w:tab w:val="left" w:pos="3739"/>
        </w:tabs>
      </w:pPr>
      <w:r>
        <w:rPr>
          <w:noProof/>
          <w:lang w:eastAsia="fr-CA"/>
        </w:rPr>
        <w:lastRenderedPageBreak/>
        <w:pict>
          <v:roundrect id="_x0000_s1265" style="position:absolute;margin-left:8.15pt;margin-top:7.55pt;width:419.8pt;height:104.5pt;z-index:251854848" arcsize="10923f" fillcolor="#9bbb59 [3206]" strokecolor="#f2f2f2 [3041]" strokeweight="3pt">
            <v:shadow on="t" type="perspective" color="#4e6128 [1606]" opacity=".5" offset="1pt" offset2="-1pt"/>
            <v:textbox>
              <w:txbxContent>
                <w:p w:rsidR="002255CD" w:rsidRDefault="002255CD">
                  <w:r w:rsidRPr="0055534C">
                    <w:t>Une cinquième équation apparaît dans le cas rares o</w:t>
                  </w:r>
                  <w:r>
                    <w:t>ù on connaît la valeur de la vitesse finale et où on ne connaît ni ne cherche la valeur de la vitesse initiale</w:t>
                  </w:r>
                </w:p>
                <w:p w:rsidR="002255CD" w:rsidRPr="0055534C" w:rsidRDefault="002255CD">
                  <m:oMathPara>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 xml:space="preserve">t- </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a</m:t>
                          </m:r>
                        </m:e>
                        <m:sub>
                          <m:r>
                            <w:rPr>
                              <w:rFonts w:ascii="Cambria Math" w:hAnsi="Cambria Math"/>
                            </w:rPr>
                            <m:t>x</m:t>
                          </m:r>
                        </m:sub>
                      </m:sSub>
                      <m:sSup>
                        <m:sSupPr>
                          <m:ctrlPr>
                            <w:rPr>
                              <w:rFonts w:ascii="Cambria Math" w:hAnsi="Cambria Math"/>
                              <w:i/>
                            </w:rPr>
                          </m:ctrlPr>
                        </m:sSupPr>
                        <m:e>
                          <m:r>
                            <w:rPr>
                              <w:rFonts w:ascii="Cambria Math" w:hAnsi="Cambria Math"/>
                            </w:rPr>
                            <m:t>t</m:t>
                          </m:r>
                        </m:e>
                        <m:sup>
                          <m:r>
                            <w:rPr>
                              <w:rFonts w:ascii="Cambria Math" w:hAnsi="Cambria Math"/>
                            </w:rPr>
                            <m:t>2</m:t>
                          </m:r>
                        </m:sup>
                      </m:sSup>
                    </m:oMath>
                  </m:oMathPara>
                </w:p>
              </w:txbxContent>
            </v:textbox>
          </v:roundrect>
        </w:pict>
      </w:r>
    </w:p>
    <w:p w:rsidR="0055534C" w:rsidRDefault="0055534C" w:rsidP="0055534C">
      <w:pPr>
        <w:tabs>
          <w:tab w:val="left" w:pos="3739"/>
        </w:tabs>
      </w:pPr>
    </w:p>
    <w:p w:rsidR="0055534C" w:rsidRDefault="00F82BD1" w:rsidP="0055534C">
      <w:pPr>
        <w:tabs>
          <w:tab w:val="left" w:pos="3739"/>
        </w:tabs>
      </w:pPr>
      <w:r>
        <w:rPr>
          <w:noProof/>
          <w:lang w:eastAsia="fr-CA"/>
        </w:rPr>
        <w:pict>
          <v:oval id="_x0000_s1266" style="position:absolute;margin-left:287.4pt;margin-top:1.95pt;width:33.7pt;height:32.55pt;z-index:251855872" fillcolor="#f79646 [3209]" strokecolor="#f2f2f2 [3041]" strokeweight="3pt">
            <v:shadow on="t" type="perspective" color="#974706 [1609]" opacity=".5" offset="1pt" offset2="-1pt"/>
            <v:textbox>
              <w:txbxContent>
                <w:p w:rsidR="002255CD" w:rsidRPr="001B333D" w:rsidRDefault="002255CD">
                  <w:pPr>
                    <w:rPr>
                      <w:lang w:val="en-CA"/>
                    </w:rPr>
                  </w:pPr>
                  <w:r>
                    <w:rPr>
                      <w:lang w:val="en-CA"/>
                    </w:rPr>
                    <w:t xml:space="preserve"> 5</w:t>
                  </w:r>
                </w:p>
              </w:txbxContent>
            </v:textbox>
          </v:oval>
        </w:pict>
      </w:r>
    </w:p>
    <w:p w:rsidR="0055534C" w:rsidRDefault="0055534C" w:rsidP="0055534C">
      <w:pPr>
        <w:tabs>
          <w:tab w:val="left" w:pos="3739"/>
        </w:tabs>
      </w:pPr>
    </w:p>
    <w:p w:rsidR="0055534C" w:rsidRDefault="0055534C" w:rsidP="0055534C">
      <w:pPr>
        <w:tabs>
          <w:tab w:val="left" w:pos="3739"/>
        </w:tabs>
      </w:pPr>
    </w:p>
    <w:p w:rsidR="0055534C" w:rsidRDefault="001B333D" w:rsidP="0055534C">
      <w:pPr>
        <w:tabs>
          <w:tab w:val="left" w:pos="3739"/>
        </w:tabs>
      </w:pPr>
      <w:r>
        <w:t xml:space="preserve">Les deux plus utiles à retenir sont les équations 1 et 3. </w:t>
      </w:r>
    </w:p>
    <w:p w:rsidR="002255CD" w:rsidRDefault="002255CD" w:rsidP="0055534C">
      <w:pPr>
        <w:tabs>
          <w:tab w:val="left" w:pos="3739"/>
        </w:tabs>
      </w:pPr>
      <w:r>
        <w:t>(Exemple 3.</w:t>
      </w:r>
      <w:r w:rsidR="006E256E">
        <w:t>6</w:t>
      </w:r>
      <w:r>
        <w:t>)</w:t>
      </w:r>
    </w:p>
    <w:p w:rsidR="001B333D" w:rsidRDefault="00304F8D" w:rsidP="0055534C">
      <w:pPr>
        <w:tabs>
          <w:tab w:val="left" w:pos="3739"/>
        </w:tabs>
        <w:rPr>
          <w:u w:val="single"/>
        </w:rPr>
      </w:pPr>
      <w:r w:rsidRPr="00304F8D">
        <w:rPr>
          <w:u w:val="single"/>
        </w:rPr>
        <w:t>3.7 La chute libre verticale</w:t>
      </w:r>
    </w:p>
    <w:p w:rsidR="00304F8D" w:rsidRPr="00304F8D" w:rsidRDefault="00304F8D" w:rsidP="0055534C">
      <w:pPr>
        <w:tabs>
          <w:tab w:val="left" w:pos="3739"/>
        </w:tabs>
      </w:pPr>
      <w:r>
        <w:t xml:space="preserve">Un  mouvement qui se produit sous le seul effet de la gravité est appelé </w:t>
      </w:r>
      <w:r w:rsidRPr="00304F8D">
        <w:rPr>
          <w:b/>
        </w:rPr>
        <w:t>chute libre</w:t>
      </w:r>
      <w:r>
        <w:rPr>
          <w:b/>
        </w:rPr>
        <w:t xml:space="preserve">. </w:t>
      </w:r>
    </w:p>
    <w:p w:rsidR="007C2090" w:rsidRDefault="00F82BD1" w:rsidP="0055534C">
      <w:pPr>
        <w:tabs>
          <w:tab w:val="left" w:pos="3739"/>
        </w:tabs>
        <w:rPr>
          <w:u w:val="single"/>
        </w:rPr>
      </w:pPr>
      <w:r>
        <w:rPr>
          <w:noProof/>
          <w:u w:val="single"/>
          <w:lang w:eastAsia="fr-CA"/>
        </w:rPr>
        <w:pict>
          <v:roundrect id="_x0000_s1267" style="position:absolute;margin-left:.6pt;margin-top:2.05pt;width:6in;height:156.75pt;z-index:251856896" arcsize="10923f" fillcolor="#9bbb59 [3206]" strokecolor="#f2f2f2 [3041]" strokeweight="3pt">
            <v:shadow on="t" type="perspective" color="#4e6128 [1606]" opacity=".5" offset="1pt" offset2="-1pt"/>
            <v:textbox>
              <w:txbxContent>
                <w:p w:rsidR="002255CD" w:rsidRDefault="002255CD" w:rsidP="007C2090">
                  <w:pPr>
                    <w:pStyle w:val="ListParagraph"/>
                    <w:numPr>
                      <w:ilvl w:val="0"/>
                      <w:numId w:val="18"/>
                    </w:numPr>
                  </w:pPr>
                  <w:r w:rsidRPr="00304F8D">
                    <w:t>En l’absence de résistance de l’air, tous les corps qui tombent ont la m</w:t>
                  </w:r>
                  <w:r>
                    <w:t xml:space="preserve">ême accélération, quelle que soit leur taille ou leur forme. ( </w:t>
                  </w:r>
                  <m:oMath>
                    <m:r>
                      <w:rPr>
                        <w:rFonts w:ascii="Cambria Math" w:hAnsi="Cambria Math"/>
                      </w:rPr>
                      <m:t xml:space="preserve">9,81 </m:t>
                    </m:r>
                    <m:f>
                      <m:fPr>
                        <m:type m:val="skw"/>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w:r>
                    <w:t xml:space="preserve"> )</w:t>
                  </w:r>
                </w:p>
                <w:p w:rsidR="002255CD" w:rsidRDefault="002255CD" w:rsidP="007C2090">
                  <w:pPr>
                    <w:pStyle w:val="ListParagraph"/>
                    <w:numPr>
                      <w:ilvl w:val="0"/>
                      <w:numId w:val="18"/>
                    </w:numPr>
                  </w:pPr>
                  <w:r>
                    <w:t>Il y a quelques variations de l’accélération qui dépendent de la latitude et de l’altitude.</w:t>
                  </w:r>
                </w:p>
                <w:p w:rsidR="002255CD" w:rsidRPr="00304F8D" w:rsidRDefault="002255CD" w:rsidP="007C2090">
                  <w:pPr>
                    <w:pStyle w:val="ListParagraph"/>
                    <w:numPr>
                      <w:ilvl w:val="0"/>
                      <w:numId w:val="18"/>
                    </w:numPr>
                  </w:pPr>
                  <w:r>
                    <w:t xml:space="preserve"> En présence de la résistance de l’air, l’accélération diminue avec le temps et peut même s’annuler. Pour des vitesses faibles et de petits intervalles de temps, on peut négliger cette variation qui complique le problème et supposer que les corps sont en chute libre avec </w:t>
                  </w:r>
                  <w:r w:rsidRPr="00125748">
                    <w:rPr>
                      <w:b/>
                    </w:rPr>
                    <w:t>accélération constante</w:t>
                  </w:r>
                  <w:r>
                    <w:t xml:space="preserve">. </w:t>
                  </w:r>
                </w:p>
              </w:txbxContent>
            </v:textbox>
          </v:roundrect>
        </w:pict>
      </w:r>
    </w:p>
    <w:p w:rsidR="007C2090" w:rsidRDefault="007C2090" w:rsidP="007C2090"/>
    <w:p w:rsidR="00304F8D" w:rsidRDefault="007C2090" w:rsidP="007C2090">
      <w:pPr>
        <w:tabs>
          <w:tab w:val="left" w:pos="1754"/>
        </w:tabs>
      </w:pPr>
      <w:r>
        <w:tab/>
      </w:r>
    </w:p>
    <w:p w:rsidR="00125748" w:rsidRDefault="00125748" w:rsidP="007C2090">
      <w:pPr>
        <w:tabs>
          <w:tab w:val="left" w:pos="1754"/>
        </w:tabs>
      </w:pPr>
    </w:p>
    <w:p w:rsidR="00125748" w:rsidRPr="00125748" w:rsidRDefault="00125748" w:rsidP="00125748"/>
    <w:p w:rsidR="00125748" w:rsidRPr="00125748" w:rsidRDefault="00125748" w:rsidP="00125748"/>
    <w:p w:rsidR="00125748" w:rsidRPr="00125748" w:rsidRDefault="00125748" w:rsidP="00125748"/>
    <w:p w:rsidR="00125748" w:rsidRDefault="00042BB8" w:rsidP="00125748">
      <w:r>
        <w:t xml:space="preserve">Nous utiliserons plus tard l’axe des x pour le mouvement horizontal, nous allons utiliser l’axe des y pour le mouvement vertical. Prenons aussi </w:t>
      </w:r>
      <m:oMath>
        <m:sSub>
          <m:sSubPr>
            <m:ctrlPr>
              <w:rPr>
                <w:rFonts w:ascii="Cambria Math" w:hAnsi="Cambria Math"/>
                <w:i/>
              </w:rPr>
            </m:ctrlPr>
          </m:sSubPr>
          <m:e>
            <m:r>
              <w:rPr>
                <w:rFonts w:ascii="Cambria Math" w:hAnsi="Cambria Math"/>
              </w:rPr>
              <m:t>a</m:t>
            </m:r>
          </m:e>
          <m:sub>
            <m:r>
              <w:rPr>
                <w:rFonts w:ascii="Cambria Math" w:hAnsi="Cambria Math"/>
              </w:rPr>
              <m:t xml:space="preserve">y </m:t>
            </m:r>
          </m:sub>
        </m:sSub>
        <m:r>
          <w:rPr>
            <w:rFonts w:ascii="Cambria Math" w:hAnsi="Cambria Math"/>
          </w:rPr>
          <m:t>= -g</m:t>
        </m:r>
      </m:oMath>
    </w:p>
    <w:p w:rsidR="007C2090" w:rsidRDefault="00F82BD1" w:rsidP="00125748">
      <w:pPr>
        <w:tabs>
          <w:tab w:val="left" w:pos="2915"/>
        </w:tabs>
      </w:pPr>
      <w:r>
        <w:rPr>
          <w:noProof/>
          <w:lang w:eastAsia="fr-CA"/>
        </w:rPr>
        <w:pict>
          <v:shape id="_x0000_s1268" type="#_x0000_t202" style="position:absolute;margin-left:83.05pt;margin-top:5.75pt;width:262.45pt;height:209pt;z-index:251857920" fillcolor="#dbe5f1 [660]" strokeweight="3pt">
            <v:fill opacity="26214f" color2="fill darken(118)" rotate="t" method="linear sigma" focus="-50%" type="gradient"/>
            <v:stroke linestyle="thinThin"/>
            <v:textbox>
              <w:txbxContent>
                <w:p w:rsidR="002255CD" w:rsidRDefault="002255CD">
                  <w:pPr>
                    <w:rPr>
                      <w:lang w:val="en-CA"/>
                    </w:rPr>
                  </w:pPr>
                </w:p>
                <w:p w:rsidR="002255CD" w:rsidRPr="00042BB8" w:rsidRDefault="00F82BD1">
                  <w:pPr>
                    <w:rPr>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v</m:t>
                          </m:r>
                        </m:e>
                        <m:sub>
                          <m:r>
                            <m:rPr>
                              <m:sty m:val="bi"/>
                            </m:rPr>
                            <w:rPr>
                              <w:rFonts w:ascii="Cambria Math" w:hAnsi="Cambria Math"/>
                              <w:color w:val="000000" w:themeColor="text1"/>
                            </w:rPr>
                            <m:t>y</m:t>
                          </m:r>
                        </m:sub>
                      </m:sSub>
                      <m:r>
                        <m:rPr>
                          <m:sty m:val="bi"/>
                        </m:rPr>
                        <w:rPr>
                          <w:rFonts w:ascii="Cambria Math" w:hAnsi="Cambria Math"/>
                          <w:color w:val="000000" w:themeColor="text1"/>
                        </w:rPr>
                        <m:t>=-gt+</m:t>
                      </m:r>
                      <m:sSub>
                        <m:sSubPr>
                          <m:ctrlPr>
                            <w:rPr>
                              <w:rFonts w:ascii="Cambria Math" w:hAnsi="Cambria Math"/>
                              <w:b/>
                              <w:i/>
                              <w:color w:val="000000" w:themeColor="text1"/>
                            </w:rPr>
                          </m:ctrlPr>
                        </m:sSubPr>
                        <m:e>
                          <m:r>
                            <m:rPr>
                              <m:sty m:val="bi"/>
                            </m:rPr>
                            <w:rPr>
                              <w:rFonts w:ascii="Cambria Math" w:hAnsi="Cambria Math"/>
                              <w:color w:val="000000" w:themeColor="text1"/>
                            </w:rPr>
                            <m:t>v</m:t>
                          </m:r>
                        </m:e>
                        <m:sub>
                          <m:r>
                            <m:rPr>
                              <m:sty m:val="bi"/>
                            </m:rPr>
                            <w:rPr>
                              <w:rFonts w:ascii="Cambria Math" w:hAnsi="Cambria Math"/>
                              <w:color w:val="000000" w:themeColor="text1"/>
                            </w:rPr>
                            <m:t>y</m:t>
                          </m:r>
                          <m:r>
                            <m:rPr>
                              <m:sty m:val="bi"/>
                            </m:rPr>
                            <w:rPr>
                              <w:rFonts w:ascii="Cambria Math" w:hAnsi="Cambria Math"/>
                              <w:color w:val="000000" w:themeColor="text1"/>
                            </w:rPr>
                            <m:t>0</m:t>
                          </m:r>
                        </m:sub>
                      </m:sSub>
                    </m:oMath>
                  </m:oMathPara>
                </w:p>
                <w:p w:rsidR="002255CD" w:rsidRPr="00042BB8" w:rsidRDefault="002255CD" w:rsidP="00042BB8">
                  <w:pPr>
                    <w:pStyle w:val="ListParagraph"/>
                    <w:ind w:left="0"/>
                    <w:jc w:val="center"/>
                    <w:rPr>
                      <w:b/>
                      <w:color w:val="000000" w:themeColor="text1"/>
                      <w:lang w:val="en-CA"/>
                    </w:rPr>
                  </w:pPr>
                  <m:oMathPara>
                    <m:oMath>
                      <m:r>
                        <m:rPr>
                          <m:sty m:val="bi"/>
                        </m:rPr>
                        <w:rPr>
                          <w:rFonts w:ascii="Cambria Math" w:hAnsi="Cambria Math"/>
                          <w:color w:val="000000" w:themeColor="text1"/>
                          <w:lang w:val="en-CA"/>
                        </w:rPr>
                        <m:t>y=</m:t>
                      </m:r>
                      <m:sSub>
                        <m:sSubPr>
                          <m:ctrlPr>
                            <w:rPr>
                              <w:rFonts w:ascii="Cambria Math" w:hAnsi="Cambria Math"/>
                              <w:b/>
                              <w:i/>
                              <w:color w:val="000000" w:themeColor="text1"/>
                              <w:lang w:val="en-CA"/>
                            </w:rPr>
                          </m:ctrlPr>
                        </m:sSubPr>
                        <m:e>
                          <m:r>
                            <m:rPr>
                              <m:sty m:val="bi"/>
                            </m:rPr>
                            <w:rPr>
                              <w:rFonts w:ascii="Cambria Math" w:hAnsi="Cambria Math"/>
                              <w:color w:val="000000" w:themeColor="text1"/>
                              <w:lang w:val="en-CA"/>
                            </w:rPr>
                            <m:t>y</m:t>
                          </m:r>
                        </m:e>
                        <m:sub>
                          <m:r>
                            <m:rPr>
                              <m:sty m:val="bi"/>
                            </m:rPr>
                            <w:rPr>
                              <w:rFonts w:ascii="Cambria Math" w:hAnsi="Cambria Math"/>
                              <w:color w:val="000000" w:themeColor="text1"/>
                              <w:lang w:val="en-CA"/>
                            </w:rPr>
                            <m:t>0</m:t>
                          </m:r>
                        </m:sub>
                      </m:sSub>
                      <m:r>
                        <m:rPr>
                          <m:sty m:val="bi"/>
                        </m:rPr>
                        <w:rPr>
                          <w:rFonts w:ascii="Cambria Math" w:hAnsi="Cambria Math"/>
                          <w:color w:val="000000" w:themeColor="text1"/>
                          <w:lang w:val="en-CA"/>
                        </w:rPr>
                        <m:t>+</m:t>
                      </m:r>
                      <m:f>
                        <m:fPr>
                          <m:ctrlPr>
                            <w:rPr>
                              <w:rFonts w:ascii="Cambria Math" w:hAnsi="Cambria Math"/>
                              <w:b/>
                              <w:i/>
                              <w:color w:val="000000" w:themeColor="text1"/>
                              <w:lang w:val="en-CA"/>
                            </w:rPr>
                          </m:ctrlPr>
                        </m:fPr>
                        <m:num>
                          <m:r>
                            <m:rPr>
                              <m:sty m:val="bi"/>
                            </m:rPr>
                            <w:rPr>
                              <w:rFonts w:ascii="Cambria Math" w:hAnsi="Cambria Math"/>
                              <w:color w:val="000000" w:themeColor="text1"/>
                              <w:lang w:val="en-CA"/>
                            </w:rPr>
                            <m:t>1</m:t>
                          </m:r>
                        </m:num>
                        <m:den>
                          <m:r>
                            <m:rPr>
                              <m:sty m:val="bi"/>
                            </m:rPr>
                            <w:rPr>
                              <w:rFonts w:ascii="Cambria Math" w:hAnsi="Cambria Math"/>
                              <w:color w:val="000000" w:themeColor="text1"/>
                              <w:lang w:val="en-CA"/>
                            </w:rPr>
                            <m:t>2</m:t>
                          </m:r>
                        </m:den>
                      </m:f>
                      <m:r>
                        <m:rPr>
                          <m:sty m:val="bi"/>
                        </m:rPr>
                        <w:rPr>
                          <w:rFonts w:ascii="Cambria Math" w:hAnsi="Cambria Math"/>
                          <w:color w:val="000000" w:themeColor="text1"/>
                          <w:lang w:val="en-CA"/>
                        </w:rPr>
                        <m:t>(</m:t>
                      </m:r>
                      <m:sSub>
                        <m:sSubPr>
                          <m:ctrlPr>
                            <w:rPr>
                              <w:rFonts w:ascii="Cambria Math" w:hAnsi="Cambria Math"/>
                              <w:b/>
                              <w:i/>
                              <w:color w:val="000000" w:themeColor="text1"/>
                              <w:lang w:val="en-CA"/>
                            </w:rPr>
                          </m:ctrlPr>
                        </m:sSubPr>
                        <m:e>
                          <m:r>
                            <m:rPr>
                              <m:sty m:val="bi"/>
                            </m:rPr>
                            <w:rPr>
                              <w:rFonts w:ascii="Cambria Math" w:hAnsi="Cambria Math"/>
                              <w:color w:val="000000" w:themeColor="text1"/>
                              <w:lang w:val="en-CA"/>
                            </w:rPr>
                            <m:t>v</m:t>
                          </m:r>
                        </m:e>
                        <m:sub>
                          <m:r>
                            <m:rPr>
                              <m:sty m:val="bi"/>
                            </m:rPr>
                            <w:rPr>
                              <w:rFonts w:ascii="Cambria Math" w:hAnsi="Cambria Math"/>
                              <w:color w:val="000000" w:themeColor="text1"/>
                              <w:lang w:val="en-CA"/>
                            </w:rPr>
                            <m:t>y</m:t>
                          </m:r>
                        </m:sub>
                      </m:sSub>
                      <m:r>
                        <m:rPr>
                          <m:sty m:val="bi"/>
                        </m:rPr>
                        <w:rPr>
                          <w:rFonts w:ascii="Cambria Math" w:hAnsi="Cambria Math"/>
                          <w:color w:val="000000" w:themeColor="text1"/>
                          <w:lang w:val="en-CA"/>
                        </w:rPr>
                        <m:t>+</m:t>
                      </m:r>
                      <m:sSub>
                        <m:sSubPr>
                          <m:ctrlPr>
                            <w:rPr>
                              <w:rFonts w:ascii="Cambria Math" w:hAnsi="Cambria Math"/>
                              <w:b/>
                              <w:i/>
                              <w:color w:val="000000" w:themeColor="text1"/>
                              <w:lang w:val="en-CA"/>
                            </w:rPr>
                          </m:ctrlPr>
                        </m:sSubPr>
                        <m:e>
                          <m:r>
                            <m:rPr>
                              <m:sty m:val="bi"/>
                            </m:rPr>
                            <w:rPr>
                              <w:rFonts w:ascii="Cambria Math" w:hAnsi="Cambria Math"/>
                              <w:color w:val="000000" w:themeColor="text1"/>
                              <w:lang w:val="en-CA"/>
                            </w:rPr>
                            <m:t>v</m:t>
                          </m:r>
                        </m:e>
                        <m:sub>
                          <m:r>
                            <m:rPr>
                              <m:sty m:val="bi"/>
                            </m:rPr>
                            <w:rPr>
                              <w:rFonts w:ascii="Cambria Math" w:hAnsi="Cambria Math"/>
                              <w:color w:val="000000" w:themeColor="text1"/>
                              <w:lang w:val="en-CA"/>
                            </w:rPr>
                            <m:t>y</m:t>
                          </m:r>
                          <m:r>
                            <m:rPr>
                              <m:sty m:val="bi"/>
                            </m:rPr>
                            <w:rPr>
                              <w:rFonts w:ascii="Cambria Math" w:hAnsi="Cambria Math"/>
                              <w:color w:val="000000" w:themeColor="text1"/>
                              <w:lang w:val="en-CA"/>
                            </w:rPr>
                            <m:t>0</m:t>
                          </m:r>
                        </m:sub>
                      </m:sSub>
                      <m:r>
                        <m:rPr>
                          <m:sty m:val="bi"/>
                        </m:rPr>
                        <w:rPr>
                          <w:rFonts w:ascii="Cambria Math" w:hAnsi="Cambria Math"/>
                          <w:color w:val="000000" w:themeColor="text1"/>
                          <w:lang w:val="en-CA"/>
                        </w:rPr>
                        <m:t>)∙t</m:t>
                      </m:r>
                    </m:oMath>
                  </m:oMathPara>
                </w:p>
                <w:p w:rsidR="002255CD" w:rsidRPr="00042BB8" w:rsidRDefault="002255CD">
                  <w:pPr>
                    <w:rPr>
                      <w:b/>
                      <w:color w:val="000000" w:themeColor="text1"/>
                    </w:rPr>
                  </w:pPr>
                  <m:oMathPara>
                    <m:oMath>
                      <m:r>
                        <m:rPr>
                          <m:sty m:val="bi"/>
                        </m:rPr>
                        <w:rPr>
                          <w:rFonts w:ascii="Cambria Math" w:hAnsi="Cambria Math"/>
                          <w:color w:val="000000" w:themeColor="text1"/>
                        </w:rPr>
                        <m:t>y=</m:t>
                      </m:r>
                      <m:sSub>
                        <m:sSubPr>
                          <m:ctrlPr>
                            <w:rPr>
                              <w:rFonts w:ascii="Cambria Math" w:hAnsi="Cambria Math"/>
                              <w:b/>
                              <w:i/>
                              <w:color w:val="000000" w:themeColor="text1"/>
                            </w:rPr>
                          </m:ctrlPr>
                        </m:sSubPr>
                        <m:e>
                          <m:r>
                            <m:rPr>
                              <m:sty m:val="bi"/>
                            </m:rPr>
                            <w:rPr>
                              <w:rFonts w:ascii="Cambria Math" w:hAnsi="Cambria Math"/>
                              <w:color w:val="000000" w:themeColor="text1"/>
                            </w:rPr>
                            <m:t>y</m:t>
                          </m:r>
                        </m:e>
                        <m:sub>
                          <m:r>
                            <m:rPr>
                              <m:sty m:val="bi"/>
                            </m:rPr>
                            <w:rPr>
                              <w:rFonts w:ascii="Cambria Math" w:hAnsi="Cambria Math"/>
                              <w:color w:val="000000" w:themeColor="text1"/>
                            </w:rPr>
                            <m:t>0</m:t>
                          </m:r>
                        </m:sub>
                      </m:sSub>
                      <m:r>
                        <m:rPr>
                          <m:sty m:val="bi"/>
                        </m:rPr>
                        <w:rPr>
                          <w:rFonts w:ascii="Cambria Math" w:hAnsi="Cambria Math"/>
                          <w:color w:val="000000" w:themeColor="text1"/>
                        </w:rPr>
                        <m:t>+</m:t>
                      </m:r>
                      <m:sSub>
                        <m:sSubPr>
                          <m:ctrlPr>
                            <w:rPr>
                              <w:rFonts w:ascii="Cambria Math" w:hAnsi="Cambria Math"/>
                              <w:b/>
                              <w:i/>
                              <w:color w:val="000000" w:themeColor="text1"/>
                            </w:rPr>
                          </m:ctrlPr>
                        </m:sSubPr>
                        <m:e>
                          <m:r>
                            <m:rPr>
                              <m:sty m:val="bi"/>
                            </m:rPr>
                            <w:rPr>
                              <w:rFonts w:ascii="Cambria Math" w:hAnsi="Cambria Math"/>
                              <w:color w:val="000000" w:themeColor="text1"/>
                            </w:rPr>
                            <m:t>v</m:t>
                          </m:r>
                        </m:e>
                        <m:sub>
                          <m:r>
                            <m:rPr>
                              <m:sty m:val="bi"/>
                            </m:rPr>
                            <w:rPr>
                              <w:rFonts w:ascii="Cambria Math" w:hAnsi="Cambria Math"/>
                              <w:color w:val="000000" w:themeColor="text1"/>
                            </w:rPr>
                            <m:t>y</m:t>
                          </m:r>
                          <m:r>
                            <m:rPr>
                              <m:sty m:val="bi"/>
                            </m:rPr>
                            <w:rPr>
                              <w:rFonts w:ascii="Cambria Math" w:hAnsi="Cambria Math"/>
                              <w:color w:val="000000" w:themeColor="text1"/>
                            </w:rPr>
                            <m:t>0</m:t>
                          </m:r>
                        </m:sub>
                      </m:sSub>
                      <m:r>
                        <m:rPr>
                          <m:sty m:val="bi"/>
                        </m:rPr>
                        <w:rPr>
                          <w:rFonts w:ascii="Cambria Math" w:hAnsi="Cambria Math"/>
                          <w:color w:val="000000" w:themeColor="text1"/>
                        </w:rPr>
                        <m:t>t-</m:t>
                      </m:r>
                      <m:f>
                        <m:fPr>
                          <m:ctrlPr>
                            <w:rPr>
                              <w:rFonts w:ascii="Cambria Math" w:hAnsi="Cambria Math"/>
                              <w:b/>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2</m:t>
                          </m:r>
                        </m:den>
                      </m:f>
                      <m:r>
                        <m:rPr>
                          <m:sty m:val="bi"/>
                        </m:rPr>
                        <w:rPr>
                          <w:rFonts w:ascii="Cambria Math" w:hAnsi="Cambria Math"/>
                          <w:color w:val="000000" w:themeColor="text1"/>
                        </w:rPr>
                        <m:t>g</m:t>
                      </m:r>
                      <m:sSup>
                        <m:sSupPr>
                          <m:ctrlPr>
                            <w:rPr>
                              <w:rFonts w:ascii="Cambria Math" w:hAnsi="Cambria Math"/>
                              <w:b/>
                              <w:i/>
                              <w:color w:val="000000" w:themeColor="text1"/>
                            </w:rPr>
                          </m:ctrlPr>
                        </m:sSupPr>
                        <m:e>
                          <m:r>
                            <m:rPr>
                              <m:sty m:val="bi"/>
                            </m:rPr>
                            <w:rPr>
                              <w:rFonts w:ascii="Cambria Math" w:hAnsi="Cambria Math"/>
                              <w:color w:val="000000" w:themeColor="text1"/>
                            </w:rPr>
                            <m:t>t</m:t>
                          </m:r>
                        </m:e>
                        <m:sup>
                          <m:r>
                            <m:rPr>
                              <m:sty m:val="bi"/>
                            </m:rPr>
                            <w:rPr>
                              <w:rFonts w:ascii="Cambria Math" w:hAnsi="Cambria Math"/>
                              <w:color w:val="000000" w:themeColor="text1"/>
                            </w:rPr>
                            <m:t>2</m:t>
                          </m:r>
                        </m:sup>
                      </m:sSup>
                    </m:oMath>
                  </m:oMathPara>
                </w:p>
                <w:p w:rsidR="002255CD" w:rsidRPr="00042BB8" w:rsidRDefault="002255CD" w:rsidP="00125748">
                  <w:pPr>
                    <w:rPr>
                      <w:b/>
                      <w:color w:val="000000" w:themeColor="text1"/>
                    </w:rPr>
                  </w:pPr>
                  <w:r>
                    <w:rPr>
                      <w:rFonts w:ascii="Cambria Math" w:hAnsi="Cambria Math"/>
                      <w:color w:val="000000" w:themeColor="text1"/>
                    </w:rPr>
                    <w:br/>
                  </w:r>
                  <m:oMathPara>
                    <m:oMath>
                      <m:sSubSup>
                        <m:sSubSupPr>
                          <m:ctrlPr>
                            <w:rPr>
                              <w:rFonts w:ascii="Cambria Math" w:hAnsi="Cambria Math"/>
                              <w:b/>
                              <w:i/>
                              <w:color w:val="000000" w:themeColor="text1"/>
                            </w:rPr>
                          </m:ctrlPr>
                        </m:sSubSupPr>
                        <m:e>
                          <m:r>
                            <m:rPr>
                              <m:sty m:val="bi"/>
                            </m:rPr>
                            <w:rPr>
                              <w:rFonts w:ascii="Cambria Math" w:hAnsi="Cambria Math"/>
                              <w:color w:val="000000" w:themeColor="text1"/>
                            </w:rPr>
                            <m:t>v</m:t>
                          </m:r>
                        </m:e>
                        <m:sub>
                          <m:r>
                            <m:rPr>
                              <m:sty m:val="bi"/>
                            </m:rPr>
                            <w:rPr>
                              <w:rFonts w:ascii="Cambria Math" w:hAnsi="Cambria Math"/>
                              <w:color w:val="000000" w:themeColor="text1"/>
                            </w:rPr>
                            <m:t>y</m:t>
                          </m:r>
                        </m:sub>
                        <m:sup>
                          <m:r>
                            <m:rPr>
                              <m:sty m:val="bi"/>
                            </m:rPr>
                            <w:rPr>
                              <w:rFonts w:ascii="Cambria Math" w:hAnsi="Cambria Math"/>
                              <w:color w:val="000000" w:themeColor="text1"/>
                            </w:rPr>
                            <m:t>2</m:t>
                          </m:r>
                        </m:sup>
                      </m:sSubSup>
                      <m:r>
                        <m:rPr>
                          <m:sty m:val="bi"/>
                        </m:rPr>
                        <w:rPr>
                          <w:rFonts w:ascii="Cambria Math" w:hAnsi="Cambria Math"/>
                          <w:color w:val="000000" w:themeColor="text1"/>
                        </w:rPr>
                        <m:t>=</m:t>
                      </m:r>
                      <m:sSubSup>
                        <m:sSubSupPr>
                          <m:ctrlPr>
                            <w:rPr>
                              <w:rFonts w:ascii="Cambria Math" w:hAnsi="Cambria Math"/>
                              <w:b/>
                              <w:i/>
                              <w:color w:val="000000" w:themeColor="text1"/>
                            </w:rPr>
                          </m:ctrlPr>
                        </m:sSubSupPr>
                        <m:e>
                          <m:r>
                            <m:rPr>
                              <m:sty m:val="bi"/>
                            </m:rPr>
                            <w:rPr>
                              <w:rFonts w:ascii="Cambria Math" w:hAnsi="Cambria Math"/>
                              <w:color w:val="000000" w:themeColor="text1"/>
                            </w:rPr>
                            <m:t>v</m:t>
                          </m:r>
                        </m:e>
                        <m:sub>
                          <m:r>
                            <m:rPr>
                              <m:sty m:val="bi"/>
                            </m:rPr>
                            <w:rPr>
                              <w:rFonts w:ascii="Cambria Math" w:hAnsi="Cambria Math"/>
                              <w:color w:val="000000" w:themeColor="text1"/>
                            </w:rPr>
                            <m:t>y</m:t>
                          </m:r>
                          <m:r>
                            <m:rPr>
                              <m:sty m:val="bi"/>
                            </m:rPr>
                            <w:rPr>
                              <w:rFonts w:ascii="Cambria Math" w:hAnsi="Cambria Math"/>
                              <w:color w:val="000000" w:themeColor="text1"/>
                            </w:rPr>
                            <m:t>0</m:t>
                          </m:r>
                        </m:sub>
                        <m:sup>
                          <m:r>
                            <m:rPr>
                              <m:sty m:val="bi"/>
                            </m:rPr>
                            <w:rPr>
                              <w:rFonts w:ascii="Cambria Math" w:hAnsi="Cambria Math"/>
                              <w:color w:val="000000" w:themeColor="text1"/>
                            </w:rPr>
                            <m:t>2</m:t>
                          </m:r>
                        </m:sup>
                      </m:sSubSup>
                      <m:r>
                        <m:rPr>
                          <m:sty m:val="bi"/>
                        </m:rPr>
                        <w:rPr>
                          <w:rFonts w:ascii="Cambria Math" w:hAnsi="Cambria Math"/>
                          <w:color w:val="000000" w:themeColor="text1"/>
                        </w:rPr>
                        <m:t>-2</m:t>
                      </m:r>
                      <m:r>
                        <m:rPr>
                          <m:sty m:val="bi"/>
                        </m:rPr>
                        <w:rPr>
                          <w:rFonts w:ascii="Cambria Math" w:hAnsi="Cambria Math"/>
                          <w:color w:val="000000" w:themeColor="text1"/>
                        </w:rPr>
                        <m:t>g(y-</m:t>
                      </m:r>
                      <m:sSub>
                        <m:sSubPr>
                          <m:ctrlPr>
                            <w:rPr>
                              <w:rFonts w:ascii="Cambria Math" w:hAnsi="Cambria Math"/>
                              <w:b/>
                              <w:i/>
                              <w:color w:val="000000" w:themeColor="text1"/>
                            </w:rPr>
                          </m:ctrlPr>
                        </m:sSubPr>
                        <m:e>
                          <m:r>
                            <m:rPr>
                              <m:sty m:val="bi"/>
                            </m:rPr>
                            <w:rPr>
                              <w:rFonts w:ascii="Cambria Math" w:hAnsi="Cambria Math"/>
                              <w:color w:val="000000" w:themeColor="text1"/>
                            </w:rPr>
                            <m:t>y</m:t>
                          </m:r>
                        </m:e>
                        <m:sub>
                          <m:r>
                            <m:rPr>
                              <m:sty m:val="bi"/>
                            </m:rPr>
                            <w:rPr>
                              <w:rFonts w:ascii="Cambria Math" w:hAnsi="Cambria Math"/>
                              <w:color w:val="000000" w:themeColor="text1"/>
                            </w:rPr>
                            <m:t>0</m:t>
                          </m:r>
                        </m:sub>
                      </m:sSub>
                      <m:r>
                        <m:rPr>
                          <m:sty m:val="bi"/>
                        </m:rPr>
                        <w:rPr>
                          <w:rFonts w:ascii="Cambria Math" w:hAnsi="Cambria Math"/>
                          <w:color w:val="000000" w:themeColor="text1"/>
                        </w:rPr>
                        <m:t>)</m:t>
                      </m:r>
                    </m:oMath>
                  </m:oMathPara>
                </w:p>
                <w:p w:rsidR="002255CD" w:rsidRPr="00125748" w:rsidRDefault="002255CD">
                  <w:pPr>
                    <w:rPr>
                      <w:lang w:val="en-CA"/>
                    </w:rPr>
                  </w:pPr>
                </w:p>
              </w:txbxContent>
            </v:textbox>
          </v:shape>
        </w:pict>
      </w:r>
      <w:r w:rsidR="00125748">
        <w:tab/>
      </w:r>
    </w:p>
    <w:p w:rsidR="00125748" w:rsidRDefault="00125748" w:rsidP="00125748">
      <w:pPr>
        <w:tabs>
          <w:tab w:val="left" w:pos="2915"/>
        </w:tabs>
      </w:pPr>
    </w:p>
    <w:p w:rsidR="00125748" w:rsidRDefault="00125748" w:rsidP="00125748">
      <w:pPr>
        <w:tabs>
          <w:tab w:val="left" w:pos="2915"/>
        </w:tabs>
      </w:pPr>
    </w:p>
    <w:p w:rsidR="00042BB8" w:rsidRDefault="00042BB8" w:rsidP="00125748">
      <w:pPr>
        <w:tabs>
          <w:tab w:val="left" w:pos="2915"/>
        </w:tabs>
      </w:pPr>
    </w:p>
    <w:p w:rsidR="00042BB8" w:rsidRDefault="00042BB8" w:rsidP="00125748">
      <w:pPr>
        <w:tabs>
          <w:tab w:val="left" w:pos="2915"/>
        </w:tabs>
      </w:pPr>
    </w:p>
    <w:p w:rsidR="00042BB8" w:rsidRDefault="00042BB8" w:rsidP="00125748">
      <w:pPr>
        <w:tabs>
          <w:tab w:val="left" w:pos="2915"/>
        </w:tabs>
      </w:pPr>
    </w:p>
    <w:p w:rsidR="00042BB8" w:rsidRDefault="00042BB8" w:rsidP="00125748">
      <w:pPr>
        <w:tabs>
          <w:tab w:val="left" w:pos="2915"/>
        </w:tabs>
      </w:pPr>
    </w:p>
    <w:p w:rsidR="00042BB8" w:rsidRDefault="002255CD" w:rsidP="002255CD">
      <w:pPr>
        <w:tabs>
          <w:tab w:val="left" w:pos="2915"/>
        </w:tabs>
        <w:ind w:left="-851"/>
      </w:pPr>
      <w:r>
        <w:t>(Exemple 3.</w:t>
      </w:r>
      <w:r w:rsidR="006E256E">
        <w:t>7</w:t>
      </w:r>
      <w:r w:rsidR="00B31E5D">
        <w:t xml:space="preserve"> et </w:t>
      </w:r>
      <w:r>
        <w:t>3.</w:t>
      </w:r>
      <w:r w:rsidR="006E256E">
        <w:t>8</w:t>
      </w:r>
      <w:r>
        <w:t xml:space="preserve">) </w:t>
      </w:r>
    </w:p>
    <w:p w:rsidR="00517427" w:rsidRPr="00517427" w:rsidRDefault="00517427" w:rsidP="00517427">
      <w:pPr>
        <w:tabs>
          <w:tab w:val="left" w:pos="2915"/>
        </w:tabs>
        <w:ind w:left="-851"/>
        <w:jc w:val="center"/>
        <w:rPr>
          <w:b/>
          <w:color w:val="FF0000"/>
        </w:rPr>
      </w:pPr>
    </w:p>
    <w:p w:rsidR="00517427" w:rsidRPr="00517427" w:rsidRDefault="00517427" w:rsidP="00517427">
      <w:pPr>
        <w:tabs>
          <w:tab w:val="left" w:pos="2915"/>
        </w:tabs>
        <w:ind w:left="-851"/>
        <w:jc w:val="center"/>
        <w:rPr>
          <w:b/>
          <w:color w:val="FF0000"/>
        </w:rPr>
      </w:pPr>
      <w:r w:rsidRPr="00517427">
        <w:rPr>
          <w:b/>
          <w:color w:val="FF0000"/>
        </w:rPr>
        <w:t>La figure 3.32 (p.73) est très importante et est à l’étude</w:t>
      </w:r>
    </w:p>
    <w:sectPr w:rsidR="00517427" w:rsidRPr="00517427" w:rsidSect="0079458D">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AF5" w:rsidRDefault="00784AF5" w:rsidP="00784584">
      <w:pPr>
        <w:spacing w:after="0" w:line="240" w:lineRule="auto"/>
      </w:pPr>
      <w:r>
        <w:separator/>
      </w:r>
    </w:p>
  </w:endnote>
  <w:endnote w:type="continuationSeparator" w:id="0">
    <w:p w:rsidR="00784AF5" w:rsidRDefault="00784AF5" w:rsidP="00784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FID34HGSet1">
    <w:panose1 w:val="00000000000000000000"/>
    <w:charset w:val="00"/>
    <w:family w:val="auto"/>
    <w:notTrueType/>
    <w:pitch w:val="default"/>
    <w:sig w:usb0="00000003" w:usb1="00000000" w:usb2="00000000" w:usb3="00000000" w:csb0="00000001" w:csb1="00000000"/>
  </w:font>
  <w:font w:name="OpenSymbolFID132HGSet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CD" w:rsidRDefault="002255CD">
    <w:pPr>
      <w:rPr>
        <w:rFonts w:asciiTheme="majorHAnsi" w:eastAsiaTheme="majorEastAsia" w:hAnsiTheme="majorHAnsi" w:cstheme="majorBidi"/>
      </w:rPr>
    </w:pPr>
  </w:p>
  <w:p w:rsidR="002255CD" w:rsidRDefault="00F82BD1" w:rsidP="001C7DC7">
    <w:pPr>
      <w:pStyle w:val="Footer"/>
      <w:jc w:val="right"/>
    </w:pPr>
    <w:r w:rsidRPr="00F82BD1">
      <w:rPr>
        <w:rFonts w:asciiTheme="majorHAnsi" w:eastAsiaTheme="majorEastAsia" w:hAnsiTheme="majorHAnsi" w:cstheme="majorBidi"/>
        <w:noProof/>
        <w:lang w:val="en-US" w:eastAsia="zh-TW"/>
      </w:rPr>
      <w:pict>
        <v:oval id="_x0000_s2052" style="position:absolute;left:0;text-align:left;margin-left:287.65pt;margin-top:741.65pt;width:37.4pt;height:27.25pt;z-index:251660288;mso-position-horizontal-relative:page;mso-position-vertical-relative:page;v-text-anchor:middle" fillcolor="#365f91" stroked="f">
          <v:textbox>
            <w:txbxContent>
              <w:p w:rsidR="002255CD" w:rsidRPr="00E84FA1" w:rsidRDefault="00F82BD1">
                <w:pPr>
                  <w:pStyle w:val="Footer"/>
                  <w:jc w:val="center"/>
                  <w:rPr>
                    <w:rFonts w:ascii="Times New Roman" w:hAnsi="Times New Roman"/>
                    <w:b/>
                    <w:color w:val="FFFFFF"/>
                    <w:sz w:val="18"/>
                    <w:szCs w:val="18"/>
                  </w:rPr>
                </w:pPr>
                <w:r w:rsidRPr="008E7B59">
                  <w:rPr>
                    <w:rFonts w:ascii="Times New Roman" w:hAnsi="Times New Roman"/>
                    <w:sz w:val="24"/>
                  </w:rPr>
                  <w:fldChar w:fldCharType="begin"/>
                </w:r>
                <w:r w:rsidR="002255CD" w:rsidRPr="008E7B59">
                  <w:rPr>
                    <w:rFonts w:ascii="Times New Roman" w:hAnsi="Times New Roman"/>
                    <w:sz w:val="24"/>
                  </w:rPr>
                  <w:instrText xml:space="preserve"> PAGE    \* MERGEFORMAT </w:instrText>
                </w:r>
                <w:r w:rsidRPr="008E7B59">
                  <w:rPr>
                    <w:rFonts w:ascii="Times New Roman" w:hAnsi="Times New Roman"/>
                    <w:sz w:val="24"/>
                  </w:rPr>
                  <w:fldChar w:fldCharType="separate"/>
                </w:r>
                <w:r w:rsidR="00517427" w:rsidRPr="00517427">
                  <w:rPr>
                    <w:rFonts w:ascii="Times New Roman" w:hAnsi="Times New Roman"/>
                    <w:b/>
                    <w:noProof/>
                    <w:color w:val="FFFFFF"/>
                    <w:sz w:val="24"/>
                    <w:szCs w:val="32"/>
                  </w:rPr>
                  <w:t>9</w:t>
                </w:r>
                <w:r w:rsidRPr="008E7B59">
                  <w:rPr>
                    <w:rFonts w:ascii="Times New Roman" w:hAnsi="Times New Roman"/>
                    <w:sz w:val="24"/>
                  </w:rPr>
                  <w:fldChar w:fldCharType="end"/>
                </w:r>
              </w:p>
            </w:txbxContent>
          </v:textbox>
          <w10:wrap anchorx="margin"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AF5" w:rsidRDefault="00784AF5" w:rsidP="00784584">
      <w:pPr>
        <w:spacing w:after="0" w:line="240" w:lineRule="auto"/>
      </w:pPr>
      <w:r>
        <w:separator/>
      </w:r>
    </w:p>
  </w:footnote>
  <w:footnote w:type="continuationSeparator" w:id="0">
    <w:p w:rsidR="00784AF5" w:rsidRDefault="00784AF5" w:rsidP="00784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2375"/>
      <w:gridCol w:w="6481"/>
    </w:tblGrid>
    <w:tr w:rsidR="002255CD" w:rsidRPr="003A798C" w:rsidTr="001E2117">
      <w:trPr>
        <w:trHeight w:val="475"/>
      </w:trPr>
      <w:tc>
        <w:tcPr>
          <w:tcW w:w="1341" w:type="pct"/>
          <w:shd w:val="clear" w:color="auto" w:fill="000000" w:themeFill="text1"/>
          <w:vAlign w:val="center"/>
        </w:tcPr>
        <w:p w:rsidR="002255CD" w:rsidRPr="003A798C" w:rsidRDefault="002255CD" w:rsidP="001E2117">
          <w:pPr>
            <w:pStyle w:val="Header"/>
            <w:jc w:val="center"/>
            <w:rPr>
              <w:rFonts w:asciiTheme="minorHAnsi" w:eastAsiaTheme="minorHAnsi" w:hAnsiTheme="minorHAnsi" w:cstheme="minorBidi"/>
              <w:color w:val="FFFFFF" w:themeColor="background1"/>
            </w:rPr>
          </w:pPr>
          <w:r>
            <w:rPr>
              <w:rFonts w:asciiTheme="minorHAnsi" w:eastAsiaTheme="minorHAnsi" w:hAnsiTheme="minorHAnsi" w:cstheme="minorBidi"/>
              <w:color w:val="FFFFFF" w:themeColor="background1"/>
              <w:lang w:val="fr-FR"/>
            </w:rPr>
            <w:t>Hiver 2010</w:t>
          </w:r>
        </w:p>
      </w:tc>
      <w:tc>
        <w:tcPr>
          <w:tcW w:w="3659" w:type="pct"/>
          <w:shd w:val="clear" w:color="auto" w:fill="8064A2" w:themeFill="accent4"/>
          <w:vAlign w:val="center"/>
        </w:tcPr>
        <w:p w:rsidR="002255CD" w:rsidRPr="003A798C" w:rsidRDefault="002255CD" w:rsidP="006B56C2">
          <w:pPr>
            <w:pStyle w:val="Header"/>
            <w:rPr>
              <w:rFonts w:asciiTheme="minorHAnsi" w:eastAsiaTheme="minorHAnsi" w:hAnsiTheme="minorHAnsi" w:cstheme="minorBidi"/>
              <w:caps/>
              <w:color w:val="FFFFFF" w:themeColor="background1"/>
            </w:rPr>
          </w:pPr>
          <w:r>
            <w:rPr>
              <w:rFonts w:asciiTheme="minorHAnsi" w:eastAsiaTheme="minorHAnsi" w:hAnsiTheme="minorHAnsi" w:cstheme="minorBidi"/>
              <w:caps/>
              <w:color w:val="FFFFFF" w:themeColor="background1"/>
            </w:rPr>
            <w:t>CHapitre 3 – La cinématique à une dimension</w:t>
          </w:r>
          <w:r w:rsidRPr="003A798C">
            <w:rPr>
              <w:rFonts w:asciiTheme="minorHAnsi" w:eastAsiaTheme="minorHAnsi" w:hAnsiTheme="minorHAnsi" w:cstheme="minorBidi"/>
              <w:caps/>
              <w:color w:val="FFFFFF" w:themeColor="background1"/>
            </w:rPr>
            <w:t xml:space="preserve">       </w:t>
          </w:r>
        </w:p>
      </w:tc>
    </w:tr>
  </w:tbl>
  <w:p w:rsidR="002255CD" w:rsidRDefault="002255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703"/>
    <w:multiLevelType w:val="hybridMultilevel"/>
    <w:tmpl w:val="742AFC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FB0718"/>
    <w:multiLevelType w:val="hybridMultilevel"/>
    <w:tmpl w:val="62B085A8"/>
    <w:lvl w:ilvl="0" w:tplc="02A26AC4">
      <w:start w:val="25"/>
      <w:numFmt w:val="bullet"/>
      <w:lvlText w:val="-"/>
      <w:lvlJc w:val="left"/>
      <w:pPr>
        <w:ind w:left="1770" w:hanging="360"/>
      </w:pPr>
      <w:rPr>
        <w:rFonts w:ascii="Calibri" w:eastAsia="Calibri" w:hAnsi="Calibri" w:cs="Times New Roman" w:hint="default"/>
      </w:rPr>
    </w:lvl>
    <w:lvl w:ilvl="1" w:tplc="0C0C0003" w:tentative="1">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abstractNum w:abstractNumId="2">
    <w:nsid w:val="08D44FB6"/>
    <w:multiLevelType w:val="hybridMultilevel"/>
    <w:tmpl w:val="E9EEE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B555C68"/>
    <w:multiLevelType w:val="hybridMultilevel"/>
    <w:tmpl w:val="6B507880"/>
    <w:lvl w:ilvl="0" w:tplc="F5484D72">
      <w:start w:val="1"/>
      <w:numFmt w:val="decimal"/>
      <w:lvlText w:val="%1."/>
      <w:lvlJc w:val="left"/>
      <w:pPr>
        <w:ind w:left="1080" w:hanging="360"/>
      </w:pPr>
      <w:rPr>
        <w:rFonts w:ascii="Cambria Math" w:hAnsi="Cambria Math" w:hint="default"/>
        <w:i/>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nsid w:val="0BFA2016"/>
    <w:multiLevelType w:val="hybridMultilevel"/>
    <w:tmpl w:val="D1D6AD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0EA2129"/>
    <w:multiLevelType w:val="hybridMultilevel"/>
    <w:tmpl w:val="8ED2AA1E"/>
    <w:lvl w:ilvl="0" w:tplc="0E60EFBC">
      <w:start w:val="2"/>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nsid w:val="15D9526C"/>
    <w:multiLevelType w:val="hybridMultilevel"/>
    <w:tmpl w:val="6ABAC0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CC27A40"/>
    <w:multiLevelType w:val="hybridMultilevel"/>
    <w:tmpl w:val="8B801922"/>
    <w:lvl w:ilvl="0" w:tplc="90E65960">
      <w:start w:val="1"/>
      <w:numFmt w:val="decimal"/>
      <w:lvlText w:val="%1-"/>
      <w:lvlJc w:val="left"/>
      <w:pPr>
        <w:ind w:left="786" w:hanging="360"/>
      </w:pPr>
      <w:rPr>
        <w:rFonts w:hint="default"/>
        <w:b w:val="0"/>
        <w:u w:val="none"/>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8">
    <w:nsid w:val="2D210CD6"/>
    <w:multiLevelType w:val="hybridMultilevel"/>
    <w:tmpl w:val="875C49CC"/>
    <w:lvl w:ilvl="0" w:tplc="D7A2DFF6">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9">
    <w:nsid w:val="2E233F7B"/>
    <w:multiLevelType w:val="hybridMultilevel"/>
    <w:tmpl w:val="4858BB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B6D00AD"/>
    <w:multiLevelType w:val="hybridMultilevel"/>
    <w:tmpl w:val="5774868A"/>
    <w:lvl w:ilvl="0" w:tplc="4D46D75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D4B392A"/>
    <w:multiLevelType w:val="hybridMultilevel"/>
    <w:tmpl w:val="E7400B6A"/>
    <w:lvl w:ilvl="0" w:tplc="A8CE7048">
      <w:start w:val="25"/>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659400C"/>
    <w:multiLevelType w:val="hybridMultilevel"/>
    <w:tmpl w:val="E42CF09C"/>
    <w:lvl w:ilvl="0" w:tplc="3B6883D4">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3">
    <w:nsid w:val="6DCF6BB3"/>
    <w:multiLevelType w:val="hybridMultilevel"/>
    <w:tmpl w:val="DEB0A6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6E8107A0"/>
    <w:multiLevelType w:val="hybridMultilevel"/>
    <w:tmpl w:val="E42CF09C"/>
    <w:lvl w:ilvl="0" w:tplc="3B6883D4">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5">
    <w:nsid w:val="73321310"/>
    <w:multiLevelType w:val="hybridMultilevel"/>
    <w:tmpl w:val="48FE8634"/>
    <w:lvl w:ilvl="0" w:tplc="D6E6C162">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6">
    <w:nsid w:val="77084FF2"/>
    <w:multiLevelType w:val="hybridMultilevel"/>
    <w:tmpl w:val="5524CB6A"/>
    <w:lvl w:ilvl="0" w:tplc="ABFEA8CE">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7">
    <w:nsid w:val="7D6E31F3"/>
    <w:multiLevelType w:val="hybridMultilevel"/>
    <w:tmpl w:val="F760AA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5"/>
  </w:num>
  <w:num w:numId="5">
    <w:abstractNumId w:val="14"/>
  </w:num>
  <w:num w:numId="6">
    <w:abstractNumId w:val="12"/>
  </w:num>
  <w:num w:numId="7">
    <w:abstractNumId w:val="15"/>
  </w:num>
  <w:num w:numId="8">
    <w:abstractNumId w:val="7"/>
  </w:num>
  <w:num w:numId="9">
    <w:abstractNumId w:val="8"/>
  </w:num>
  <w:num w:numId="10">
    <w:abstractNumId w:val="16"/>
  </w:num>
  <w:num w:numId="11">
    <w:abstractNumId w:val="0"/>
  </w:num>
  <w:num w:numId="12">
    <w:abstractNumId w:val="2"/>
  </w:num>
  <w:num w:numId="13">
    <w:abstractNumId w:val="9"/>
  </w:num>
  <w:num w:numId="14">
    <w:abstractNumId w:val="4"/>
  </w:num>
  <w:num w:numId="15">
    <w:abstractNumId w:val="6"/>
  </w:num>
  <w:num w:numId="16">
    <w:abstractNumId w:val="13"/>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hdrShapeDefaults>
    <o:shapedefaults v:ext="edit" spidmax="33794" fillcolor="white">
      <v:fill color="white"/>
    </o:shapedefaults>
    <o:shapelayout v:ext="edit">
      <o:idmap v:ext="edit" data="2"/>
    </o:shapelayout>
  </w:hdrShapeDefaults>
  <w:footnotePr>
    <w:footnote w:id="-1"/>
    <w:footnote w:id="0"/>
  </w:footnotePr>
  <w:endnotePr>
    <w:endnote w:id="-1"/>
    <w:endnote w:id="0"/>
  </w:endnotePr>
  <w:compat/>
  <w:rsids>
    <w:rsidRoot w:val="00784584"/>
    <w:rsid w:val="00000B8C"/>
    <w:rsid w:val="00004B55"/>
    <w:rsid w:val="0001047B"/>
    <w:rsid w:val="00042BB8"/>
    <w:rsid w:val="000434E4"/>
    <w:rsid w:val="000519E8"/>
    <w:rsid w:val="00083726"/>
    <w:rsid w:val="00083960"/>
    <w:rsid w:val="00094425"/>
    <w:rsid w:val="00096E89"/>
    <w:rsid w:val="000A2997"/>
    <w:rsid w:val="000C18E7"/>
    <w:rsid w:val="000D0A5C"/>
    <w:rsid w:val="000D1172"/>
    <w:rsid w:val="000D7824"/>
    <w:rsid w:val="000E04F1"/>
    <w:rsid w:val="000F7C29"/>
    <w:rsid w:val="00125748"/>
    <w:rsid w:val="00127215"/>
    <w:rsid w:val="00152A86"/>
    <w:rsid w:val="00175DCD"/>
    <w:rsid w:val="00190350"/>
    <w:rsid w:val="001A3C83"/>
    <w:rsid w:val="001B333D"/>
    <w:rsid w:val="001C7DC7"/>
    <w:rsid w:val="001D5273"/>
    <w:rsid w:val="001E2117"/>
    <w:rsid w:val="002070FE"/>
    <w:rsid w:val="002255CD"/>
    <w:rsid w:val="00226359"/>
    <w:rsid w:val="00240747"/>
    <w:rsid w:val="00244401"/>
    <w:rsid w:val="00296CD0"/>
    <w:rsid w:val="002B38F1"/>
    <w:rsid w:val="002E047C"/>
    <w:rsid w:val="002F1D3F"/>
    <w:rsid w:val="00304F8D"/>
    <w:rsid w:val="003305D4"/>
    <w:rsid w:val="0033423C"/>
    <w:rsid w:val="0036656B"/>
    <w:rsid w:val="003727DD"/>
    <w:rsid w:val="0038080D"/>
    <w:rsid w:val="003A798C"/>
    <w:rsid w:val="003B1314"/>
    <w:rsid w:val="003B1F4E"/>
    <w:rsid w:val="003E2211"/>
    <w:rsid w:val="003E7029"/>
    <w:rsid w:val="003F111C"/>
    <w:rsid w:val="00406D5D"/>
    <w:rsid w:val="00416495"/>
    <w:rsid w:val="00416BA7"/>
    <w:rsid w:val="00421F9A"/>
    <w:rsid w:val="00462A88"/>
    <w:rsid w:val="0046393B"/>
    <w:rsid w:val="00475631"/>
    <w:rsid w:val="0048042E"/>
    <w:rsid w:val="004A4267"/>
    <w:rsid w:val="004A43DF"/>
    <w:rsid w:val="004B72B0"/>
    <w:rsid w:val="004F0F34"/>
    <w:rsid w:val="004F2987"/>
    <w:rsid w:val="00500F84"/>
    <w:rsid w:val="00517427"/>
    <w:rsid w:val="0055086B"/>
    <w:rsid w:val="0055534C"/>
    <w:rsid w:val="005715C8"/>
    <w:rsid w:val="005745FA"/>
    <w:rsid w:val="00574B23"/>
    <w:rsid w:val="00580B35"/>
    <w:rsid w:val="005901D4"/>
    <w:rsid w:val="005953A8"/>
    <w:rsid w:val="005A637A"/>
    <w:rsid w:val="005B121E"/>
    <w:rsid w:val="005B6C65"/>
    <w:rsid w:val="005E0D6D"/>
    <w:rsid w:val="005E241D"/>
    <w:rsid w:val="005F1CAD"/>
    <w:rsid w:val="005F295C"/>
    <w:rsid w:val="00602D81"/>
    <w:rsid w:val="006147F6"/>
    <w:rsid w:val="0063507E"/>
    <w:rsid w:val="0064739E"/>
    <w:rsid w:val="0065025C"/>
    <w:rsid w:val="0069542C"/>
    <w:rsid w:val="006B3DBB"/>
    <w:rsid w:val="006B56C2"/>
    <w:rsid w:val="006C18DE"/>
    <w:rsid w:val="006C2DF7"/>
    <w:rsid w:val="006C7C44"/>
    <w:rsid w:val="006E182A"/>
    <w:rsid w:val="006E256E"/>
    <w:rsid w:val="006E275B"/>
    <w:rsid w:val="006F6D31"/>
    <w:rsid w:val="00700A68"/>
    <w:rsid w:val="00704ABE"/>
    <w:rsid w:val="00707F56"/>
    <w:rsid w:val="00711688"/>
    <w:rsid w:val="007278E8"/>
    <w:rsid w:val="0074760D"/>
    <w:rsid w:val="007763AE"/>
    <w:rsid w:val="00781724"/>
    <w:rsid w:val="00784584"/>
    <w:rsid w:val="00784AF5"/>
    <w:rsid w:val="0079458D"/>
    <w:rsid w:val="007951E4"/>
    <w:rsid w:val="007A4478"/>
    <w:rsid w:val="007B1BFF"/>
    <w:rsid w:val="007C0604"/>
    <w:rsid w:val="007C0B4A"/>
    <w:rsid w:val="007C2090"/>
    <w:rsid w:val="007D0B18"/>
    <w:rsid w:val="007D1DDA"/>
    <w:rsid w:val="007D32B4"/>
    <w:rsid w:val="007E742C"/>
    <w:rsid w:val="007F163A"/>
    <w:rsid w:val="008020A1"/>
    <w:rsid w:val="00813F8A"/>
    <w:rsid w:val="00825AE5"/>
    <w:rsid w:val="008318BF"/>
    <w:rsid w:val="00844D7C"/>
    <w:rsid w:val="00866109"/>
    <w:rsid w:val="008666A9"/>
    <w:rsid w:val="008B1CD0"/>
    <w:rsid w:val="008C0E51"/>
    <w:rsid w:val="008C1FE3"/>
    <w:rsid w:val="008D7F0F"/>
    <w:rsid w:val="008E7B59"/>
    <w:rsid w:val="00906607"/>
    <w:rsid w:val="009546F2"/>
    <w:rsid w:val="00955EB4"/>
    <w:rsid w:val="00963C1E"/>
    <w:rsid w:val="009A1A10"/>
    <w:rsid w:val="009B39E6"/>
    <w:rsid w:val="009B75C3"/>
    <w:rsid w:val="00A203A1"/>
    <w:rsid w:val="00A35271"/>
    <w:rsid w:val="00A50354"/>
    <w:rsid w:val="00A71333"/>
    <w:rsid w:val="00A7663B"/>
    <w:rsid w:val="00A94CA1"/>
    <w:rsid w:val="00AA1A31"/>
    <w:rsid w:val="00AA4633"/>
    <w:rsid w:val="00AA69FF"/>
    <w:rsid w:val="00AA7A1C"/>
    <w:rsid w:val="00AB5FA0"/>
    <w:rsid w:val="00AC2D8C"/>
    <w:rsid w:val="00AC739F"/>
    <w:rsid w:val="00AD67EB"/>
    <w:rsid w:val="00B1064F"/>
    <w:rsid w:val="00B27DE8"/>
    <w:rsid w:val="00B31E5D"/>
    <w:rsid w:val="00B371A5"/>
    <w:rsid w:val="00B5309D"/>
    <w:rsid w:val="00B5400F"/>
    <w:rsid w:val="00B70A43"/>
    <w:rsid w:val="00B76F02"/>
    <w:rsid w:val="00B83327"/>
    <w:rsid w:val="00B94199"/>
    <w:rsid w:val="00BA19A9"/>
    <w:rsid w:val="00BA33A8"/>
    <w:rsid w:val="00BC5E50"/>
    <w:rsid w:val="00BE50A3"/>
    <w:rsid w:val="00BF0E6F"/>
    <w:rsid w:val="00BF4C97"/>
    <w:rsid w:val="00C16BE2"/>
    <w:rsid w:val="00C2759E"/>
    <w:rsid w:val="00C5032D"/>
    <w:rsid w:val="00C55663"/>
    <w:rsid w:val="00C55FCB"/>
    <w:rsid w:val="00C90ECF"/>
    <w:rsid w:val="00C97278"/>
    <w:rsid w:val="00CC60DA"/>
    <w:rsid w:val="00CF74F8"/>
    <w:rsid w:val="00D02820"/>
    <w:rsid w:val="00D06883"/>
    <w:rsid w:val="00D20B21"/>
    <w:rsid w:val="00D301B1"/>
    <w:rsid w:val="00D31BEE"/>
    <w:rsid w:val="00D3519E"/>
    <w:rsid w:val="00D45417"/>
    <w:rsid w:val="00D52B32"/>
    <w:rsid w:val="00D543E3"/>
    <w:rsid w:val="00D83F33"/>
    <w:rsid w:val="00D927A5"/>
    <w:rsid w:val="00D96AA9"/>
    <w:rsid w:val="00DA7678"/>
    <w:rsid w:val="00DB7C93"/>
    <w:rsid w:val="00DD727B"/>
    <w:rsid w:val="00DE1695"/>
    <w:rsid w:val="00DE4336"/>
    <w:rsid w:val="00DF388E"/>
    <w:rsid w:val="00DF740D"/>
    <w:rsid w:val="00E04CE5"/>
    <w:rsid w:val="00E3406C"/>
    <w:rsid w:val="00E42FD9"/>
    <w:rsid w:val="00E65CED"/>
    <w:rsid w:val="00E71C03"/>
    <w:rsid w:val="00E7387E"/>
    <w:rsid w:val="00E84FA1"/>
    <w:rsid w:val="00EA1F07"/>
    <w:rsid w:val="00EA39AE"/>
    <w:rsid w:val="00EA646F"/>
    <w:rsid w:val="00EC1ADC"/>
    <w:rsid w:val="00EE031C"/>
    <w:rsid w:val="00EF4E08"/>
    <w:rsid w:val="00EF6AD4"/>
    <w:rsid w:val="00F116CD"/>
    <w:rsid w:val="00F16CBC"/>
    <w:rsid w:val="00F34726"/>
    <w:rsid w:val="00F453B6"/>
    <w:rsid w:val="00F4578B"/>
    <w:rsid w:val="00F46375"/>
    <w:rsid w:val="00F62087"/>
    <w:rsid w:val="00F82BD1"/>
    <w:rsid w:val="00F84699"/>
    <w:rsid w:val="00F954C3"/>
    <w:rsid w:val="00FC1C4A"/>
    <w:rsid w:val="00FE0F3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rules v:ext="edit">
        <o:r id="V:Rule2" type="arc" idref="#_x0000_s1033"/>
        <o:r id="V:Rule32" type="arc" idref="#_x0000_s1137"/>
        <o:r id="V:Rule61" type="connector" idref="#_x0000_s1093"/>
        <o:r id="V:Rule62" type="connector" idref="#_x0000_s1214"/>
        <o:r id="V:Rule63" type="connector" idref="#_x0000_s1046"/>
        <o:r id="V:Rule64" type="connector" idref="#_x0000_s1054"/>
        <o:r id="V:Rule65" type="connector" idref="#_x0000_s1213"/>
        <o:r id="V:Rule66" type="connector" idref="#_x0000_s1052"/>
        <o:r id="V:Rule67" type="connector" idref="#_x0000_s1063"/>
        <o:r id="V:Rule68" type="connector" idref="#_x0000_s1133"/>
        <o:r id="V:Rule69" type="connector" idref="#_x0000_s1094"/>
        <o:r id="V:Rule70" type="connector" idref="#_x0000_s1144"/>
        <o:r id="V:Rule71" type="connector" idref="#_x0000_s1142"/>
        <o:r id="V:Rule72" type="connector" idref="#_x0000_s1134"/>
        <o:r id="V:Rule73" type="connector" idref="#_x0000_s1092"/>
        <o:r id="V:Rule74" type="connector" idref="#_x0000_s1143"/>
        <o:r id="V:Rule75" type="connector" idref="#_x0000_s1193"/>
        <o:r id="V:Rule76" type="connector" idref="#_x0000_s1140"/>
        <o:r id="V:Rule77" type="connector" idref="#_x0000_s1232"/>
        <o:r id="V:Rule78" type="connector" idref="#_x0000_s1104"/>
        <o:r id="V:Rule79" type="connector" idref="#_x0000_s1047"/>
        <o:r id="V:Rule80" type="connector" idref="#_x0000_s1164"/>
        <o:r id="V:Rule81" type="connector" idref="#_x0000_s1048"/>
        <o:r id="V:Rule82" type="connector" idref="#_x0000_s1163"/>
        <o:r id="V:Rule83" type="connector" idref="#_x0000_s1141"/>
        <o:r id="V:Rule84" type="connector" idref="#_x0000_s1174"/>
        <o:r id="V:Rule85" type="connector" idref="#_x0000_s1207"/>
        <o:r id="V:Rule86" type="connector" idref="#_x0000_s1184"/>
        <o:r id="V:Rule87" type="connector" idref="#_x0000_s1233"/>
        <o:r id="V:Rule88" type="connector" idref="#_x0000_s1204"/>
        <o:r id="V:Rule89" type="connector" idref="#_x0000_s1197"/>
        <o:r id="V:Rule90" type="connector" idref="#_x0000_s1027"/>
        <o:r id="V:Rule91" type="connector" idref="#_x0000_s1185"/>
        <o:r id="V:Rule92" type="connector" idref="#_x0000_s1073"/>
        <o:r id="V:Rule93" type="connector" idref="#_x0000_s1061"/>
        <o:r id="V:Rule94" type="connector" idref="#_x0000_s1237"/>
        <o:r id="V:Rule95" type="connector" idref="#_x0000_s1162"/>
        <o:r id="V:Rule96" type="connector" idref="#_x0000_s1043"/>
        <o:r id="V:Rule97" type="connector" idref="#_x0000_s1212"/>
        <o:r id="V:Rule98" type="connector" idref="#_x0000_s1053"/>
        <o:r id="V:Rule99" type="connector" idref="#_x0000_s1206"/>
        <o:r id="V:Rule100" type="connector" idref="#_x0000_s1060"/>
        <o:r id="V:Rule101" type="connector" idref="#_x0000_s1051"/>
        <o:r id="V:Rule102" type="connector" idref="#_x0000_s1165"/>
        <o:r id="V:Rule103" type="connector" idref="#_x0000_s1139"/>
        <o:r id="V:Rule104" type="connector" idref="#_x0000_s1103"/>
        <o:r id="V:Rule105" type="connector" idref="#_x0000_s1158"/>
        <o:r id="V:Rule106" type="connector" idref="#_x0000_s1236"/>
        <o:r id="V:Rule107" type="connector" idref="#_x0000_s1173"/>
        <o:r id="V:Rule108" type="connector" idref="#_x0000_s1145"/>
        <o:r id="V:Rule109" type="connector" idref="#_x0000_s1157"/>
        <o:r id="V:Rule110" type="connector" idref="#_x0000_s1205"/>
        <o:r id="V:Rule111" type="connector" idref="#_x0000_s1180"/>
        <o:r id="V:Rule112" type="connector" idref="#_x0000_s1062"/>
        <o:r id="V:Rule113" type="connector" idref="#_x0000_s1194"/>
        <o:r id="V:Rule114" type="connector" idref="#_x0000_s1050"/>
        <o:r id="V:Rule115" type="connector" idref="#_x0000_s1238"/>
        <o:r id="V:Rule116" type="connector" idref="#_x0000_s1138"/>
        <o:r id="V:Rule117" type="connector" idref="#_x0000_s1239"/>
        <o:r id="V:Rule118" type="connector" idref="#_x0000_s1049"/>
        <o:r id="V:Rule120" type="connector" idref="#_x0000_s1270"/>
        <o:r id="V:Rule122" type="connector" idref="#_x0000_s1271"/>
        <o:r id="V:Rule124" type="connector" idref="#_x0000_s1272"/>
      </o:rules>
      <o:regrouptable v:ext="edit">
        <o:entry new="1" old="0"/>
        <o:entry new="2" old="1"/>
        <o:entry new="3" old="0"/>
        <o:entry new="4" old="0"/>
        <o:entry new="5" old="0"/>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8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152A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52A8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4584"/>
  </w:style>
  <w:style w:type="paragraph" w:styleId="Footer">
    <w:name w:val="footer"/>
    <w:basedOn w:val="Normal"/>
    <w:link w:val="FooterChar"/>
    <w:uiPriority w:val="99"/>
    <w:unhideWhenUsed/>
    <w:rsid w:val="007845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4584"/>
  </w:style>
  <w:style w:type="paragraph" w:styleId="BalloonText">
    <w:name w:val="Balloon Text"/>
    <w:basedOn w:val="Normal"/>
    <w:link w:val="BalloonTextChar"/>
    <w:uiPriority w:val="99"/>
    <w:semiHidden/>
    <w:unhideWhenUsed/>
    <w:rsid w:val="00784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84"/>
    <w:rPr>
      <w:rFonts w:ascii="Tahoma" w:hAnsi="Tahoma" w:cs="Tahoma"/>
      <w:sz w:val="16"/>
      <w:szCs w:val="16"/>
    </w:rPr>
  </w:style>
  <w:style w:type="paragraph" w:styleId="ListParagraph">
    <w:name w:val="List Paragraph"/>
    <w:basedOn w:val="Normal"/>
    <w:uiPriority w:val="34"/>
    <w:qFormat/>
    <w:rsid w:val="00784584"/>
    <w:pPr>
      <w:ind w:left="720"/>
      <w:contextualSpacing/>
    </w:pPr>
  </w:style>
  <w:style w:type="table" w:styleId="TableGrid">
    <w:name w:val="Table Grid"/>
    <w:basedOn w:val="TableNormal"/>
    <w:uiPriority w:val="59"/>
    <w:rsid w:val="003305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52A86"/>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rsid w:val="00152A86"/>
    <w:rPr>
      <w:rFonts w:ascii="Cambria" w:eastAsia="Times New Roman" w:hAnsi="Cambria" w:cs="Times New Roman"/>
      <w:b/>
      <w:bCs/>
      <w:color w:val="4F81BD"/>
      <w:sz w:val="22"/>
      <w:szCs w:val="22"/>
      <w:lang w:eastAsia="en-US"/>
    </w:rPr>
  </w:style>
  <w:style w:type="character" w:styleId="PlaceholderText">
    <w:name w:val="Placeholder Text"/>
    <w:basedOn w:val="DefaultParagraphFont"/>
    <w:uiPriority w:val="99"/>
    <w:semiHidden/>
    <w:rsid w:val="00D06883"/>
    <w:rPr>
      <w:color w:val="808080"/>
    </w:rPr>
  </w:style>
  <w:style w:type="character" w:styleId="Hyperlink">
    <w:name w:val="Hyperlink"/>
    <w:basedOn w:val="DefaultParagraphFont"/>
    <w:uiPriority w:val="99"/>
    <w:unhideWhenUsed/>
    <w:rsid w:val="00CF74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FB4D-0730-4B5B-BBCE-4776DBA3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758</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Josianne</dc:creator>
  <cp:lastModifiedBy>Josianne</cp:lastModifiedBy>
  <cp:revision>2</cp:revision>
  <dcterms:created xsi:type="dcterms:W3CDTF">2010-05-30T21:05:00Z</dcterms:created>
  <dcterms:modified xsi:type="dcterms:W3CDTF">2010-05-30T21:05:00Z</dcterms:modified>
</cp:coreProperties>
</file>