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DBD" w:rsidRPr="002C06C3" w:rsidRDefault="00A962D2" w:rsidP="00B6425D">
      <w:pPr>
        <w:shd w:val="clear" w:color="auto" w:fill="FFFFFF"/>
        <w:spacing w:before="100" w:beforeAutospacing="1" w:after="100" w:afterAutospacing="1" w:line="240" w:lineRule="auto"/>
        <w:rPr>
          <w:rFonts w:ascii="Times New Roman" w:hAnsi="Times New Roman" w:cs="Times New Roman"/>
          <w:sz w:val="72"/>
          <w:szCs w:val="72"/>
        </w:rPr>
      </w:pPr>
      <w:r>
        <w:rPr>
          <w:rFonts w:ascii="Arial" w:hAnsi="Arial" w:cs="Arial"/>
          <w:noProof/>
          <w:color w:val="464645"/>
          <w:sz w:val="18"/>
          <w:szCs w:val="18"/>
          <w:lang w:val="en-US"/>
        </w:rPr>
        <w:drawing>
          <wp:inline distT="0" distB="0" distL="0" distR="0">
            <wp:extent cx="1611265" cy="1076325"/>
            <wp:effectExtent l="19050" t="0" r="7985" b="0"/>
            <wp:docPr id="2" name="Picture 1" descr="A roof with both solar panels (PV) and solar hot water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roof with both solar panels (PV) and solar hot water system"/>
                    <pic:cNvPicPr>
                      <a:picLocks noChangeAspect="1" noChangeArrowheads="1"/>
                    </pic:cNvPicPr>
                  </pic:nvPicPr>
                  <pic:blipFill>
                    <a:blip r:embed="rId8" cstate="print"/>
                    <a:srcRect/>
                    <a:stretch>
                      <a:fillRect/>
                    </a:stretch>
                  </pic:blipFill>
                  <pic:spPr bwMode="auto">
                    <a:xfrm>
                      <a:off x="0" y="0"/>
                      <a:ext cx="1613074" cy="1077533"/>
                    </a:xfrm>
                    <a:prstGeom prst="rect">
                      <a:avLst/>
                    </a:prstGeom>
                    <a:noFill/>
                    <a:ln w="9525">
                      <a:noFill/>
                      <a:miter lim="800000"/>
                      <a:headEnd/>
                      <a:tailEnd/>
                    </a:ln>
                  </pic:spPr>
                </pic:pic>
              </a:graphicData>
            </a:graphic>
          </wp:inline>
        </w:drawing>
      </w:r>
      <w:r w:rsidR="002C06C3">
        <w:rPr>
          <w:rFonts w:ascii="Times New Roman" w:hAnsi="Times New Roman" w:cs="Times New Roman"/>
        </w:rPr>
        <w:tab/>
      </w:r>
      <w:r w:rsidR="002C06C3">
        <w:rPr>
          <w:rFonts w:ascii="Times New Roman" w:hAnsi="Times New Roman" w:cs="Times New Roman"/>
        </w:rPr>
        <w:tab/>
      </w:r>
      <w:r w:rsidR="002C06C3">
        <w:rPr>
          <w:rFonts w:ascii="Times New Roman" w:hAnsi="Times New Roman" w:cs="Times New Roman"/>
        </w:rPr>
        <w:tab/>
      </w:r>
      <w:r w:rsidR="002C06C3" w:rsidRPr="002C06C3">
        <w:rPr>
          <w:rFonts w:ascii="Times New Roman" w:hAnsi="Times New Roman" w:cs="Times New Roman"/>
          <w:b/>
          <w:sz w:val="72"/>
          <w:szCs w:val="72"/>
        </w:rPr>
        <w:t>Green Industry</w:t>
      </w:r>
    </w:p>
    <w:p w:rsidR="00A962D2" w:rsidRDefault="00A962D2" w:rsidP="002C06C3">
      <w:pPr>
        <w:shd w:val="clear" w:color="auto" w:fill="FFFFFF"/>
        <w:spacing w:after="0" w:line="240" w:lineRule="auto"/>
        <w:rPr>
          <w:rFonts w:ascii="Times New Roman" w:hAnsi="Times New Roman" w:cs="Times New Roman"/>
        </w:rPr>
      </w:pPr>
    </w:p>
    <w:p w:rsidR="00A962D2" w:rsidRPr="002C06C3" w:rsidRDefault="002C06C3" w:rsidP="002C06C3">
      <w:pPr>
        <w:shd w:val="clear" w:color="auto" w:fill="FFFFFF"/>
        <w:spacing w:after="0" w:line="240" w:lineRule="auto"/>
        <w:rPr>
          <w:rFonts w:ascii="Times New Roman" w:hAnsi="Times New Roman" w:cs="Times New Roman"/>
          <w:sz w:val="72"/>
          <w:szCs w:val="72"/>
        </w:rPr>
      </w:pPr>
      <w:r>
        <w:rPr>
          <w:rFonts w:ascii="Arial" w:hAnsi="Arial" w:cs="Arial"/>
          <w:noProof/>
          <w:color w:val="464645"/>
          <w:sz w:val="18"/>
          <w:szCs w:val="18"/>
          <w:lang w:val="en-US"/>
        </w:rPr>
        <w:drawing>
          <wp:inline distT="0" distB="0" distL="0" distR="0">
            <wp:extent cx="1590675" cy="2009775"/>
            <wp:effectExtent l="19050" t="0" r="9525" b="0"/>
            <wp:docPr id="3" name="Picture 4" descr="A green rainwater t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green rainwater tank."/>
                    <pic:cNvPicPr>
                      <a:picLocks noChangeAspect="1" noChangeArrowheads="1"/>
                    </pic:cNvPicPr>
                  </pic:nvPicPr>
                  <pic:blipFill>
                    <a:blip r:embed="rId9" cstate="print"/>
                    <a:srcRect/>
                    <a:stretch>
                      <a:fillRect/>
                    </a:stretch>
                  </pic:blipFill>
                  <pic:spPr bwMode="auto">
                    <a:xfrm>
                      <a:off x="0" y="0"/>
                      <a:ext cx="1590675" cy="2009775"/>
                    </a:xfrm>
                    <a:prstGeom prst="rect">
                      <a:avLst/>
                    </a:prstGeom>
                    <a:noFill/>
                    <a:ln w="9525">
                      <a:noFill/>
                      <a:miter lim="800000"/>
                      <a:headEnd/>
                      <a:tailEnd/>
                    </a:ln>
                  </pic:spPr>
                </pic:pic>
              </a:graphicData>
            </a:graphic>
          </wp:inline>
        </w:drawing>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C06C3">
        <w:rPr>
          <w:rFonts w:ascii="Times New Roman" w:hAnsi="Times New Roman" w:cs="Times New Roman"/>
          <w:b/>
          <w:sz w:val="72"/>
          <w:szCs w:val="72"/>
        </w:rPr>
        <w:t>Due Diligence</w:t>
      </w:r>
    </w:p>
    <w:p w:rsidR="00A962D2" w:rsidRDefault="00A962D2" w:rsidP="002C06C3">
      <w:pPr>
        <w:shd w:val="clear" w:color="auto" w:fill="FFFFFF"/>
        <w:spacing w:after="0" w:line="240" w:lineRule="auto"/>
        <w:rPr>
          <w:rFonts w:ascii="Times New Roman" w:hAnsi="Times New Roman" w:cs="Times New Roman"/>
        </w:rPr>
      </w:pPr>
    </w:p>
    <w:p w:rsidR="00A962D2" w:rsidRPr="000B5603" w:rsidRDefault="002C06C3" w:rsidP="00B6425D">
      <w:pPr>
        <w:shd w:val="clear" w:color="auto" w:fill="FFFFFF"/>
        <w:spacing w:before="100" w:beforeAutospacing="1" w:after="100" w:afterAutospacing="1" w:line="240" w:lineRule="auto"/>
        <w:rPr>
          <w:rFonts w:ascii="Times New Roman" w:hAnsi="Times New Roman" w:cs="Times New Roman"/>
          <w:b/>
          <w:sz w:val="40"/>
          <w:szCs w:val="40"/>
        </w:rPr>
      </w:pPr>
      <w:r>
        <w:rPr>
          <w:rFonts w:ascii="Arial" w:hAnsi="Arial" w:cs="Arial"/>
          <w:noProof/>
          <w:color w:val="464645"/>
          <w:sz w:val="18"/>
          <w:szCs w:val="18"/>
          <w:lang w:val="en-US"/>
        </w:rPr>
        <w:drawing>
          <wp:inline distT="0" distB="0" distL="0" distR="0">
            <wp:extent cx="1590675" cy="2381250"/>
            <wp:effectExtent l="19050" t="0" r="9525" b="0"/>
            <wp:docPr id="7" name="Picture 7" descr="People riding bicy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ople riding bicycles"/>
                    <pic:cNvPicPr>
                      <a:picLocks noChangeAspect="1" noChangeArrowheads="1"/>
                    </pic:cNvPicPr>
                  </pic:nvPicPr>
                  <pic:blipFill>
                    <a:blip r:embed="rId10" cstate="print"/>
                    <a:srcRect/>
                    <a:stretch>
                      <a:fillRect/>
                    </a:stretch>
                  </pic:blipFill>
                  <pic:spPr bwMode="auto">
                    <a:xfrm>
                      <a:off x="0" y="0"/>
                      <a:ext cx="1590675" cy="2381250"/>
                    </a:xfrm>
                    <a:prstGeom prst="rect">
                      <a:avLst/>
                    </a:prstGeom>
                    <a:noFill/>
                    <a:ln w="9525">
                      <a:noFill/>
                      <a:miter lim="800000"/>
                      <a:headEnd/>
                      <a:tailEnd/>
                    </a:ln>
                  </pic:spPr>
                </pic:pic>
              </a:graphicData>
            </a:graphic>
          </wp:inline>
        </w:drawing>
      </w:r>
      <w:r w:rsidR="000B5603">
        <w:rPr>
          <w:rFonts w:ascii="Times New Roman" w:hAnsi="Times New Roman" w:cs="Times New Roman"/>
        </w:rPr>
        <w:tab/>
      </w:r>
      <w:r w:rsidR="000B5603">
        <w:rPr>
          <w:rFonts w:ascii="Times New Roman" w:hAnsi="Times New Roman" w:cs="Times New Roman"/>
        </w:rPr>
        <w:tab/>
      </w:r>
      <w:r w:rsidR="000B5603">
        <w:rPr>
          <w:rFonts w:ascii="Times New Roman" w:hAnsi="Times New Roman" w:cs="Times New Roman"/>
        </w:rPr>
        <w:tab/>
      </w:r>
      <w:r w:rsidR="000B5603">
        <w:rPr>
          <w:rFonts w:ascii="Times New Roman" w:hAnsi="Times New Roman" w:cs="Times New Roman"/>
        </w:rPr>
        <w:tab/>
      </w:r>
      <w:r w:rsidR="000B5603" w:rsidRPr="000B5603">
        <w:rPr>
          <w:rFonts w:ascii="Times New Roman" w:hAnsi="Times New Roman" w:cs="Times New Roman"/>
          <w:b/>
          <w:sz w:val="40"/>
          <w:szCs w:val="40"/>
        </w:rPr>
        <w:t>July 2010</w:t>
      </w:r>
    </w:p>
    <w:p w:rsidR="00A962D2" w:rsidRDefault="00A962D2" w:rsidP="000B5603">
      <w:pPr>
        <w:shd w:val="clear" w:color="auto" w:fill="FFFFFF"/>
        <w:spacing w:after="0" w:line="240" w:lineRule="auto"/>
        <w:rPr>
          <w:rFonts w:ascii="Times New Roman" w:hAnsi="Times New Roman" w:cs="Times New Roman"/>
        </w:rPr>
      </w:pPr>
    </w:p>
    <w:p w:rsidR="00A962D2" w:rsidRDefault="002C06C3" w:rsidP="00B6425D">
      <w:pPr>
        <w:shd w:val="clear" w:color="auto" w:fill="FFFFFF"/>
        <w:spacing w:before="100" w:beforeAutospacing="1" w:after="100" w:afterAutospacing="1" w:line="240" w:lineRule="auto"/>
        <w:rPr>
          <w:rFonts w:ascii="Times New Roman" w:hAnsi="Times New Roman" w:cs="Times New Roman"/>
        </w:rPr>
      </w:pPr>
      <w:r>
        <w:rPr>
          <w:rFonts w:ascii="Arial" w:hAnsi="Arial" w:cs="Arial"/>
          <w:noProof/>
          <w:color w:val="464645"/>
          <w:sz w:val="18"/>
          <w:szCs w:val="18"/>
          <w:lang w:val="en-US"/>
        </w:rPr>
        <w:drawing>
          <wp:inline distT="0" distB="0" distL="0" distR="0">
            <wp:extent cx="1568487" cy="1047750"/>
            <wp:effectExtent l="19050" t="0" r="0" b="0"/>
            <wp:docPr id="10" name="Picture 10" descr="Placing items in the recycling bin for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lacing items in the recycling bin for collection."/>
                    <pic:cNvPicPr>
                      <a:picLocks noChangeAspect="1" noChangeArrowheads="1"/>
                    </pic:cNvPicPr>
                  </pic:nvPicPr>
                  <pic:blipFill>
                    <a:blip r:embed="rId11" cstate="print"/>
                    <a:srcRect/>
                    <a:stretch>
                      <a:fillRect/>
                    </a:stretch>
                  </pic:blipFill>
                  <pic:spPr bwMode="auto">
                    <a:xfrm>
                      <a:off x="0" y="0"/>
                      <a:ext cx="1568843" cy="1047988"/>
                    </a:xfrm>
                    <a:prstGeom prst="rect">
                      <a:avLst/>
                    </a:prstGeom>
                    <a:noFill/>
                    <a:ln w="9525">
                      <a:noFill/>
                      <a:miter lim="800000"/>
                      <a:headEnd/>
                      <a:tailEnd/>
                    </a:ln>
                  </pic:spPr>
                </pic:pic>
              </a:graphicData>
            </a:graphic>
          </wp:inline>
        </w:drawing>
      </w:r>
    </w:p>
    <w:p w:rsidR="00A962D2" w:rsidRDefault="00A962D2" w:rsidP="00B6425D">
      <w:pPr>
        <w:shd w:val="clear" w:color="auto" w:fill="FFFFFF"/>
        <w:spacing w:before="100" w:beforeAutospacing="1" w:after="100" w:afterAutospacing="1" w:line="240" w:lineRule="auto"/>
        <w:rPr>
          <w:rFonts w:ascii="Times New Roman" w:hAnsi="Times New Roman" w:cs="Times New Roman"/>
        </w:rPr>
        <w:sectPr w:rsidR="00A962D2" w:rsidSect="00AE378E">
          <w:footerReference w:type="default" r:id="rId12"/>
          <w:pgSz w:w="12240" w:h="15840"/>
          <w:pgMar w:top="1440" w:right="1440" w:bottom="1440" w:left="1440" w:header="708" w:footer="708" w:gutter="0"/>
          <w:cols w:space="708"/>
          <w:docGrid w:linePitch="360"/>
        </w:sectPr>
      </w:pPr>
    </w:p>
    <w:sdt>
      <w:sdtPr>
        <w:rPr>
          <w:rFonts w:asciiTheme="minorHAnsi" w:eastAsiaTheme="minorHAnsi" w:hAnsiTheme="minorHAnsi" w:cstheme="minorBidi"/>
          <w:b w:val="0"/>
          <w:bCs w:val="0"/>
          <w:color w:val="auto"/>
          <w:sz w:val="22"/>
          <w:szCs w:val="22"/>
          <w:lang w:val="en-AU"/>
        </w:rPr>
        <w:id w:val="6534128"/>
        <w:docPartObj>
          <w:docPartGallery w:val="Table of Contents"/>
          <w:docPartUnique/>
        </w:docPartObj>
      </w:sdtPr>
      <w:sdtContent>
        <w:p w:rsidR="00583F4F" w:rsidRDefault="00583F4F">
          <w:pPr>
            <w:pStyle w:val="TOCHeading"/>
          </w:pPr>
          <w:r>
            <w:t>Contents</w:t>
          </w:r>
        </w:p>
        <w:p w:rsidR="00DA227F" w:rsidRDefault="002D0F54">
          <w:pPr>
            <w:pStyle w:val="TOC2"/>
            <w:tabs>
              <w:tab w:val="right" w:leader="dot" w:pos="9350"/>
            </w:tabs>
            <w:rPr>
              <w:rFonts w:eastAsiaTheme="minorEastAsia"/>
              <w:noProof/>
              <w:lang w:val="en-US"/>
            </w:rPr>
          </w:pPr>
          <w:r>
            <w:fldChar w:fldCharType="begin"/>
          </w:r>
          <w:r w:rsidR="00583F4F">
            <w:instrText xml:space="preserve"> TOC \o "1-3" \h \z \u </w:instrText>
          </w:r>
          <w:r>
            <w:fldChar w:fldCharType="separate"/>
          </w:r>
          <w:hyperlink w:anchor="_Toc267561735" w:history="1">
            <w:r w:rsidR="00DA227F" w:rsidRPr="0050700E">
              <w:rPr>
                <w:rStyle w:val="Hyperlink"/>
                <w:rFonts w:ascii="Times New Roman" w:hAnsi="Times New Roman"/>
                <w:noProof/>
              </w:rPr>
              <w:t>Introduction</w:t>
            </w:r>
            <w:r w:rsidR="00DA227F">
              <w:rPr>
                <w:noProof/>
                <w:webHidden/>
              </w:rPr>
              <w:tab/>
            </w:r>
            <w:r>
              <w:rPr>
                <w:noProof/>
                <w:webHidden/>
              </w:rPr>
              <w:fldChar w:fldCharType="begin"/>
            </w:r>
            <w:r w:rsidR="00DA227F">
              <w:rPr>
                <w:noProof/>
                <w:webHidden/>
              </w:rPr>
              <w:instrText xml:space="preserve"> PAGEREF _Toc267561735 \h </w:instrText>
            </w:r>
            <w:r>
              <w:rPr>
                <w:noProof/>
                <w:webHidden/>
              </w:rPr>
            </w:r>
            <w:r>
              <w:rPr>
                <w:noProof/>
                <w:webHidden/>
              </w:rPr>
              <w:fldChar w:fldCharType="separate"/>
            </w:r>
            <w:r w:rsidR="002A598B">
              <w:rPr>
                <w:noProof/>
                <w:webHidden/>
              </w:rPr>
              <w:t>3</w:t>
            </w:r>
            <w:r>
              <w:rPr>
                <w:noProof/>
                <w:webHidden/>
              </w:rPr>
              <w:fldChar w:fldCharType="end"/>
            </w:r>
          </w:hyperlink>
        </w:p>
        <w:p w:rsidR="00DA227F" w:rsidRDefault="002D0F54">
          <w:pPr>
            <w:pStyle w:val="TOC2"/>
            <w:tabs>
              <w:tab w:val="right" w:leader="dot" w:pos="9350"/>
            </w:tabs>
            <w:rPr>
              <w:rFonts w:eastAsiaTheme="minorEastAsia"/>
              <w:noProof/>
              <w:lang w:val="en-US"/>
            </w:rPr>
          </w:pPr>
          <w:hyperlink w:anchor="_Toc267561736" w:history="1">
            <w:r w:rsidR="00DA227F" w:rsidRPr="0050700E">
              <w:rPr>
                <w:rStyle w:val="Hyperlink"/>
                <w:rFonts w:ascii="Times New Roman" w:hAnsi="Times New Roman"/>
                <w:noProof/>
              </w:rPr>
              <w:t>Join a National Green Jobs Corps team</w:t>
            </w:r>
            <w:r w:rsidR="00DA227F">
              <w:rPr>
                <w:noProof/>
                <w:webHidden/>
              </w:rPr>
              <w:tab/>
            </w:r>
            <w:r>
              <w:rPr>
                <w:noProof/>
                <w:webHidden/>
              </w:rPr>
              <w:fldChar w:fldCharType="begin"/>
            </w:r>
            <w:r w:rsidR="00DA227F">
              <w:rPr>
                <w:noProof/>
                <w:webHidden/>
              </w:rPr>
              <w:instrText xml:space="preserve"> PAGEREF _Toc267561736 \h </w:instrText>
            </w:r>
            <w:r>
              <w:rPr>
                <w:noProof/>
                <w:webHidden/>
              </w:rPr>
            </w:r>
            <w:r>
              <w:rPr>
                <w:noProof/>
                <w:webHidden/>
              </w:rPr>
              <w:fldChar w:fldCharType="separate"/>
            </w:r>
            <w:r w:rsidR="002A598B">
              <w:rPr>
                <w:noProof/>
                <w:webHidden/>
              </w:rPr>
              <w:t>4</w:t>
            </w:r>
            <w:r>
              <w:rPr>
                <w:noProof/>
                <w:webHidden/>
              </w:rPr>
              <w:fldChar w:fldCharType="end"/>
            </w:r>
          </w:hyperlink>
        </w:p>
        <w:p w:rsidR="00DA227F" w:rsidRDefault="002D0F54">
          <w:pPr>
            <w:pStyle w:val="TOC2"/>
            <w:tabs>
              <w:tab w:val="right" w:leader="dot" w:pos="9350"/>
            </w:tabs>
            <w:rPr>
              <w:rFonts w:eastAsiaTheme="minorEastAsia"/>
              <w:noProof/>
              <w:lang w:val="en-US"/>
            </w:rPr>
          </w:pPr>
          <w:hyperlink w:anchor="_Toc267561737" w:history="1">
            <w:r w:rsidR="00DA227F" w:rsidRPr="0050700E">
              <w:rPr>
                <w:rStyle w:val="Hyperlink"/>
                <w:rFonts w:ascii="Times New Roman" w:hAnsi="Times New Roman"/>
                <w:noProof/>
              </w:rPr>
              <w:t>Green Jobs and Green Skills</w:t>
            </w:r>
            <w:r w:rsidR="00DA227F">
              <w:rPr>
                <w:noProof/>
                <w:webHidden/>
              </w:rPr>
              <w:tab/>
            </w:r>
            <w:r>
              <w:rPr>
                <w:noProof/>
                <w:webHidden/>
              </w:rPr>
              <w:fldChar w:fldCharType="begin"/>
            </w:r>
            <w:r w:rsidR="00DA227F">
              <w:rPr>
                <w:noProof/>
                <w:webHidden/>
              </w:rPr>
              <w:instrText xml:space="preserve"> PAGEREF _Toc267561737 \h </w:instrText>
            </w:r>
            <w:r>
              <w:rPr>
                <w:noProof/>
                <w:webHidden/>
              </w:rPr>
            </w:r>
            <w:r>
              <w:rPr>
                <w:noProof/>
                <w:webHidden/>
              </w:rPr>
              <w:fldChar w:fldCharType="separate"/>
            </w:r>
            <w:r w:rsidR="002A598B">
              <w:rPr>
                <w:noProof/>
                <w:webHidden/>
              </w:rPr>
              <w:t>5</w:t>
            </w:r>
            <w:r>
              <w:rPr>
                <w:noProof/>
                <w:webHidden/>
              </w:rPr>
              <w:fldChar w:fldCharType="end"/>
            </w:r>
          </w:hyperlink>
        </w:p>
        <w:p w:rsidR="00DA227F" w:rsidRDefault="002D0F54">
          <w:pPr>
            <w:pStyle w:val="TOC2"/>
            <w:tabs>
              <w:tab w:val="right" w:leader="dot" w:pos="9350"/>
            </w:tabs>
            <w:rPr>
              <w:rFonts w:eastAsiaTheme="minorEastAsia"/>
              <w:noProof/>
              <w:lang w:val="en-US"/>
            </w:rPr>
          </w:pPr>
          <w:hyperlink w:anchor="_Toc267561738" w:history="1">
            <w:r w:rsidR="00DA227F" w:rsidRPr="0050700E">
              <w:rPr>
                <w:rStyle w:val="Hyperlink"/>
                <w:rFonts w:ascii="Times New Roman" w:hAnsi="Times New Roman"/>
                <w:noProof/>
              </w:rPr>
              <w:t>Australia and the Green Gold Rush</w:t>
            </w:r>
            <w:r w:rsidR="00DA227F">
              <w:rPr>
                <w:noProof/>
                <w:webHidden/>
              </w:rPr>
              <w:tab/>
            </w:r>
            <w:r>
              <w:rPr>
                <w:noProof/>
                <w:webHidden/>
              </w:rPr>
              <w:fldChar w:fldCharType="begin"/>
            </w:r>
            <w:r w:rsidR="00DA227F">
              <w:rPr>
                <w:noProof/>
                <w:webHidden/>
              </w:rPr>
              <w:instrText xml:space="preserve"> PAGEREF _Toc267561738 \h </w:instrText>
            </w:r>
            <w:r>
              <w:rPr>
                <w:noProof/>
                <w:webHidden/>
              </w:rPr>
            </w:r>
            <w:r>
              <w:rPr>
                <w:noProof/>
                <w:webHidden/>
              </w:rPr>
              <w:fldChar w:fldCharType="separate"/>
            </w:r>
            <w:r w:rsidR="002A598B">
              <w:rPr>
                <w:noProof/>
                <w:webHidden/>
              </w:rPr>
              <w:t>11</w:t>
            </w:r>
            <w:r>
              <w:rPr>
                <w:noProof/>
                <w:webHidden/>
              </w:rPr>
              <w:fldChar w:fldCharType="end"/>
            </w:r>
          </w:hyperlink>
        </w:p>
        <w:p w:rsidR="00DA227F" w:rsidRDefault="002D0F54">
          <w:pPr>
            <w:pStyle w:val="TOC2"/>
            <w:tabs>
              <w:tab w:val="right" w:leader="dot" w:pos="9350"/>
            </w:tabs>
            <w:rPr>
              <w:rFonts w:eastAsiaTheme="minorEastAsia"/>
              <w:noProof/>
              <w:lang w:val="en-US"/>
            </w:rPr>
          </w:pPr>
          <w:hyperlink w:anchor="_Toc267561739" w:history="1">
            <w:r w:rsidR="00DA227F" w:rsidRPr="0050700E">
              <w:rPr>
                <w:rStyle w:val="Hyperlink"/>
                <w:rFonts w:ascii="Times New Roman" w:hAnsi="Times New Roman"/>
                <w:noProof/>
              </w:rPr>
              <w:t>Queensland’s Green Army</w:t>
            </w:r>
            <w:r w:rsidR="00DA227F">
              <w:rPr>
                <w:noProof/>
                <w:webHidden/>
              </w:rPr>
              <w:tab/>
            </w:r>
            <w:r>
              <w:rPr>
                <w:noProof/>
                <w:webHidden/>
              </w:rPr>
              <w:fldChar w:fldCharType="begin"/>
            </w:r>
            <w:r w:rsidR="00DA227F">
              <w:rPr>
                <w:noProof/>
                <w:webHidden/>
              </w:rPr>
              <w:instrText xml:space="preserve"> PAGEREF _Toc267561739 \h </w:instrText>
            </w:r>
            <w:r>
              <w:rPr>
                <w:noProof/>
                <w:webHidden/>
              </w:rPr>
            </w:r>
            <w:r>
              <w:rPr>
                <w:noProof/>
                <w:webHidden/>
              </w:rPr>
              <w:fldChar w:fldCharType="separate"/>
            </w:r>
            <w:r w:rsidR="002A598B">
              <w:rPr>
                <w:noProof/>
                <w:webHidden/>
              </w:rPr>
              <w:t>12</w:t>
            </w:r>
            <w:r>
              <w:rPr>
                <w:noProof/>
                <w:webHidden/>
              </w:rPr>
              <w:fldChar w:fldCharType="end"/>
            </w:r>
          </w:hyperlink>
        </w:p>
        <w:p w:rsidR="00DA227F" w:rsidRDefault="002D0F54">
          <w:pPr>
            <w:pStyle w:val="TOC2"/>
            <w:tabs>
              <w:tab w:val="right" w:leader="dot" w:pos="9350"/>
            </w:tabs>
            <w:rPr>
              <w:rFonts w:eastAsiaTheme="minorEastAsia"/>
              <w:noProof/>
              <w:lang w:val="en-US"/>
            </w:rPr>
          </w:pPr>
          <w:hyperlink w:anchor="_Toc267561740" w:history="1">
            <w:r w:rsidR="00DA227F" w:rsidRPr="0050700E">
              <w:rPr>
                <w:rStyle w:val="Hyperlink"/>
                <w:rFonts w:ascii="Times New Roman" w:hAnsi="Times New Roman"/>
                <w:noProof/>
              </w:rPr>
              <w:t>Education and Training</w:t>
            </w:r>
            <w:r w:rsidR="00DA227F">
              <w:rPr>
                <w:noProof/>
                <w:webHidden/>
              </w:rPr>
              <w:tab/>
            </w:r>
            <w:r>
              <w:rPr>
                <w:noProof/>
                <w:webHidden/>
              </w:rPr>
              <w:fldChar w:fldCharType="begin"/>
            </w:r>
            <w:r w:rsidR="00DA227F">
              <w:rPr>
                <w:noProof/>
                <w:webHidden/>
              </w:rPr>
              <w:instrText xml:space="preserve"> PAGEREF _Toc267561740 \h </w:instrText>
            </w:r>
            <w:r>
              <w:rPr>
                <w:noProof/>
                <w:webHidden/>
              </w:rPr>
            </w:r>
            <w:r>
              <w:rPr>
                <w:noProof/>
                <w:webHidden/>
              </w:rPr>
              <w:fldChar w:fldCharType="separate"/>
            </w:r>
            <w:r w:rsidR="002A598B">
              <w:rPr>
                <w:noProof/>
                <w:webHidden/>
              </w:rPr>
              <w:t>13</w:t>
            </w:r>
            <w:r>
              <w:rPr>
                <w:noProof/>
                <w:webHidden/>
              </w:rPr>
              <w:fldChar w:fldCharType="end"/>
            </w:r>
          </w:hyperlink>
        </w:p>
        <w:p w:rsidR="00DA227F" w:rsidRDefault="002D0F54">
          <w:pPr>
            <w:pStyle w:val="TOC2"/>
            <w:tabs>
              <w:tab w:val="right" w:leader="dot" w:pos="9350"/>
            </w:tabs>
            <w:rPr>
              <w:rFonts w:eastAsiaTheme="minorEastAsia"/>
              <w:noProof/>
              <w:lang w:val="en-US"/>
            </w:rPr>
          </w:pPr>
          <w:hyperlink w:anchor="_Toc267561741" w:history="1">
            <w:r w:rsidR="00DA227F" w:rsidRPr="0050700E">
              <w:rPr>
                <w:rStyle w:val="Hyperlink"/>
                <w:rFonts w:ascii="Times New Roman" w:hAnsi="Times New Roman"/>
                <w:noProof/>
              </w:rPr>
              <w:t>Programs and courses</w:t>
            </w:r>
            <w:r w:rsidR="00DA227F">
              <w:rPr>
                <w:noProof/>
                <w:webHidden/>
              </w:rPr>
              <w:tab/>
            </w:r>
            <w:r>
              <w:rPr>
                <w:noProof/>
                <w:webHidden/>
              </w:rPr>
              <w:fldChar w:fldCharType="begin"/>
            </w:r>
            <w:r w:rsidR="00DA227F">
              <w:rPr>
                <w:noProof/>
                <w:webHidden/>
              </w:rPr>
              <w:instrText xml:space="preserve"> PAGEREF _Toc267561741 \h </w:instrText>
            </w:r>
            <w:r>
              <w:rPr>
                <w:noProof/>
                <w:webHidden/>
              </w:rPr>
            </w:r>
            <w:r>
              <w:rPr>
                <w:noProof/>
                <w:webHidden/>
              </w:rPr>
              <w:fldChar w:fldCharType="separate"/>
            </w:r>
            <w:r w:rsidR="002A598B">
              <w:rPr>
                <w:noProof/>
                <w:webHidden/>
              </w:rPr>
              <w:t>19</w:t>
            </w:r>
            <w:r>
              <w:rPr>
                <w:noProof/>
                <w:webHidden/>
              </w:rPr>
              <w:fldChar w:fldCharType="end"/>
            </w:r>
          </w:hyperlink>
        </w:p>
        <w:p w:rsidR="00DA227F" w:rsidRDefault="002D0F54">
          <w:pPr>
            <w:pStyle w:val="TOC2"/>
            <w:tabs>
              <w:tab w:val="right" w:leader="dot" w:pos="9350"/>
            </w:tabs>
            <w:rPr>
              <w:rFonts w:eastAsiaTheme="minorEastAsia"/>
              <w:noProof/>
              <w:lang w:val="en-US"/>
            </w:rPr>
          </w:pPr>
          <w:hyperlink w:anchor="_Toc267561742" w:history="1">
            <w:r w:rsidR="00DA227F" w:rsidRPr="0050700E">
              <w:rPr>
                <w:rStyle w:val="Hyperlink"/>
                <w:rFonts w:ascii="Times New Roman" w:hAnsi="Times New Roman"/>
                <w:noProof/>
              </w:rPr>
              <w:t>Project Opportunities</w:t>
            </w:r>
            <w:r w:rsidR="00DA227F">
              <w:rPr>
                <w:noProof/>
                <w:webHidden/>
              </w:rPr>
              <w:tab/>
            </w:r>
            <w:r>
              <w:rPr>
                <w:noProof/>
                <w:webHidden/>
              </w:rPr>
              <w:fldChar w:fldCharType="begin"/>
            </w:r>
            <w:r w:rsidR="00DA227F">
              <w:rPr>
                <w:noProof/>
                <w:webHidden/>
              </w:rPr>
              <w:instrText xml:space="preserve"> PAGEREF _Toc267561742 \h </w:instrText>
            </w:r>
            <w:r>
              <w:rPr>
                <w:noProof/>
                <w:webHidden/>
              </w:rPr>
            </w:r>
            <w:r>
              <w:rPr>
                <w:noProof/>
                <w:webHidden/>
              </w:rPr>
              <w:fldChar w:fldCharType="separate"/>
            </w:r>
            <w:r w:rsidR="002A598B">
              <w:rPr>
                <w:noProof/>
                <w:webHidden/>
              </w:rPr>
              <w:t>23</w:t>
            </w:r>
            <w:r>
              <w:rPr>
                <w:noProof/>
                <w:webHidden/>
              </w:rPr>
              <w:fldChar w:fldCharType="end"/>
            </w:r>
          </w:hyperlink>
        </w:p>
        <w:p w:rsidR="00583F4F" w:rsidRDefault="002D0F54">
          <w:r>
            <w:fldChar w:fldCharType="end"/>
          </w:r>
        </w:p>
      </w:sdtContent>
    </w:sdt>
    <w:p w:rsidR="00E56DBD" w:rsidRDefault="00E56DBD" w:rsidP="00B6425D">
      <w:pPr>
        <w:shd w:val="clear" w:color="auto" w:fill="FFFFFF"/>
        <w:spacing w:before="100" w:beforeAutospacing="1" w:after="100" w:afterAutospacing="1" w:line="240" w:lineRule="auto"/>
        <w:rPr>
          <w:rFonts w:ascii="Times New Roman" w:hAnsi="Times New Roman" w:cs="Times New Roman"/>
        </w:rPr>
      </w:pPr>
    </w:p>
    <w:p w:rsidR="00E56DBD" w:rsidRDefault="00E56DBD" w:rsidP="00B6425D">
      <w:pPr>
        <w:shd w:val="clear" w:color="auto" w:fill="FFFFFF"/>
        <w:spacing w:before="100" w:beforeAutospacing="1" w:after="100" w:afterAutospacing="1" w:line="240" w:lineRule="auto"/>
        <w:rPr>
          <w:rFonts w:ascii="Times New Roman" w:hAnsi="Times New Roman" w:cs="Times New Roman"/>
        </w:rPr>
        <w:sectPr w:rsidR="00E56DBD" w:rsidSect="00AE378E">
          <w:pgSz w:w="12240" w:h="15840"/>
          <w:pgMar w:top="1440" w:right="1440" w:bottom="1440" w:left="1440" w:header="708" w:footer="708" w:gutter="0"/>
          <w:cols w:space="708"/>
          <w:docGrid w:linePitch="360"/>
        </w:sectPr>
      </w:pPr>
    </w:p>
    <w:p w:rsidR="000B5603" w:rsidRPr="000B5603" w:rsidRDefault="000B5603" w:rsidP="000B5603">
      <w:pPr>
        <w:pStyle w:val="Heading2"/>
        <w:rPr>
          <w:rFonts w:ascii="Times New Roman" w:hAnsi="Times New Roman"/>
          <w:color w:val="4F6228" w:themeColor="accent3" w:themeShade="80"/>
          <w:sz w:val="28"/>
          <w:szCs w:val="28"/>
        </w:rPr>
      </w:pPr>
      <w:bookmarkStart w:id="0" w:name="_Toc267561735"/>
      <w:r w:rsidRPr="000B5603">
        <w:rPr>
          <w:rFonts w:ascii="Times New Roman" w:hAnsi="Times New Roman"/>
          <w:color w:val="4F6228" w:themeColor="accent3" w:themeShade="80"/>
          <w:sz w:val="28"/>
          <w:szCs w:val="28"/>
        </w:rPr>
        <w:lastRenderedPageBreak/>
        <w:t>Introduction</w:t>
      </w:r>
      <w:bookmarkEnd w:id="0"/>
    </w:p>
    <w:p w:rsidR="00B67816" w:rsidRDefault="00B67816" w:rsidP="00B6425D">
      <w:pPr>
        <w:shd w:val="clear" w:color="auto" w:fill="FFFFFF"/>
        <w:spacing w:before="100" w:beforeAutospacing="1" w:after="100" w:afterAutospacing="1" w:line="240" w:lineRule="auto"/>
        <w:rPr>
          <w:rFonts w:ascii="Times New Roman" w:hAnsi="Times New Roman" w:cs="Times New Roman"/>
        </w:rPr>
      </w:pPr>
      <w:r>
        <w:rPr>
          <w:rFonts w:ascii="Times New Roman" w:hAnsi="Times New Roman" w:cs="Times New Roman"/>
        </w:rPr>
        <w:t>Definition</w:t>
      </w:r>
    </w:p>
    <w:p w:rsidR="00B67816" w:rsidRDefault="002D0F54" w:rsidP="00B6425D">
      <w:pPr>
        <w:shd w:val="clear" w:color="auto" w:fill="FFFFFF"/>
        <w:spacing w:before="100" w:beforeAutospacing="1" w:after="100" w:afterAutospacing="1" w:line="240" w:lineRule="auto"/>
        <w:rPr>
          <w:rFonts w:ascii="Times New Roman" w:hAnsi="Times New Roman" w:cs="Times New Roman"/>
        </w:rPr>
      </w:pPr>
      <w:hyperlink r:id="rId13" w:history="1">
        <w:r w:rsidR="00B67816" w:rsidRPr="008277D8">
          <w:rPr>
            <w:rStyle w:val="Hyperlink"/>
            <w:rFonts w:ascii="Times New Roman" w:hAnsi="Times New Roman" w:cs="Times New Roman"/>
          </w:rPr>
          <w:t>http://en.wikipedia.org/wiki/Green_job</w:t>
        </w:r>
      </w:hyperlink>
    </w:p>
    <w:p w:rsidR="00B67816" w:rsidRPr="00B67816" w:rsidRDefault="00B67816" w:rsidP="00B6425D">
      <w:pPr>
        <w:shd w:val="clear" w:color="auto" w:fill="FFFFFF"/>
        <w:spacing w:before="100" w:beforeAutospacing="1" w:after="100" w:afterAutospacing="1" w:line="240" w:lineRule="auto"/>
        <w:rPr>
          <w:rFonts w:ascii="Times New Roman" w:eastAsia="Times New Roman" w:hAnsi="Times New Roman" w:cs="Times New Roman"/>
          <w:color w:val="000000"/>
          <w:lang w:val="en-GB"/>
        </w:rPr>
      </w:pPr>
      <w:r w:rsidRPr="00B67816">
        <w:rPr>
          <w:rFonts w:ascii="Times New Roman" w:hAnsi="Times New Roman" w:cs="Times New Roman"/>
        </w:rPr>
        <w:t xml:space="preserve">A </w:t>
      </w:r>
      <w:r w:rsidRPr="00B67816">
        <w:rPr>
          <w:rFonts w:ascii="Times New Roman" w:hAnsi="Times New Roman" w:cs="Times New Roman"/>
          <w:b/>
          <w:bCs/>
        </w:rPr>
        <w:t>green job</w:t>
      </w:r>
      <w:r w:rsidRPr="00B67816">
        <w:rPr>
          <w:rFonts w:ascii="Times New Roman" w:hAnsi="Times New Roman" w:cs="Times New Roman"/>
        </w:rPr>
        <w:t xml:space="preserve">, also called a </w:t>
      </w:r>
      <w:r w:rsidRPr="00B67816">
        <w:rPr>
          <w:rFonts w:ascii="Times New Roman" w:hAnsi="Times New Roman" w:cs="Times New Roman"/>
          <w:b/>
          <w:bCs/>
        </w:rPr>
        <w:t>green-collar job</w:t>
      </w:r>
      <w:r w:rsidRPr="00B67816">
        <w:rPr>
          <w:rFonts w:ascii="Times New Roman" w:hAnsi="Times New Roman" w:cs="Times New Roman"/>
        </w:rPr>
        <w:t xml:space="preserve"> is, according to the </w:t>
      </w:r>
      <w:hyperlink r:id="rId14" w:tooltip="United Nations Environment Program" w:history="1">
        <w:r w:rsidRPr="00B67816">
          <w:rPr>
            <w:rStyle w:val="Hyperlink"/>
            <w:rFonts w:ascii="Times New Roman" w:hAnsi="Times New Roman" w:cs="Times New Roman"/>
          </w:rPr>
          <w:t>United Nations Environment Program</w:t>
        </w:r>
      </w:hyperlink>
      <w:r w:rsidRPr="00B67816">
        <w:rPr>
          <w:rFonts w:ascii="Times New Roman" w:hAnsi="Times New Roman" w:cs="Times New Roman"/>
        </w:rPr>
        <w:t>, "work in agricultural, manufacturing, research and development (R&amp;D), administrative, and service activities that contribute(s) substantially to preserving or restoring environmental quality. Specifically, but not exclusively, this includes jobs that help to protect ecosystems and biodiversity; reduce energy, materials, and water consumption through high efficiency strategies; de-carbonize the economy; and minimize or altogether avoid generation of all forms of waste and pollution."</w:t>
      </w:r>
    </w:p>
    <w:p w:rsidR="00B6425D" w:rsidRPr="00B67816" w:rsidRDefault="00B6425D" w:rsidP="00B6425D">
      <w:pPr>
        <w:shd w:val="clear" w:color="auto" w:fill="FFFFFF"/>
        <w:spacing w:before="100" w:beforeAutospacing="1" w:after="100" w:afterAutospacing="1" w:line="240" w:lineRule="auto"/>
        <w:rPr>
          <w:rFonts w:ascii="Times New Roman" w:eastAsia="Times New Roman" w:hAnsi="Times New Roman" w:cs="Times New Roman"/>
          <w:color w:val="000000"/>
          <w:lang w:val="en-GB"/>
        </w:rPr>
      </w:pPr>
      <w:r w:rsidRPr="00B67816">
        <w:rPr>
          <w:rFonts w:ascii="Times New Roman" w:eastAsia="Times New Roman" w:hAnsi="Times New Roman" w:cs="Times New Roman"/>
          <w:color w:val="000000"/>
          <w:lang w:val="en-GB"/>
        </w:rPr>
        <w:t>Environmental green-collar workers (or Green Jobs) satisfy the demand for green development. Generally, they implement environmentally conscious design, policy, and technology to improve conservation and sustainability</w:t>
      </w:r>
    </w:p>
    <w:p w:rsidR="00B6425D" w:rsidRPr="00B67816" w:rsidRDefault="00B6425D" w:rsidP="00B6425D">
      <w:pPr>
        <w:shd w:val="clear" w:color="auto" w:fill="FFFFFF"/>
        <w:spacing w:before="100" w:beforeAutospacing="1" w:after="100" w:afterAutospacing="1" w:line="240" w:lineRule="auto"/>
        <w:rPr>
          <w:rFonts w:ascii="Times New Roman" w:eastAsia="Times New Roman" w:hAnsi="Times New Roman" w:cs="Times New Roman"/>
          <w:color w:val="000000"/>
          <w:lang w:val="en-GB"/>
        </w:rPr>
      </w:pPr>
      <w:r w:rsidRPr="00B67816">
        <w:rPr>
          <w:rFonts w:ascii="Times New Roman" w:eastAsia="Times New Roman" w:hAnsi="Times New Roman" w:cs="Times New Roman"/>
          <w:color w:val="000000"/>
          <w:lang w:val="en-GB"/>
        </w:rPr>
        <w:t>Green collar workers include professionals such as conservation movement workers, environmental consultants, environmental or biological systems engineers, green building architects, solar energy and wind energy</w:t>
      </w:r>
      <w:r w:rsidR="00A952CE">
        <w:rPr>
          <w:rFonts w:ascii="Times New Roman" w:eastAsia="Times New Roman" w:hAnsi="Times New Roman" w:cs="Times New Roman"/>
          <w:color w:val="000000"/>
          <w:lang w:val="en-GB"/>
        </w:rPr>
        <w:t xml:space="preserve"> </w:t>
      </w:r>
      <w:r w:rsidRPr="00B67816">
        <w:rPr>
          <w:rFonts w:ascii="Times New Roman" w:eastAsia="Times New Roman" w:hAnsi="Times New Roman" w:cs="Times New Roman"/>
          <w:color w:val="000000"/>
          <w:lang w:val="en-GB"/>
        </w:rPr>
        <w:t>engineers and installers, nuclear engineers, environmental lawyers, ecology educators, and sales staff working with these services or products. Green collar workers also include vocational or trade-level workers: electricians who install solar panels, plumbers who install solar water heaters, construction workers who build energy-efficient green buildings and wind power farms, construction workers who weatherise buildings to make them more energy efficient, or other workers involved in clean, renewable, sustainable future energy development.</w:t>
      </w:r>
    </w:p>
    <w:p w:rsidR="00B6425D" w:rsidRPr="00B67816" w:rsidRDefault="00B6425D" w:rsidP="00B6425D">
      <w:pPr>
        <w:shd w:val="clear" w:color="auto" w:fill="FFFFFF"/>
        <w:spacing w:before="100" w:beforeAutospacing="1" w:after="100" w:afterAutospacing="1" w:line="240" w:lineRule="auto"/>
        <w:rPr>
          <w:rFonts w:ascii="Times New Roman" w:eastAsia="Times New Roman" w:hAnsi="Times New Roman" w:cs="Times New Roman"/>
          <w:color w:val="000000"/>
          <w:lang w:val="en-GB"/>
        </w:rPr>
      </w:pPr>
      <w:r w:rsidRPr="00B67816">
        <w:rPr>
          <w:rFonts w:ascii="Times New Roman" w:eastAsia="Times New Roman" w:hAnsi="Times New Roman" w:cs="Times New Roman"/>
          <w:color w:val="000000"/>
          <w:lang w:val="en-GB"/>
        </w:rPr>
        <w:t xml:space="preserve">Now, thanks to WPC Group’s </w:t>
      </w:r>
      <w:proofErr w:type="spellStart"/>
      <w:r w:rsidRPr="00B67816">
        <w:rPr>
          <w:rFonts w:ascii="Times New Roman" w:eastAsia="Times New Roman" w:hAnsi="Times New Roman" w:cs="Times New Roman"/>
          <w:color w:val="000000"/>
          <w:lang w:val="en-GB"/>
        </w:rPr>
        <w:t>GreenSkills</w:t>
      </w:r>
      <w:proofErr w:type="spellEnd"/>
      <w:r w:rsidRPr="00B67816">
        <w:rPr>
          <w:rFonts w:ascii="Times New Roman" w:eastAsia="Times New Roman" w:hAnsi="Times New Roman" w:cs="Times New Roman"/>
          <w:color w:val="000000"/>
          <w:lang w:val="en-GB"/>
        </w:rPr>
        <w:t xml:space="preserve"> initiative, green collar workers also include trainees and apprentices who undertake work and vocational learning in the following industry sectors:</w:t>
      </w:r>
    </w:p>
    <w:p w:rsidR="00B6425D" w:rsidRPr="00B67816" w:rsidRDefault="00B6425D" w:rsidP="00B6425D">
      <w:pPr>
        <w:shd w:val="clear" w:color="auto" w:fill="FFFFFF"/>
        <w:spacing w:before="100" w:beforeAutospacing="1" w:after="100" w:afterAutospacing="1" w:line="240" w:lineRule="auto"/>
        <w:rPr>
          <w:rFonts w:ascii="Times New Roman" w:eastAsia="Times New Roman" w:hAnsi="Times New Roman" w:cs="Times New Roman"/>
          <w:color w:val="000000"/>
          <w:lang w:val="en-GB"/>
        </w:rPr>
      </w:pPr>
      <w:r w:rsidRPr="00B67816">
        <w:rPr>
          <w:rFonts w:ascii="Times New Roman" w:eastAsia="Times New Roman" w:hAnsi="Times New Roman" w:cs="Times New Roman"/>
          <w:color w:val="000000"/>
          <w:lang w:val="en-GB"/>
        </w:rPr>
        <w:t>• Business and Administration</w:t>
      </w:r>
      <w:r w:rsidRPr="00B67816">
        <w:rPr>
          <w:rFonts w:ascii="Times New Roman" w:eastAsia="Times New Roman" w:hAnsi="Times New Roman" w:cs="Times New Roman"/>
          <w:color w:val="000000"/>
          <w:lang w:val="en-GB"/>
        </w:rPr>
        <w:br/>
        <w:t>• Conservation and Land Management</w:t>
      </w:r>
      <w:r w:rsidRPr="00B67816">
        <w:rPr>
          <w:rFonts w:ascii="Times New Roman" w:eastAsia="Times New Roman" w:hAnsi="Times New Roman" w:cs="Times New Roman"/>
          <w:color w:val="000000"/>
          <w:lang w:val="en-GB"/>
        </w:rPr>
        <w:br/>
        <w:t>• Water Industry Operations</w:t>
      </w:r>
      <w:r w:rsidRPr="00B67816">
        <w:rPr>
          <w:rFonts w:ascii="Times New Roman" w:eastAsia="Times New Roman" w:hAnsi="Times New Roman" w:cs="Times New Roman"/>
          <w:color w:val="000000"/>
          <w:lang w:val="en-GB"/>
        </w:rPr>
        <w:br/>
        <w:t>• Asset Maintenance and Waste Mgt</w:t>
      </w:r>
      <w:r w:rsidRPr="00B67816">
        <w:rPr>
          <w:rFonts w:ascii="Times New Roman" w:eastAsia="Times New Roman" w:hAnsi="Times New Roman" w:cs="Times New Roman"/>
          <w:color w:val="000000"/>
          <w:lang w:val="en-GB"/>
        </w:rPr>
        <w:br/>
        <w:t>• Horticulture</w:t>
      </w:r>
      <w:r w:rsidRPr="00B67816">
        <w:rPr>
          <w:rFonts w:ascii="Times New Roman" w:eastAsia="Times New Roman" w:hAnsi="Times New Roman" w:cs="Times New Roman"/>
          <w:color w:val="000000"/>
          <w:lang w:val="en-GB"/>
        </w:rPr>
        <w:br/>
        <w:t>• Renewable Energy</w:t>
      </w:r>
      <w:r w:rsidRPr="00B67816">
        <w:rPr>
          <w:rFonts w:ascii="Times New Roman" w:eastAsia="Times New Roman" w:hAnsi="Times New Roman" w:cs="Times New Roman"/>
          <w:color w:val="000000"/>
          <w:lang w:val="en-GB"/>
        </w:rPr>
        <w:br/>
        <w:t>• Sustainable Planning</w:t>
      </w:r>
      <w:r w:rsidRPr="00B67816">
        <w:rPr>
          <w:rFonts w:ascii="Times New Roman" w:eastAsia="Times New Roman" w:hAnsi="Times New Roman" w:cs="Times New Roman"/>
          <w:color w:val="000000"/>
          <w:lang w:val="en-GB"/>
        </w:rPr>
        <w:br/>
        <w:t>• Government (Local, State and Federal)</w:t>
      </w:r>
    </w:p>
    <w:p w:rsidR="009E25A2" w:rsidRPr="00B67816" w:rsidRDefault="009E25A2" w:rsidP="00B6425D">
      <w:pPr>
        <w:shd w:val="clear" w:color="auto" w:fill="FFFFFF"/>
        <w:spacing w:before="100" w:beforeAutospacing="1" w:after="100" w:afterAutospacing="1" w:line="240" w:lineRule="auto"/>
        <w:rPr>
          <w:rFonts w:ascii="Times New Roman" w:eastAsia="Times New Roman" w:hAnsi="Times New Roman" w:cs="Times New Roman"/>
          <w:color w:val="000000"/>
          <w:lang w:val="en-GB"/>
        </w:rPr>
      </w:pPr>
    </w:p>
    <w:p w:rsidR="009E25A2" w:rsidRPr="00A952CE" w:rsidRDefault="009E25A2" w:rsidP="00B6425D">
      <w:pPr>
        <w:shd w:val="clear" w:color="auto" w:fill="FFFFFF"/>
        <w:spacing w:before="100" w:beforeAutospacing="1" w:after="100" w:afterAutospacing="1" w:line="240" w:lineRule="auto"/>
        <w:rPr>
          <w:rFonts w:ascii="Times New Roman" w:eastAsia="Times New Roman" w:hAnsi="Times New Roman" w:cs="Times New Roman"/>
          <w:color w:val="000000"/>
          <w:lang w:val="en-GB"/>
        </w:rPr>
      </w:pPr>
      <w:proofErr w:type="spellStart"/>
      <w:r w:rsidRPr="00A952CE">
        <w:rPr>
          <w:rFonts w:ascii="Times New Roman" w:eastAsia="Times New Roman" w:hAnsi="Times New Roman" w:cs="Times New Roman"/>
          <w:color w:val="000000"/>
          <w:lang w:val="en-GB"/>
        </w:rPr>
        <w:t>ClimateQ</w:t>
      </w:r>
      <w:proofErr w:type="spellEnd"/>
      <w:r w:rsidRPr="00A952CE">
        <w:rPr>
          <w:rFonts w:ascii="Times New Roman" w:eastAsia="Times New Roman" w:hAnsi="Times New Roman" w:cs="Times New Roman"/>
          <w:color w:val="000000"/>
          <w:lang w:val="en-GB"/>
        </w:rPr>
        <w:t xml:space="preserve"> program</w:t>
      </w:r>
    </w:p>
    <w:p w:rsidR="009E25A2" w:rsidRPr="00A952CE" w:rsidRDefault="002D0F54" w:rsidP="00B6425D">
      <w:pPr>
        <w:shd w:val="clear" w:color="auto" w:fill="FFFFFF"/>
        <w:spacing w:before="100" w:beforeAutospacing="1" w:after="100" w:afterAutospacing="1" w:line="240" w:lineRule="auto"/>
        <w:rPr>
          <w:rFonts w:ascii="Times New Roman" w:eastAsia="Times New Roman" w:hAnsi="Times New Roman" w:cs="Times New Roman"/>
          <w:color w:val="000000"/>
          <w:lang w:val="en-GB"/>
        </w:rPr>
      </w:pPr>
      <w:hyperlink r:id="rId15" w:history="1">
        <w:r w:rsidR="009E25A2" w:rsidRPr="00A952CE">
          <w:rPr>
            <w:rStyle w:val="Hyperlink"/>
            <w:rFonts w:ascii="Times New Roman" w:eastAsia="Times New Roman" w:hAnsi="Times New Roman" w:cs="Times New Roman"/>
            <w:lang w:val="en-GB"/>
          </w:rPr>
          <w:t>http://www.climatechange.qld.gov.au/</w:t>
        </w:r>
        <w:r w:rsidR="009E25A2" w:rsidRPr="00A952CE">
          <w:rPr>
            <w:rStyle w:val="Hyperlink"/>
            <w:rFonts w:ascii="Times New Roman" w:eastAsia="Times New Roman" w:hAnsi="Times New Roman" w:cs="Times New Roman"/>
            <w:lang w:val="en-GB"/>
          </w:rPr>
          <w:t>p</w:t>
        </w:r>
        <w:r w:rsidR="009E25A2" w:rsidRPr="00A952CE">
          <w:rPr>
            <w:rStyle w:val="Hyperlink"/>
            <w:rFonts w:ascii="Times New Roman" w:eastAsia="Times New Roman" w:hAnsi="Times New Roman" w:cs="Times New Roman"/>
            <w:lang w:val="en-GB"/>
          </w:rPr>
          <w:t>df/factsheets/3planbuild-e2-greenbuildingskillsfund.pdf</w:t>
        </w:r>
      </w:hyperlink>
    </w:p>
    <w:p w:rsidR="009E25A2" w:rsidRDefault="002D0F54" w:rsidP="00B6425D">
      <w:pPr>
        <w:shd w:val="clear" w:color="auto" w:fill="FFFFFF"/>
        <w:spacing w:before="100" w:beforeAutospacing="1" w:after="100" w:afterAutospacing="1" w:line="240" w:lineRule="auto"/>
        <w:rPr>
          <w:rFonts w:ascii="Times New Roman" w:eastAsia="Times New Roman" w:hAnsi="Times New Roman" w:cs="Times New Roman"/>
          <w:color w:val="000000"/>
          <w:lang w:val="en-GB"/>
        </w:rPr>
      </w:pPr>
      <w:hyperlink r:id="rId16" w:history="1">
        <w:r w:rsidR="001D440E" w:rsidRPr="00C72E00">
          <w:rPr>
            <w:rStyle w:val="Hyperlink"/>
            <w:rFonts w:ascii="Times New Roman" w:eastAsia="Times New Roman" w:hAnsi="Times New Roman" w:cs="Times New Roman"/>
            <w:lang w:val="en-GB"/>
          </w:rPr>
          <w:t>http://www.greenfutures.com.a</w:t>
        </w:r>
        <w:r w:rsidR="001D440E" w:rsidRPr="00C72E00">
          <w:rPr>
            <w:rStyle w:val="Hyperlink"/>
            <w:rFonts w:ascii="Times New Roman" w:eastAsia="Times New Roman" w:hAnsi="Times New Roman" w:cs="Times New Roman"/>
            <w:lang w:val="en-GB"/>
          </w:rPr>
          <w:t>u</w:t>
        </w:r>
        <w:r w:rsidR="001D440E" w:rsidRPr="00C72E00">
          <w:rPr>
            <w:rStyle w:val="Hyperlink"/>
            <w:rFonts w:ascii="Times New Roman" w:eastAsia="Times New Roman" w:hAnsi="Times New Roman" w:cs="Times New Roman"/>
            <w:lang w:val="en-GB"/>
          </w:rPr>
          <w:t>/content/apply_is_it_for_you</w:t>
        </w:r>
      </w:hyperlink>
    </w:p>
    <w:p w:rsidR="001D440E" w:rsidRDefault="001D440E" w:rsidP="00B6425D">
      <w:pPr>
        <w:shd w:val="clear" w:color="auto" w:fill="FFFFFF"/>
        <w:spacing w:before="100" w:beforeAutospacing="1" w:after="100" w:afterAutospacing="1" w:line="240" w:lineRule="auto"/>
        <w:rPr>
          <w:rFonts w:ascii="Times New Roman" w:eastAsia="Times New Roman" w:hAnsi="Times New Roman" w:cs="Times New Roman"/>
          <w:color w:val="000000"/>
          <w:lang w:val="en-GB"/>
        </w:rPr>
      </w:pPr>
    </w:p>
    <w:p w:rsidR="001D440E" w:rsidRPr="00A952CE" w:rsidRDefault="001D440E" w:rsidP="00B6425D">
      <w:pPr>
        <w:shd w:val="clear" w:color="auto" w:fill="FFFFFF"/>
        <w:spacing w:before="100" w:beforeAutospacing="1" w:after="100" w:afterAutospacing="1" w:line="240" w:lineRule="auto"/>
        <w:rPr>
          <w:rFonts w:ascii="Times New Roman" w:eastAsia="Times New Roman" w:hAnsi="Times New Roman" w:cs="Times New Roman"/>
          <w:color w:val="000000"/>
          <w:lang w:val="en-GB"/>
        </w:rPr>
      </w:pPr>
    </w:p>
    <w:p w:rsidR="00291C06" w:rsidRPr="00DF15B5" w:rsidRDefault="00291C06" w:rsidP="00DF15B5">
      <w:pPr>
        <w:pStyle w:val="Heading2"/>
        <w:rPr>
          <w:rFonts w:ascii="Times New Roman" w:hAnsi="Times New Roman"/>
          <w:color w:val="4F6228" w:themeColor="accent3" w:themeShade="80"/>
          <w:sz w:val="28"/>
          <w:szCs w:val="28"/>
        </w:rPr>
      </w:pPr>
      <w:bookmarkStart w:id="1" w:name="_Toc267561736"/>
      <w:r w:rsidRPr="00DF15B5">
        <w:rPr>
          <w:rFonts w:ascii="Times New Roman" w:hAnsi="Times New Roman"/>
          <w:color w:val="4F6228" w:themeColor="accent3" w:themeShade="80"/>
          <w:sz w:val="28"/>
          <w:szCs w:val="28"/>
        </w:rPr>
        <w:lastRenderedPageBreak/>
        <w:t>Join a National Green Jobs Corps team</w:t>
      </w:r>
      <w:bookmarkEnd w:id="1"/>
    </w:p>
    <w:p w:rsidR="00291C06" w:rsidRPr="00A952CE" w:rsidRDefault="00291C06" w:rsidP="00291C06">
      <w:pPr>
        <w:pStyle w:val="NormalWeb"/>
      </w:pPr>
      <w:r w:rsidRPr="00A952CE">
        <w:t>National Green Jobs Corp is a fantastic experience for anyone aged 17 -</w:t>
      </w:r>
      <w:r w:rsidR="00A952CE" w:rsidRPr="00A952CE">
        <w:t xml:space="preserve"> </w:t>
      </w:r>
      <w:r w:rsidRPr="00A952CE">
        <w:t>24 looking for new skills and a way forward to work or study. You'll also have lots of fun and make new friends along the way.</w:t>
      </w:r>
    </w:p>
    <w:p w:rsidR="00291C06" w:rsidRPr="00A952CE" w:rsidRDefault="00291C06" w:rsidP="00291C06">
      <w:pPr>
        <w:pStyle w:val="NormalWeb"/>
      </w:pPr>
      <w:r w:rsidRPr="00A952CE">
        <w:t>“It really has been an absolute blast. The team and I have had heaps of fun working together. We're leaving with more than just a certificate.”</w:t>
      </w:r>
    </w:p>
    <w:p w:rsidR="00291C06" w:rsidRPr="00A952CE" w:rsidRDefault="00291C06" w:rsidP="00291C06">
      <w:pPr>
        <w:pStyle w:val="NormalWeb"/>
      </w:pPr>
      <w:r w:rsidRPr="00A952CE">
        <w:t xml:space="preserve">To participate in National Green Jobs Corps, you must be an Australian citizen or resident and between 17 and 24. For full </w:t>
      </w:r>
      <w:hyperlink r:id="rId17" w:tooltip="conditions" w:history="1">
        <w:r w:rsidRPr="00A952CE">
          <w:rPr>
            <w:rStyle w:val="Hyperlink"/>
          </w:rPr>
          <w:t>conditions</w:t>
        </w:r>
      </w:hyperlink>
      <w:r w:rsidRPr="00A952CE">
        <w:t>, click here.</w:t>
      </w:r>
    </w:p>
    <w:p w:rsidR="00291C06" w:rsidRPr="00A952CE" w:rsidRDefault="00291C06" w:rsidP="00291C06">
      <w:pPr>
        <w:pStyle w:val="NormalWeb"/>
      </w:pPr>
      <w:r w:rsidRPr="00A952CE">
        <w:t xml:space="preserve">To apply to be part of a National Green Jobs Corps project, you need to be referred by </w:t>
      </w:r>
      <w:proofErr w:type="spellStart"/>
      <w:r w:rsidRPr="00A952CE">
        <w:t>Centrelink</w:t>
      </w:r>
      <w:proofErr w:type="spellEnd"/>
      <w:r w:rsidRPr="00A952CE">
        <w:t xml:space="preserve"> or your Job Services Australia provider. Contact them, or </w:t>
      </w:r>
      <w:hyperlink r:id="rId18" w:tooltip="contact_us" w:history="1">
        <w:r w:rsidRPr="00A952CE">
          <w:rPr>
            <w:rStyle w:val="Hyperlink"/>
          </w:rPr>
          <w:t>phone or email</w:t>
        </w:r>
      </w:hyperlink>
      <w:r w:rsidRPr="00A952CE">
        <w:t xml:space="preserve"> Job Futures, and we'll let you know who to talk to.</w:t>
      </w:r>
    </w:p>
    <w:p w:rsidR="00291C06" w:rsidRPr="00A952CE" w:rsidRDefault="00291C06" w:rsidP="00291C06">
      <w:pPr>
        <w:pStyle w:val="NormalWeb"/>
      </w:pPr>
      <w:r w:rsidRPr="00A952CE">
        <w:t xml:space="preserve">As a part of a National Green Jobs Corps team, you'll get </w:t>
      </w:r>
      <w:proofErr w:type="gramStart"/>
      <w:r w:rsidRPr="00A952CE">
        <w:t>an</w:t>
      </w:r>
      <w:proofErr w:type="gramEnd"/>
      <w:r w:rsidRPr="00A952CE">
        <w:t xml:space="preserve"> supplementary payment, accredited training and experience working on environmental and heritage projects and green energy initiatives.</w:t>
      </w:r>
    </w:p>
    <w:p w:rsidR="00291C06" w:rsidRPr="00A952CE" w:rsidRDefault="00291C06" w:rsidP="00291C06">
      <w:pPr>
        <w:pStyle w:val="NormalWeb"/>
      </w:pPr>
      <w:r w:rsidRPr="00A952CE">
        <w:t>“</w:t>
      </w:r>
      <w:proofErr w:type="gramStart"/>
      <w:r w:rsidRPr="00A952CE">
        <w:t>It's</w:t>
      </w:r>
      <w:proofErr w:type="gramEnd"/>
      <w:r w:rsidRPr="00A952CE">
        <w:t xml:space="preserve"> being part of a team and working together to make a difference, knowing that you really can make things happen. It's hard work but at the end of the day when you look back on what you've done you know it was worth the effort.”</w:t>
      </w:r>
    </w:p>
    <w:p w:rsidR="00291C06" w:rsidRPr="00A952CE" w:rsidRDefault="00291C06" w:rsidP="00291C06">
      <w:pPr>
        <w:pStyle w:val="NormalWeb"/>
      </w:pPr>
      <w:r w:rsidRPr="00A952CE">
        <w:t>Most National Green Jobs Corps projects involve environmental work, but some National Green Jobs Corps teams take on a community projects as well. This could mean learning new skills in public relations, marketing, event management, education, media relations and website production.</w:t>
      </w:r>
    </w:p>
    <w:p w:rsidR="00291C06" w:rsidRPr="00A952CE" w:rsidRDefault="00291C06" w:rsidP="00291C06">
      <w:pPr>
        <w:pStyle w:val="NormalWeb"/>
      </w:pPr>
      <w:r w:rsidRPr="00A952CE">
        <w:t xml:space="preserve">You'll receive accredited training that will help you into further study or work. It shows employers that you're willing and able to follow structured training to get real results. You'll also receive training in First Aid and Occupational Health and Safety. We'll also give you career </w:t>
      </w:r>
      <w:proofErr w:type="spellStart"/>
      <w:r w:rsidRPr="00A952CE">
        <w:t>counselling</w:t>
      </w:r>
      <w:proofErr w:type="spellEnd"/>
      <w:r w:rsidRPr="00A952CE">
        <w:t xml:space="preserve"> and training in job search skills to suits your individual needs.</w:t>
      </w:r>
    </w:p>
    <w:p w:rsidR="00291C06" w:rsidRPr="00A952CE" w:rsidRDefault="00291C06" w:rsidP="00291C06">
      <w:pPr>
        <w:pStyle w:val="NormalWeb"/>
      </w:pPr>
      <w:r w:rsidRPr="00A952CE">
        <w:t>“Being a Green Corps team member has given me the opportunity to explore my identity, learn new skills and be comfortable expressing my views.”</w:t>
      </w:r>
    </w:p>
    <w:p w:rsidR="00291C06" w:rsidRPr="00A952CE" w:rsidRDefault="00291C06" w:rsidP="00291C06">
      <w:pPr>
        <w:pStyle w:val="NormalWeb"/>
      </w:pPr>
      <w:r w:rsidRPr="00A952CE">
        <w:t>We'll give you lots of other support too. This might be helping you find people who can get you into work after the program, or help with a disability, or literacy and language difficulties.</w:t>
      </w:r>
    </w:p>
    <w:p w:rsidR="00291C06" w:rsidRPr="00A952CE" w:rsidRDefault="00291C06" w:rsidP="00291C06">
      <w:pPr>
        <w:pStyle w:val="NormalWeb"/>
      </w:pPr>
      <w:r w:rsidRPr="00A952CE">
        <w:t>We work with all kinds of young people from all kinds of different backgrounds. We can help you get what you want to out of National Green Jobs Corps.</w:t>
      </w:r>
    </w:p>
    <w:p w:rsidR="00291C06" w:rsidRPr="00A952CE" w:rsidRDefault="00291C06" w:rsidP="00291C06">
      <w:pPr>
        <w:pStyle w:val="NormalWeb"/>
      </w:pPr>
      <w:r w:rsidRPr="00A952CE">
        <w:t>“I learnt what it meant to be part of a team, working together for a common goal.”</w:t>
      </w:r>
    </w:p>
    <w:p w:rsidR="00291C06" w:rsidRPr="00A952CE" w:rsidRDefault="002D0F54" w:rsidP="00291C06">
      <w:pPr>
        <w:pStyle w:val="NormalWeb"/>
      </w:pPr>
      <w:hyperlink r:id="rId19" w:tooltip="contact_us" w:history="1">
        <w:r w:rsidR="00291C06" w:rsidRPr="00A952CE">
          <w:rPr>
            <w:rStyle w:val="Hyperlink"/>
          </w:rPr>
          <w:t>Contact us</w:t>
        </w:r>
      </w:hyperlink>
      <w:r w:rsidR="00291C06" w:rsidRPr="00A952CE">
        <w:t xml:space="preserve"> to find out more</w:t>
      </w:r>
    </w:p>
    <w:p w:rsidR="00291C06" w:rsidRPr="00583F4F" w:rsidRDefault="00291C06" w:rsidP="00583F4F">
      <w:pPr>
        <w:rPr>
          <w:rFonts w:ascii="Times New Roman" w:hAnsi="Times New Roman" w:cs="Times New Roman"/>
          <w:b/>
        </w:rPr>
      </w:pPr>
      <w:r w:rsidRPr="00583F4F">
        <w:rPr>
          <w:rFonts w:ascii="Times New Roman" w:hAnsi="Times New Roman" w:cs="Times New Roman"/>
          <w:b/>
        </w:rPr>
        <w:lastRenderedPageBreak/>
        <w:t>Conditions</w:t>
      </w:r>
    </w:p>
    <w:p w:rsidR="00291C06" w:rsidRPr="00A952CE" w:rsidRDefault="00291C06" w:rsidP="00291C06">
      <w:pPr>
        <w:pStyle w:val="NormalWeb"/>
      </w:pPr>
      <w:r w:rsidRPr="00A952CE">
        <w:t>Participants in National Green Jobs Corps must be Australian citizens or residents, and aged between 17 and 24.</w:t>
      </w:r>
    </w:p>
    <w:p w:rsidR="00291C06" w:rsidRPr="00A952CE" w:rsidRDefault="00291C06" w:rsidP="00291C06">
      <w:pPr>
        <w:pStyle w:val="NormalWeb"/>
      </w:pPr>
      <w:r w:rsidRPr="00A952CE">
        <w:t>National Green Jobs Corps is a free program open to Income support recipients aged 17-24 years who are:</w:t>
      </w:r>
    </w:p>
    <w:p w:rsidR="00291C06" w:rsidRPr="00A952CE" w:rsidRDefault="00291C06" w:rsidP="00291C06">
      <w:pPr>
        <w:numPr>
          <w:ilvl w:val="0"/>
          <w:numId w:val="5"/>
        </w:numPr>
        <w:spacing w:before="100" w:beforeAutospacing="1" w:after="100" w:afterAutospacing="1" w:line="240" w:lineRule="auto"/>
        <w:rPr>
          <w:rFonts w:ascii="Times New Roman" w:hAnsi="Times New Roman" w:cs="Times New Roman"/>
        </w:rPr>
      </w:pPr>
      <w:r w:rsidRPr="00A952CE">
        <w:rPr>
          <w:rFonts w:ascii="Times New Roman" w:hAnsi="Times New Roman" w:cs="Times New Roman"/>
        </w:rPr>
        <w:t xml:space="preserve">Receiving Youth Allowance (other), </w:t>
      </w:r>
      <w:proofErr w:type="spellStart"/>
      <w:r w:rsidRPr="00A952CE">
        <w:rPr>
          <w:rFonts w:ascii="Times New Roman" w:hAnsi="Times New Roman" w:cs="Times New Roman"/>
        </w:rPr>
        <w:t>Newstart</w:t>
      </w:r>
      <w:proofErr w:type="spellEnd"/>
      <w:r w:rsidRPr="00A952CE">
        <w:rPr>
          <w:rFonts w:ascii="Times New Roman" w:hAnsi="Times New Roman" w:cs="Times New Roman"/>
        </w:rPr>
        <w:t xml:space="preserve"> Allowance or Parenting Payment and not working more than 15 hours per week, or </w:t>
      </w:r>
    </w:p>
    <w:p w:rsidR="00291C06" w:rsidRPr="00A952CE" w:rsidRDefault="00291C06" w:rsidP="00291C06">
      <w:pPr>
        <w:numPr>
          <w:ilvl w:val="0"/>
          <w:numId w:val="5"/>
        </w:numPr>
        <w:spacing w:before="100" w:beforeAutospacing="1" w:after="100" w:afterAutospacing="1" w:line="240" w:lineRule="auto"/>
        <w:rPr>
          <w:rFonts w:ascii="Times New Roman" w:hAnsi="Times New Roman" w:cs="Times New Roman"/>
        </w:rPr>
      </w:pPr>
      <w:r w:rsidRPr="00A952CE">
        <w:rPr>
          <w:rFonts w:ascii="Times New Roman" w:hAnsi="Times New Roman" w:cs="Times New Roman"/>
        </w:rPr>
        <w:t xml:space="preserve">Disability Support Pension recipients willing to work 15 hours per week or more, and </w:t>
      </w:r>
    </w:p>
    <w:p w:rsidR="00291C06" w:rsidRPr="00A952CE" w:rsidRDefault="00291C06" w:rsidP="00291C06">
      <w:pPr>
        <w:numPr>
          <w:ilvl w:val="0"/>
          <w:numId w:val="5"/>
        </w:numPr>
        <w:spacing w:before="100" w:beforeAutospacing="1" w:after="100" w:afterAutospacing="1" w:line="240" w:lineRule="auto"/>
        <w:rPr>
          <w:rFonts w:ascii="Times New Roman" w:hAnsi="Times New Roman" w:cs="Times New Roman"/>
        </w:rPr>
      </w:pPr>
      <w:r w:rsidRPr="00A952CE">
        <w:rPr>
          <w:rFonts w:ascii="Times New Roman" w:hAnsi="Times New Roman" w:cs="Times New Roman"/>
        </w:rPr>
        <w:t xml:space="preserve">17-20 year olds who are </w:t>
      </w:r>
      <w:r w:rsidRPr="00A952CE">
        <w:rPr>
          <w:rStyle w:val="Strong"/>
          <w:rFonts w:ascii="Times New Roman" w:hAnsi="Times New Roman" w:cs="Times New Roman"/>
        </w:rPr>
        <w:t>not</w:t>
      </w:r>
      <w:r w:rsidRPr="00A952CE">
        <w:rPr>
          <w:rFonts w:ascii="Times New Roman" w:hAnsi="Times New Roman" w:cs="Times New Roman"/>
        </w:rPr>
        <w:t xml:space="preserve"> in receipt of Income Support Payments and not working more than 15 hours per week or in full-time education.</w:t>
      </w:r>
    </w:p>
    <w:p w:rsidR="00291C06" w:rsidRPr="00A952CE" w:rsidRDefault="00291C06" w:rsidP="00291C06">
      <w:pPr>
        <w:pStyle w:val="NormalWeb"/>
      </w:pPr>
      <w:r w:rsidRPr="00A952CE">
        <w:t>Participants work on a 26 week (6 month) project.</w:t>
      </w:r>
    </w:p>
    <w:p w:rsidR="00291C06" w:rsidRPr="00A952CE" w:rsidRDefault="00291C06" w:rsidP="00291C06">
      <w:pPr>
        <w:pStyle w:val="NormalWeb"/>
      </w:pPr>
      <w:r w:rsidRPr="00A952CE">
        <w:t xml:space="preserve">Participants must be referred through </w:t>
      </w:r>
      <w:proofErr w:type="spellStart"/>
      <w:r w:rsidRPr="00A952CE">
        <w:t>Centrelink</w:t>
      </w:r>
      <w:proofErr w:type="spellEnd"/>
      <w:r w:rsidRPr="00A952CE">
        <w:t xml:space="preserve"> or Job Services Australia providers. </w:t>
      </w:r>
    </w:p>
    <w:p w:rsidR="00291C06" w:rsidRPr="00A952CE" w:rsidRDefault="00291C06" w:rsidP="00291C06">
      <w:pPr>
        <w:pStyle w:val="NormalWeb"/>
      </w:pPr>
      <w:r w:rsidRPr="00A952CE">
        <w:t>Participants will receive an allowance of $41.60 in addition to regular payments to cover the costs of participation in the program such as transport.</w:t>
      </w:r>
    </w:p>
    <w:p w:rsidR="00291C06" w:rsidRPr="00A952CE" w:rsidRDefault="00291C06" w:rsidP="00291C06">
      <w:pPr>
        <w:pStyle w:val="NormalWeb"/>
      </w:pPr>
      <w:r w:rsidRPr="00A952CE">
        <w:t xml:space="preserve">You should talk to </w:t>
      </w:r>
      <w:proofErr w:type="spellStart"/>
      <w:r w:rsidRPr="00A952CE">
        <w:t>Centrelink</w:t>
      </w:r>
      <w:proofErr w:type="spellEnd"/>
      <w:r w:rsidRPr="00A952CE">
        <w:t xml:space="preserve"> or your local Job Services Australia provider about being referred to National Green Jobs Corps. If you're not sure who that is, </w:t>
      </w:r>
      <w:hyperlink r:id="rId20" w:tooltip="contact" w:history="1">
        <w:r w:rsidRPr="00A952CE">
          <w:rPr>
            <w:rStyle w:val="Hyperlink"/>
          </w:rPr>
          <w:t>contact us</w:t>
        </w:r>
      </w:hyperlink>
      <w:r w:rsidRPr="00A952CE">
        <w:t xml:space="preserve">, and we'll let you know who you need to speak to. </w:t>
      </w:r>
    </w:p>
    <w:p w:rsidR="009E25A2" w:rsidRPr="004A2140" w:rsidRDefault="00A94FB8" w:rsidP="004A2140">
      <w:pPr>
        <w:pStyle w:val="Heading2"/>
        <w:rPr>
          <w:rFonts w:ascii="Times New Roman" w:hAnsi="Times New Roman"/>
          <w:color w:val="4F6228" w:themeColor="accent3" w:themeShade="80"/>
          <w:sz w:val="28"/>
          <w:szCs w:val="28"/>
        </w:rPr>
      </w:pPr>
      <w:r w:rsidRPr="004A2140">
        <w:rPr>
          <w:rFonts w:ascii="Times New Roman" w:hAnsi="Times New Roman"/>
          <w:color w:val="4F6228" w:themeColor="accent3" w:themeShade="80"/>
          <w:sz w:val="28"/>
          <w:szCs w:val="28"/>
        </w:rPr>
        <w:t>The Green Industry</w:t>
      </w:r>
    </w:p>
    <w:p w:rsidR="00C22768" w:rsidRPr="00A952CE" w:rsidRDefault="002D0F54" w:rsidP="00C22768">
      <w:pPr>
        <w:pStyle w:val="Default"/>
        <w:rPr>
          <w:rFonts w:ascii="Times New Roman" w:hAnsi="Times New Roman" w:cs="Times New Roman"/>
        </w:rPr>
      </w:pPr>
      <w:hyperlink r:id="rId21" w:history="1">
        <w:r w:rsidR="00C22768" w:rsidRPr="00A952CE">
          <w:rPr>
            <w:rStyle w:val="Hyperlink"/>
            <w:rFonts w:ascii="Times New Roman" w:hAnsi="Times New Roman" w:cs="Times New Roman"/>
          </w:rPr>
          <w:t>http://www.cpaaustralia.com.au/</w:t>
        </w:r>
        <w:r w:rsidR="00C22768" w:rsidRPr="00A952CE">
          <w:rPr>
            <w:rStyle w:val="Hyperlink"/>
            <w:rFonts w:ascii="Times New Roman" w:hAnsi="Times New Roman" w:cs="Times New Roman"/>
          </w:rPr>
          <w:t>n</w:t>
        </w:r>
        <w:r w:rsidR="00C22768" w:rsidRPr="00A952CE">
          <w:rPr>
            <w:rStyle w:val="Hyperlink"/>
            <w:rFonts w:ascii="Times New Roman" w:hAnsi="Times New Roman" w:cs="Times New Roman"/>
          </w:rPr>
          <w:t>ewsletters/28_31_Green_industry.pdf</w:t>
        </w:r>
      </w:hyperlink>
    </w:p>
    <w:p w:rsidR="00B72C2F" w:rsidRPr="00DF15B5" w:rsidRDefault="00B72C2F" w:rsidP="001D440E">
      <w:pPr>
        <w:pStyle w:val="Heading2"/>
        <w:spacing w:before="240"/>
        <w:rPr>
          <w:rFonts w:ascii="Times New Roman" w:hAnsi="Times New Roman"/>
          <w:color w:val="4F6228" w:themeColor="accent3" w:themeShade="80"/>
          <w:sz w:val="28"/>
          <w:szCs w:val="28"/>
        </w:rPr>
      </w:pPr>
      <w:bookmarkStart w:id="2" w:name="_Toc267561737"/>
      <w:r w:rsidRPr="00DF15B5">
        <w:rPr>
          <w:rFonts w:ascii="Times New Roman" w:hAnsi="Times New Roman"/>
          <w:color w:val="4F6228" w:themeColor="accent3" w:themeShade="80"/>
          <w:sz w:val="28"/>
          <w:szCs w:val="28"/>
        </w:rPr>
        <w:t>Green Jobs and Green Skills</w:t>
      </w:r>
      <w:bookmarkEnd w:id="2"/>
    </w:p>
    <w:p w:rsidR="00FE506A" w:rsidRPr="00FE506A" w:rsidRDefault="00B72C2F" w:rsidP="00B72C2F">
      <w:pPr>
        <w:spacing w:after="240"/>
        <w:rPr>
          <w:rStyle w:val="plaintextdate1"/>
          <w:rFonts w:ascii="Times New Roman" w:hAnsi="Times New Roman" w:cs="Times New Roman"/>
          <w:sz w:val="22"/>
          <w:szCs w:val="22"/>
        </w:rPr>
      </w:pPr>
      <w:r w:rsidRPr="00FE506A">
        <w:rPr>
          <w:rStyle w:val="plaintextdate1"/>
          <w:rFonts w:ascii="Times New Roman" w:hAnsi="Times New Roman" w:cs="Times New Roman"/>
          <w:sz w:val="22"/>
          <w:szCs w:val="22"/>
        </w:rPr>
        <w:t xml:space="preserve">04 March, 2009 | Speeches &amp; Opinion </w:t>
      </w:r>
      <w:r w:rsidR="00FE506A" w:rsidRPr="00FE506A">
        <w:rPr>
          <w:rStyle w:val="plaintextdate1"/>
          <w:rFonts w:ascii="Times New Roman" w:hAnsi="Times New Roman" w:cs="Times New Roman"/>
          <w:sz w:val="22"/>
          <w:szCs w:val="22"/>
        </w:rPr>
        <w:t xml:space="preserve">by </w:t>
      </w:r>
      <w:proofErr w:type="spellStart"/>
      <w:r w:rsidR="00FE506A" w:rsidRPr="00FE506A">
        <w:rPr>
          <w:rFonts w:ascii="Times New Roman" w:hAnsi="Times New Roman" w:cs="Times New Roman"/>
        </w:rPr>
        <w:t>Sharan</w:t>
      </w:r>
      <w:proofErr w:type="spellEnd"/>
      <w:r w:rsidR="00FE506A" w:rsidRPr="00FE506A">
        <w:rPr>
          <w:rFonts w:ascii="Times New Roman" w:hAnsi="Times New Roman" w:cs="Times New Roman"/>
        </w:rPr>
        <w:t xml:space="preserve"> Burrow:</w:t>
      </w:r>
    </w:p>
    <w:p w:rsidR="00DF15B5" w:rsidRDefault="00B72C2F" w:rsidP="00DF15B5">
      <w:pPr>
        <w:spacing w:before="240" w:after="120"/>
        <w:rPr>
          <w:rStyle w:val="articletemplatetext"/>
        </w:rPr>
      </w:pPr>
      <w:r>
        <w:rPr>
          <w:rStyle w:val="articletemplatetext"/>
        </w:rPr>
        <w:t>Australia, indeed the world is facing the double crunch.</w:t>
      </w:r>
    </w:p>
    <w:p w:rsidR="00DF15B5" w:rsidRDefault="00B72C2F" w:rsidP="00DF15B5">
      <w:pPr>
        <w:spacing w:before="240" w:after="120"/>
        <w:rPr>
          <w:rStyle w:val="articletemplatetext"/>
        </w:rPr>
      </w:pPr>
      <w:r>
        <w:rPr>
          <w:rStyle w:val="articletemplatetext"/>
        </w:rPr>
        <w:t>How to achieve a low carbon economy must be seen as both an imperative and an opportunity. As we rebuild our economy from the financial crisis, we can set Australia up for a sustainable future.</w:t>
      </w:r>
    </w:p>
    <w:p w:rsidR="00DF15B5" w:rsidRDefault="00B72C2F" w:rsidP="00DF15B5">
      <w:pPr>
        <w:spacing w:before="240" w:after="120"/>
        <w:rPr>
          <w:rStyle w:val="articletemplatetext"/>
        </w:rPr>
      </w:pPr>
      <w:r>
        <w:rPr>
          <w:rStyle w:val="articletemplatetext"/>
        </w:rPr>
        <w:t>Australia must position itself to ensure that we have the knowledge and skills to capture at least a quarter of a trillion dollar share of what will be a global green products market of more than three trillion dollars.</w:t>
      </w:r>
    </w:p>
    <w:p w:rsidR="00DF15B5" w:rsidRDefault="00B72C2F" w:rsidP="00DF15B5">
      <w:pPr>
        <w:spacing w:before="240" w:after="120"/>
        <w:rPr>
          <w:rStyle w:val="articletemplatetext"/>
        </w:rPr>
      </w:pPr>
      <w:r>
        <w:rPr>
          <w:rStyle w:val="articletemplatetext"/>
        </w:rPr>
        <w:t>The challenge is to re-skill workers in existing blue collar jobs to ensure they can manufacture, install and operate new technologies and to educate generations of students and young workers to take up new green jobs.</w:t>
      </w:r>
    </w:p>
    <w:p w:rsidR="00DF15B5" w:rsidRDefault="00B72C2F" w:rsidP="00DF15B5">
      <w:pPr>
        <w:spacing w:before="240" w:after="120"/>
        <w:rPr>
          <w:rStyle w:val="articletemplatetext"/>
        </w:rPr>
      </w:pPr>
      <w:r>
        <w:rPr>
          <w:rStyle w:val="articletemplatetext"/>
        </w:rPr>
        <w:lastRenderedPageBreak/>
        <w:t>Industry, being business and unions, must drive demand for an intensity of skills effort like never before and governments must be a partner in this endeavour.</w:t>
      </w:r>
    </w:p>
    <w:p w:rsidR="00DF15B5" w:rsidRDefault="00B72C2F" w:rsidP="00DF15B5">
      <w:pPr>
        <w:spacing w:before="240" w:after="120"/>
        <w:rPr>
          <w:rStyle w:val="articletemplatetext"/>
        </w:rPr>
      </w:pPr>
      <w:r>
        <w:rPr>
          <w:rStyle w:val="articletemplatetext"/>
        </w:rPr>
        <w:t>Phillip Bullock, our chair this morning, is, as you know the chair of Skills Australia, and Skills Australia is well placed to deepen workforce planning and frame the necessary priorities for skills development in partnership with the VET community.</w:t>
      </w:r>
    </w:p>
    <w:p w:rsidR="00DF15B5" w:rsidRDefault="00B72C2F" w:rsidP="00DF15B5">
      <w:pPr>
        <w:spacing w:before="240" w:after="120"/>
        <w:rPr>
          <w:rStyle w:val="articletemplatetext"/>
        </w:rPr>
      </w:pPr>
      <w:r>
        <w:rPr>
          <w:rStyle w:val="articletemplatetext"/>
        </w:rPr>
        <w:t>These measures are essential for competitive advantage in a low carbon future.</w:t>
      </w:r>
    </w:p>
    <w:p w:rsidR="00DF15B5" w:rsidRDefault="00B72C2F" w:rsidP="00DF15B5">
      <w:pPr>
        <w:spacing w:before="240" w:after="120"/>
        <w:rPr>
          <w:rStyle w:val="articletemplatetext"/>
        </w:rPr>
      </w:pPr>
      <w:r>
        <w:rPr>
          <w:rStyle w:val="articletemplatetext"/>
        </w:rPr>
        <w:t xml:space="preserve">Professor </w:t>
      </w:r>
      <w:proofErr w:type="spellStart"/>
      <w:r>
        <w:rPr>
          <w:rStyle w:val="articletemplatetext"/>
        </w:rPr>
        <w:t>Garnaut’s</w:t>
      </w:r>
      <w:proofErr w:type="spellEnd"/>
      <w:r>
        <w:rPr>
          <w:rStyle w:val="articletemplatetext"/>
        </w:rPr>
        <w:t xml:space="preserve"> report tells us that decisive and early action is needed if Australia is to enjoy sustained economic growth and prosperity. </w:t>
      </w:r>
    </w:p>
    <w:p w:rsidR="00DF15B5" w:rsidRDefault="00B72C2F" w:rsidP="00DF15B5">
      <w:pPr>
        <w:spacing w:before="240" w:after="120"/>
        <w:rPr>
          <w:rStyle w:val="articletemplatetext"/>
        </w:rPr>
      </w:pPr>
      <w:r>
        <w:rPr>
          <w:rStyle w:val="articletemplatetext"/>
        </w:rPr>
        <w:t>We can and must grow jobs for our economy and reduce our environmental footprint at the same time.</w:t>
      </w:r>
    </w:p>
    <w:p w:rsidR="00DF15B5" w:rsidRDefault="00B72C2F" w:rsidP="00DF15B5">
      <w:pPr>
        <w:spacing w:before="240" w:after="120"/>
        <w:rPr>
          <w:rStyle w:val="articletemplatetext"/>
        </w:rPr>
      </w:pPr>
      <w:r>
        <w:rPr>
          <w:rStyle w:val="articletemplatetext"/>
        </w:rPr>
        <w:t xml:space="preserve">Yet far too little attention has been paid so far in Australia to the skill requirements for a more sustainable economy. </w:t>
      </w:r>
    </w:p>
    <w:p w:rsidR="00DF15B5" w:rsidRDefault="00B72C2F" w:rsidP="00DF15B5">
      <w:pPr>
        <w:spacing w:before="240" w:after="120"/>
        <w:rPr>
          <w:rStyle w:val="articletemplatetext"/>
          <w:b/>
          <w:bCs/>
        </w:rPr>
      </w:pPr>
      <w:r>
        <w:rPr>
          <w:rStyle w:val="articletemplatetext"/>
          <w:b/>
          <w:bCs/>
        </w:rPr>
        <w:t>The Challenge</w:t>
      </w:r>
    </w:p>
    <w:p w:rsidR="00DF15B5" w:rsidRDefault="00B72C2F" w:rsidP="00DF15B5">
      <w:pPr>
        <w:spacing w:before="240" w:after="360"/>
        <w:rPr>
          <w:rStyle w:val="articletemplatetext"/>
        </w:rPr>
      </w:pPr>
      <w:r>
        <w:rPr>
          <w:rStyle w:val="articletemplatetext"/>
        </w:rPr>
        <w:t>To understand the green skills we need now and into the future, we need to have some idea of what employment in a sustainable Australia will look like.</w:t>
      </w:r>
    </w:p>
    <w:p w:rsidR="00DF15B5" w:rsidRDefault="00B72C2F" w:rsidP="00DF15B5">
      <w:pPr>
        <w:spacing w:before="240" w:after="360"/>
        <w:rPr>
          <w:rStyle w:val="articletemplatetext"/>
        </w:rPr>
      </w:pPr>
      <w:r>
        <w:rPr>
          <w:rStyle w:val="articletemplatetext"/>
        </w:rPr>
        <w:t>People talk of a new ecological industrial revolution, and of the potential for extraordinary growth in new “green” markets.</w:t>
      </w:r>
    </w:p>
    <w:p w:rsidR="00DF15B5" w:rsidRDefault="00B72C2F" w:rsidP="00DF15B5">
      <w:pPr>
        <w:spacing w:before="240" w:after="360"/>
        <w:rPr>
          <w:rStyle w:val="articletemplatetext"/>
        </w:rPr>
      </w:pPr>
      <w:r>
        <w:rPr>
          <w:rStyle w:val="articletemplatetext"/>
        </w:rPr>
        <w:t>This has been reinforced by China’s massive spend of more than one fifth of its six hundred billion dollar stimulus package on renewable energy and related construction, products and services.</w:t>
      </w:r>
    </w:p>
    <w:p w:rsidR="00B72C2F" w:rsidRDefault="00B72C2F" w:rsidP="00DF15B5">
      <w:pPr>
        <w:spacing w:before="240" w:after="120"/>
        <w:rPr>
          <w:rStyle w:val="articletemplatetext"/>
        </w:rPr>
      </w:pPr>
      <w:r>
        <w:rPr>
          <w:rStyle w:val="articletemplatetext"/>
        </w:rPr>
        <w:t xml:space="preserve">And before President Obama declared a US </w:t>
      </w:r>
      <w:proofErr w:type="gramStart"/>
      <w:r>
        <w:rPr>
          <w:rStyle w:val="articletemplatetext"/>
        </w:rPr>
        <w:t>spend</w:t>
      </w:r>
      <w:proofErr w:type="gramEnd"/>
      <w:r>
        <w:rPr>
          <w:rStyle w:val="articletemplatetext"/>
        </w:rPr>
        <w:t xml:space="preserve"> of $115 billion, he stated the following:</w:t>
      </w:r>
    </w:p>
    <w:p w:rsidR="00B72C2F" w:rsidRDefault="00B72C2F" w:rsidP="00B72C2F">
      <w:pPr>
        <w:spacing w:after="0"/>
      </w:pPr>
      <w:r>
        <w:t>“…everywhere we look there is work to be done. The state of the economy calls for action, bold and swift and we will act…We will harness the sun and the winds and the soil to fuel our cars and run our factories”.</w:t>
      </w:r>
    </w:p>
    <w:p w:rsidR="00DF15B5" w:rsidRDefault="00DF15B5" w:rsidP="00DF15B5">
      <w:pPr>
        <w:spacing w:after="0"/>
        <w:rPr>
          <w:rStyle w:val="articletemplatetext"/>
        </w:rPr>
      </w:pPr>
    </w:p>
    <w:p w:rsidR="00B72C2F" w:rsidRDefault="00B72C2F" w:rsidP="00B72C2F">
      <w:pPr>
        <w:spacing w:after="240"/>
        <w:rPr>
          <w:rStyle w:val="articletemplatetext"/>
        </w:rPr>
      </w:pPr>
      <w:r>
        <w:rPr>
          <w:rStyle w:val="articletemplatetext"/>
        </w:rPr>
        <w:t>If Australia is not to be left behind, to miss out on a solid share of these new economic and environmental imperatives, then we need the policy settings that:</w:t>
      </w:r>
    </w:p>
    <w:p w:rsidR="00B72C2F" w:rsidRDefault="00B72C2F" w:rsidP="00B72C2F">
      <w:pPr>
        <w:numPr>
          <w:ilvl w:val="0"/>
          <w:numId w:val="6"/>
        </w:numPr>
        <w:spacing w:before="100" w:beforeAutospacing="1" w:after="100" w:afterAutospacing="1" w:line="240" w:lineRule="auto"/>
      </w:pPr>
      <w:r>
        <w:t xml:space="preserve">drive increasing demand for the design and construction of energy and water efficient buildings, infrastructure and transport systems, </w:t>
      </w:r>
    </w:p>
    <w:p w:rsidR="00B72C2F" w:rsidRDefault="00B72C2F" w:rsidP="00B72C2F">
      <w:pPr>
        <w:numPr>
          <w:ilvl w:val="0"/>
          <w:numId w:val="7"/>
        </w:numPr>
        <w:spacing w:before="100" w:beforeAutospacing="1" w:after="100" w:afterAutospacing="1" w:line="240" w:lineRule="auto"/>
      </w:pPr>
      <w:r>
        <w:t xml:space="preserve">ensure jobs are created in new eco industries – solar, wind, hydro, </w:t>
      </w:r>
      <w:proofErr w:type="spellStart"/>
      <w:r>
        <w:t>biofuels</w:t>
      </w:r>
      <w:proofErr w:type="spellEnd"/>
      <w:r>
        <w:t xml:space="preserve"> and hybrid combinations of these, and </w:t>
      </w:r>
    </w:p>
    <w:p w:rsidR="00B72C2F" w:rsidRDefault="00B72C2F" w:rsidP="00B72C2F">
      <w:pPr>
        <w:numPr>
          <w:ilvl w:val="0"/>
          <w:numId w:val="8"/>
        </w:numPr>
        <w:spacing w:before="100" w:beforeAutospacing="1" w:after="100" w:afterAutospacing="1" w:line="240" w:lineRule="auto"/>
      </w:pPr>
      <w:proofErr w:type="gramStart"/>
      <w:r>
        <w:t>plan</w:t>
      </w:r>
      <w:proofErr w:type="gramEnd"/>
      <w:r>
        <w:t xml:space="preserve"> for additional jobs – in design, development, installation and operational pursuits. </w:t>
      </w:r>
    </w:p>
    <w:p w:rsidR="00997996" w:rsidRDefault="00B72C2F" w:rsidP="00B72C2F">
      <w:pPr>
        <w:spacing w:after="240"/>
        <w:rPr>
          <w:rStyle w:val="articletemplatetext"/>
        </w:rPr>
      </w:pPr>
      <w:r>
        <w:rPr>
          <w:rStyle w:val="articletemplatetext"/>
        </w:rPr>
        <w:lastRenderedPageBreak/>
        <w:t>Australia is well placed to benefit from increasing demand for clean technologies.  '</w:t>
      </w:r>
      <w:hyperlink r:id="rId22" w:history="1">
        <w:r>
          <w:rPr>
            <w:rStyle w:val="Hyperlink"/>
          </w:rPr>
          <w:t>The Green Gold Rush</w:t>
        </w:r>
      </w:hyperlink>
      <w:r>
        <w:rPr>
          <w:rStyle w:val="articletemplatetext"/>
        </w:rPr>
        <w:t xml:space="preserve">’ is a study commissioned from </w:t>
      </w:r>
      <w:proofErr w:type="spellStart"/>
      <w:r>
        <w:rPr>
          <w:rStyle w:val="articletemplatetext"/>
        </w:rPr>
        <w:t>Cambiar</w:t>
      </w:r>
      <w:proofErr w:type="spellEnd"/>
      <w:r>
        <w:rPr>
          <w:rStyle w:val="articletemplatetext"/>
        </w:rPr>
        <w:t xml:space="preserve"> by the ACF and the ACTU. Based on the premise that by focusing on the segments with existing competitive advantages Australian policy makers and industry will maximise the chances of Australia succeeding in green markets, </w:t>
      </w:r>
      <w:proofErr w:type="spellStart"/>
      <w:r>
        <w:rPr>
          <w:rStyle w:val="articletemplatetext"/>
        </w:rPr>
        <w:t>Cambiar</w:t>
      </w:r>
      <w:proofErr w:type="spellEnd"/>
      <w:r>
        <w:rPr>
          <w:rStyle w:val="articletemplatetext"/>
        </w:rPr>
        <w:t xml:space="preserve"> assessed 30 potential green industries. </w:t>
      </w:r>
    </w:p>
    <w:p w:rsidR="00B72C2F" w:rsidRDefault="00B72C2F" w:rsidP="00B72C2F">
      <w:pPr>
        <w:spacing w:after="240"/>
        <w:rPr>
          <w:rStyle w:val="articletemplatetext"/>
        </w:rPr>
      </w:pPr>
      <w:r>
        <w:rPr>
          <w:rStyle w:val="articletemplatetext"/>
        </w:rPr>
        <w:t>As a results Australia’s best bets are in six sectors:</w:t>
      </w:r>
    </w:p>
    <w:p w:rsidR="00B72C2F" w:rsidRDefault="00B72C2F" w:rsidP="00B72C2F">
      <w:pPr>
        <w:numPr>
          <w:ilvl w:val="0"/>
          <w:numId w:val="9"/>
        </w:numPr>
        <w:spacing w:before="100" w:beforeAutospacing="1" w:after="100" w:afterAutospacing="1" w:line="240" w:lineRule="auto"/>
      </w:pPr>
      <w:r>
        <w:t xml:space="preserve">renewable energy </w:t>
      </w:r>
    </w:p>
    <w:p w:rsidR="00B72C2F" w:rsidRDefault="00B72C2F" w:rsidP="00B72C2F">
      <w:pPr>
        <w:numPr>
          <w:ilvl w:val="0"/>
          <w:numId w:val="9"/>
        </w:numPr>
        <w:spacing w:before="100" w:beforeAutospacing="1" w:after="100" w:afterAutospacing="1" w:line="240" w:lineRule="auto"/>
      </w:pPr>
      <w:r>
        <w:t xml:space="preserve">energy efficiency </w:t>
      </w:r>
    </w:p>
    <w:p w:rsidR="00B72C2F" w:rsidRDefault="00B72C2F" w:rsidP="00B72C2F">
      <w:pPr>
        <w:numPr>
          <w:ilvl w:val="0"/>
          <w:numId w:val="9"/>
        </w:numPr>
        <w:spacing w:before="100" w:beforeAutospacing="1" w:after="100" w:afterAutospacing="1" w:line="240" w:lineRule="auto"/>
      </w:pPr>
      <w:r>
        <w:t xml:space="preserve">biomaterials </w:t>
      </w:r>
    </w:p>
    <w:p w:rsidR="00B72C2F" w:rsidRDefault="00B72C2F" w:rsidP="00B72C2F">
      <w:pPr>
        <w:numPr>
          <w:ilvl w:val="0"/>
          <w:numId w:val="9"/>
        </w:numPr>
        <w:spacing w:before="100" w:beforeAutospacing="1" w:after="100" w:afterAutospacing="1" w:line="240" w:lineRule="auto"/>
      </w:pPr>
      <w:r>
        <w:t xml:space="preserve">green buildings </w:t>
      </w:r>
    </w:p>
    <w:p w:rsidR="00B72C2F" w:rsidRDefault="00B72C2F" w:rsidP="00B72C2F">
      <w:pPr>
        <w:numPr>
          <w:ilvl w:val="0"/>
          <w:numId w:val="9"/>
        </w:numPr>
        <w:spacing w:before="100" w:beforeAutospacing="1" w:after="100" w:afterAutospacing="1" w:line="240" w:lineRule="auto"/>
      </w:pPr>
      <w:r>
        <w:t xml:space="preserve">waste and recycling </w:t>
      </w:r>
    </w:p>
    <w:p w:rsidR="002641D9" w:rsidRDefault="00997996" w:rsidP="002641D9">
      <w:pPr>
        <w:spacing w:before="100" w:beforeAutospacing="1" w:after="100" w:afterAutospacing="1" w:line="240" w:lineRule="auto"/>
      </w:pPr>
      <w:r>
        <w:t>Projections for a Green Collar Economy</w:t>
      </w:r>
    </w:p>
    <w:tbl>
      <w:tblPr>
        <w:tblStyle w:val="TableGrid"/>
        <w:tblW w:w="8046" w:type="dxa"/>
        <w:tblLook w:val="04A0"/>
      </w:tblPr>
      <w:tblGrid>
        <w:gridCol w:w="1796"/>
        <w:gridCol w:w="916"/>
        <w:gridCol w:w="1167"/>
        <w:gridCol w:w="917"/>
        <w:gridCol w:w="1167"/>
        <w:gridCol w:w="916"/>
        <w:gridCol w:w="1167"/>
      </w:tblGrid>
      <w:tr w:rsidR="002641D9" w:rsidTr="00997996">
        <w:tc>
          <w:tcPr>
            <w:tcW w:w="1796" w:type="dxa"/>
          </w:tcPr>
          <w:p w:rsidR="002641D9" w:rsidRDefault="002641D9" w:rsidP="002641D9">
            <w:pPr>
              <w:spacing w:before="100" w:beforeAutospacing="1" w:after="100" w:afterAutospacing="1"/>
              <w:jc w:val="center"/>
            </w:pPr>
          </w:p>
        </w:tc>
        <w:tc>
          <w:tcPr>
            <w:tcW w:w="2083" w:type="dxa"/>
            <w:gridSpan w:val="2"/>
          </w:tcPr>
          <w:p w:rsidR="002641D9" w:rsidRDefault="002641D9" w:rsidP="002641D9">
            <w:pPr>
              <w:spacing w:before="100" w:beforeAutospacing="1" w:after="100" w:afterAutospacing="1"/>
              <w:jc w:val="center"/>
            </w:pPr>
            <w:r>
              <w:rPr>
                <w:rFonts w:ascii="TTE39F5F20t00" w:hAnsi="TTE39F5F20t00" w:cs="TTE39F5F20t00"/>
                <w:sz w:val="18"/>
                <w:szCs w:val="18"/>
                <w:lang w:val="en-US"/>
              </w:rPr>
              <w:t>Now</w:t>
            </w:r>
          </w:p>
        </w:tc>
        <w:tc>
          <w:tcPr>
            <w:tcW w:w="2084" w:type="dxa"/>
            <w:gridSpan w:val="2"/>
          </w:tcPr>
          <w:p w:rsidR="002641D9" w:rsidRDefault="002641D9" w:rsidP="002641D9">
            <w:pPr>
              <w:spacing w:before="100" w:beforeAutospacing="1" w:after="100" w:afterAutospacing="1"/>
              <w:jc w:val="center"/>
            </w:pPr>
            <w:r>
              <w:rPr>
                <w:rFonts w:ascii="TTE39F5F20t00" w:hAnsi="TTE39F5F20t00" w:cs="TTE39F5F20t00"/>
                <w:sz w:val="18"/>
                <w:szCs w:val="18"/>
                <w:lang w:val="en-US"/>
              </w:rPr>
              <w:t>2030 – BAU scenario</w:t>
            </w:r>
          </w:p>
        </w:tc>
        <w:tc>
          <w:tcPr>
            <w:tcW w:w="2083" w:type="dxa"/>
            <w:gridSpan w:val="2"/>
          </w:tcPr>
          <w:p w:rsidR="002641D9" w:rsidRDefault="002641D9" w:rsidP="002641D9">
            <w:pPr>
              <w:autoSpaceDE w:val="0"/>
              <w:autoSpaceDN w:val="0"/>
              <w:adjustRightInd w:val="0"/>
              <w:rPr>
                <w:rFonts w:ascii="TTE39F5F20t00" w:hAnsi="TTE39F5F20t00" w:cs="TTE39F5F20t00"/>
                <w:sz w:val="18"/>
                <w:szCs w:val="18"/>
                <w:lang w:val="en-US"/>
              </w:rPr>
            </w:pPr>
            <w:r>
              <w:rPr>
                <w:rFonts w:ascii="TTE39F5F20t00" w:hAnsi="TTE39F5F20t00" w:cs="TTE39F5F20t00"/>
                <w:sz w:val="18"/>
                <w:szCs w:val="18"/>
                <w:lang w:val="en-US"/>
              </w:rPr>
              <w:t>2030 – Clean green</w:t>
            </w:r>
          </w:p>
          <w:p w:rsidR="002641D9" w:rsidRDefault="002641D9" w:rsidP="002641D9">
            <w:pPr>
              <w:spacing w:before="100" w:beforeAutospacing="1" w:after="100" w:afterAutospacing="1"/>
              <w:jc w:val="center"/>
            </w:pPr>
            <w:r>
              <w:rPr>
                <w:rFonts w:ascii="TTE39F5F20t00" w:hAnsi="TTE39F5F20t00" w:cs="TTE39F5F20t00"/>
                <w:sz w:val="18"/>
                <w:szCs w:val="18"/>
                <w:lang w:val="en-US"/>
              </w:rPr>
              <w:t>growth scenario</w:t>
            </w:r>
          </w:p>
        </w:tc>
      </w:tr>
      <w:tr w:rsidR="002641D9" w:rsidTr="00997996">
        <w:tc>
          <w:tcPr>
            <w:tcW w:w="1796" w:type="dxa"/>
          </w:tcPr>
          <w:p w:rsidR="002641D9" w:rsidRDefault="002641D9" w:rsidP="002641D9">
            <w:pPr>
              <w:spacing w:before="100" w:beforeAutospacing="1" w:after="100" w:afterAutospacing="1"/>
            </w:pPr>
          </w:p>
        </w:tc>
        <w:tc>
          <w:tcPr>
            <w:tcW w:w="916" w:type="dxa"/>
          </w:tcPr>
          <w:p w:rsidR="002641D9" w:rsidRDefault="002641D9" w:rsidP="002641D9">
            <w:pPr>
              <w:autoSpaceDE w:val="0"/>
              <w:autoSpaceDN w:val="0"/>
              <w:adjustRightInd w:val="0"/>
              <w:rPr>
                <w:rFonts w:ascii="TTE39F5F20t00" w:hAnsi="TTE39F5F20t00" w:cs="TTE39F5F20t00"/>
                <w:sz w:val="18"/>
                <w:szCs w:val="18"/>
                <w:lang w:val="en-US"/>
              </w:rPr>
            </w:pPr>
            <w:r>
              <w:rPr>
                <w:rFonts w:ascii="TTE39F5F20t00" w:hAnsi="TTE39F5F20t00" w:cs="TTE39F5F20t00"/>
                <w:sz w:val="18"/>
                <w:szCs w:val="18"/>
                <w:lang w:val="en-US"/>
              </w:rPr>
              <w:t>Market</w:t>
            </w:r>
          </w:p>
          <w:p w:rsidR="002641D9" w:rsidRDefault="002641D9" w:rsidP="002641D9">
            <w:pPr>
              <w:spacing w:before="100" w:beforeAutospacing="1" w:after="100" w:afterAutospacing="1"/>
            </w:pPr>
            <w:r>
              <w:rPr>
                <w:rFonts w:ascii="TTE39F5F20t00" w:hAnsi="TTE39F5F20t00" w:cs="TTE39F5F20t00"/>
                <w:sz w:val="18"/>
                <w:szCs w:val="18"/>
                <w:lang w:val="en-US"/>
              </w:rPr>
              <w:t>($US billion)</w:t>
            </w:r>
          </w:p>
        </w:tc>
        <w:tc>
          <w:tcPr>
            <w:tcW w:w="1167" w:type="dxa"/>
          </w:tcPr>
          <w:p w:rsidR="002641D9" w:rsidRDefault="002641D9" w:rsidP="002641D9">
            <w:pPr>
              <w:autoSpaceDE w:val="0"/>
              <w:autoSpaceDN w:val="0"/>
              <w:adjustRightInd w:val="0"/>
              <w:rPr>
                <w:rFonts w:ascii="TTE39F5F20t00" w:hAnsi="TTE39F5F20t00" w:cs="TTE39F5F20t00"/>
                <w:sz w:val="18"/>
                <w:szCs w:val="18"/>
                <w:lang w:val="en-US"/>
              </w:rPr>
            </w:pPr>
            <w:r>
              <w:rPr>
                <w:rFonts w:ascii="TTE39F5F20t00" w:hAnsi="TTE39F5F20t00" w:cs="TTE39F5F20t00"/>
                <w:sz w:val="18"/>
                <w:szCs w:val="18"/>
                <w:lang w:val="en-US"/>
              </w:rPr>
              <w:t>Jobs</w:t>
            </w:r>
          </w:p>
          <w:p w:rsidR="002641D9" w:rsidRDefault="002641D9" w:rsidP="002641D9">
            <w:pPr>
              <w:spacing w:before="100" w:beforeAutospacing="1" w:after="100" w:afterAutospacing="1"/>
            </w:pPr>
            <w:r>
              <w:rPr>
                <w:rFonts w:ascii="TTE39F5F20t00" w:hAnsi="TTE39F5F20t00" w:cs="TTE39F5F20t00"/>
                <w:sz w:val="18"/>
                <w:szCs w:val="18"/>
                <w:lang w:val="en-US"/>
              </w:rPr>
              <w:t>(thousands)</w:t>
            </w:r>
          </w:p>
        </w:tc>
        <w:tc>
          <w:tcPr>
            <w:tcW w:w="917" w:type="dxa"/>
          </w:tcPr>
          <w:p w:rsidR="002641D9" w:rsidRDefault="002641D9" w:rsidP="002641D9">
            <w:pPr>
              <w:autoSpaceDE w:val="0"/>
              <w:autoSpaceDN w:val="0"/>
              <w:adjustRightInd w:val="0"/>
              <w:rPr>
                <w:rFonts w:ascii="TTE39F5F20t00" w:hAnsi="TTE39F5F20t00" w:cs="TTE39F5F20t00"/>
                <w:sz w:val="18"/>
                <w:szCs w:val="18"/>
                <w:lang w:val="en-US"/>
              </w:rPr>
            </w:pPr>
            <w:r>
              <w:rPr>
                <w:rFonts w:ascii="TTE39F5F20t00" w:hAnsi="TTE39F5F20t00" w:cs="TTE39F5F20t00"/>
                <w:sz w:val="18"/>
                <w:szCs w:val="18"/>
                <w:lang w:val="en-US"/>
              </w:rPr>
              <w:t>Market</w:t>
            </w:r>
          </w:p>
          <w:p w:rsidR="002641D9" w:rsidRDefault="002641D9" w:rsidP="002641D9">
            <w:pPr>
              <w:spacing w:before="100" w:beforeAutospacing="1" w:after="100" w:afterAutospacing="1"/>
            </w:pPr>
            <w:r>
              <w:rPr>
                <w:rFonts w:ascii="TTE39F5F20t00" w:hAnsi="TTE39F5F20t00" w:cs="TTE39F5F20t00"/>
                <w:sz w:val="18"/>
                <w:szCs w:val="18"/>
                <w:lang w:val="en-US"/>
              </w:rPr>
              <w:t>($US billion)</w:t>
            </w:r>
          </w:p>
        </w:tc>
        <w:tc>
          <w:tcPr>
            <w:tcW w:w="1167" w:type="dxa"/>
          </w:tcPr>
          <w:p w:rsidR="002641D9" w:rsidRDefault="002641D9" w:rsidP="002641D9">
            <w:pPr>
              <w:autoSpaceDE w:val="0"/>
              <w:autoSpaceDN w:val="0"/>
              <w:adjustRightInd w:val="0"/>
              <w:rPr>
                <w:rFonts w:ascii="TTE39F5F20t00" w:hAnsi="TTE39F5F20t00" w:cs="TTE39F5F20t00"/>
                <w:sz w:val="18"/>
                <w:szCs w:val="18"/>
                <w:lang w:val="en-US"/>
              </w:rPr>
            </w:pPr>
            <w:r>
              <w:rPr>
                <w:rFonts w:ascii="TTE39F5F20t00" w:hAnsi="TTE39F5F20t00" w:cs="TTE39F5F20t00"/>
                <w:sz w:val="18"/>
                <w:szCs w:val="18"/>
                <w:lang w:val="en-US"/>
              </w:rPr>
              <w:t>Jobs</w:t>
            </w:r>
          </w:p>
          <w:p w:rsidR="002641D9" w:rsidRDefault="002641D9" w:rsidP="002641D9">
            <w:pPr>
              <w:spacing w:before="100" w:beforeAutospacing="1" w:after="100" w:afterAutospacing="1"/>
            </w:pPr>
            <w:r>
              <w:rPr>
                <w:rFonts w:ascii="TTE39F5F20t00" w:hAnsi="TTE39F5F20t00" w:cs="TTE39F5F20t00"/>
                <w:sz w:val="18"/>
                <w:szCs w:val="18"/>
                <w:lang w:val="en-US"/>
              </w:rPr>
              <w:t>(thousands)</w:t>
            </w:r>
          </w:p>
        </w:tc>
        <w:tc>
          <w:tcPr>
            <w:tcW w:w="916" w:type="dxa"/>
          </w:tcPr>
          <w:p w:rsidR="002641D9" w:rsidRDefault="002641D9" w:rsidP="002641D9">
            <w:pPr>
              <w:autoSpaceDE w:val="0"/>
              <w:autoSpaceDN w:val="0"/>
              <w:adjustRightInd w:val="0"/>
              <w:rPr>
                <w:rFonts w:ascii="TTE39F5F20t00" w:hAnsi="TTE39F5F20t00" w:cs="TTE39F5F20t00"/>
                <w:sz w:val="18"/>
                <w:szCs w:val="18"/>
                <w:lang w:val="en-US"/>
              </w:rPr>
            </w:pPr>
            <w:r>
              <w:rPr>
                <w:rFonts w:ascii="TTE39F5F20t00" w:hAnsi="TTE39F5F20t00" w:cs="TTE39F5F20t00"/>
                <w:sz w:val="18"/>
                <w:szCs w:val="18"/>
                <w:lang w:val="en-US"/>
              </w:rPr>
              <w:t>Market</w:t>
            </w:r>
          </w:p>
          <w:p w:rsidR="002641D9" w:rsidRDefault="002641D9" w:rsidP="002641D9">
            <w:pPr>
              <w:spacing w:before="100" w:beforeAutospacing="1" w:after="100" w:afterAutospacing="1"/>
            </w:pPr>
            <w:r>
              <w:rPr>
                <w:rFonts w:ascii="TTE39F5F20t00" w:hAnsi="TTE39F5F20t00" w:cs="TTE39F5F20t00"/>
                <w:sz w:val="18"/>
                <w:szCs w:val="18"/>
                <w:lang w:val="en-US"/>
              </w:rPr>
              <w:t>($US billion)</w:t>
            </w:r>
          </w:p>
        </w:tc>
        <w:tc>
          <w:tcPr>
            <w:tcW w:w="1167" w:type="dxa"/>
          </w:tcPr>
          <w:p w:rsidR="002641D9" w:rsidRDefault="002641D9" w:rsidP="002641D9">
            <w:pPr>
              <w:autoSpaceDE w:val="0"/>
              <w:autoSpaceDN w:val="0"/>
              <w:adjustRightInd w:val="0"/>
              <w:rPr>
                <w:rFonts w:ascii="TTE39F5F20t00" w:hAnsi="TTE39F5F20t00" w:cs="TTE39F5F20t00"/>
                <w:sz w:val="18"/>
                <w:szCs w:val="18"/>
                <w:lang w:val="en-US"/>
              </w:rPr>
            </w:pPr>
            <w:r>
              <w:rPr>
                <w:rFonts w:ascii="TTE39F5F20t00" w:hAnsi="TTE39F5F20t00" w:cs="TTE39F5F20t00"/>
                <w:sz w:val="18"/>
                <w:szCs w:val="18"/>
                <w:lang w:val="en-US"/>
              </w:rPr>
              <w:t>Jobs</w:t>
            </w:r>
          </w:p>
          <w:p w:rsidR="002641D9" w:rsidRDefault="002641D9" w:rsidP="002641D9">
            <w:pPr>
              <w:spacing w:before="100" w:beforeAutospacing="1" w:after="100" w:afterAutospacing="1"/>
            </w:pPr>
            <w:r>
              <w:rPr>
                <w:rFonts w:ascii="TTE39F5F20t00" w:hAnsi="TTE39F5F20t00" w:cs="TTE39F5F20t00"/>
                <w:sz w:val="18"/>
                <w:szCs w:val="18"/>
                <w:lang w:val="en-US"/>
              </w:rPr>
              <w:t>(thousands)</w:t>
            </w:r>
          </w:p>
        </w:tc>
      </w:tr>
      <w:tr w:rsidR="002641D9" w:rsidTr="00997996">
        <w:tc>
          <w:tcPr>
            <w:tcW w:w="1796" w:type="dxa"/>
          </w:tcPr>
          <w:p w:rsidR="002641D9" w:rsidRDefault="002641D9" w:rsidP="002641D9">
            <w:pPr>
              <w:spacing w:before="100" w:beforeAutospacing="1" w:after="100" w:afterAutospacing="1"/>
            </w:pPr>
            <w:r>
              <w:rPr>
                <w:rFonts w:ascii="TTE10D38E0t00" w:hAnsi="TTE10D38E0t00" w:cs="TTE10D38E0t00"/>
                <w:sz w:val="18"/>
                <w:szCs w:val="18"/>
                <w:lang w:val="en-US"/>
              </w:rPr>
              <w:t>Renewable energy</w:t>
            </w:r>
          </w:p>
        </w:tc>
        <w:tc>
          <w:tcPr>
            <w:tcW w:w="916" w:type="dxa"/>
          </w:tcPr>
          <w:p w:rsidR="002641D9" w:rsidRDefault="002641D9" w:rsidP="00997996">
            <w:pPr>
              <w:spacing w:before="100" w:beforeAutospacing="1" w:after="100" w:afterAutospacing="1"/>
              <w:jc w:val="center"/>
            </w:pPr>
            <w:r>
              <w:rPr>
                <w:rFonts w:ascii="TTE10D38E0t00" w:hAnsi="TTE10D38E0t00" w:cs="TTE10D38E0t00"/>
                <w:sz w:val="18"/>
                <w:szCs w:val="18"/>
                <w:lang w:val="en-US"/>
              </w:rPr>
              <w:t>1.4</w:t>
            </w:r>
          </w:p>
        </w:tc>
        <w:tc>
          <w:tcPr>
            <w:tcW w:w="1167" w:type="dxa"/>
          </w:tcPr>
          <w:p w:rsidR="002641D9" w:rsidRDefault="002641D9" w:rsidP="00997996">
            <w:pPr>
              <w:spacing w:before="100" w:beforeAutospacing="1" w:after="100" w:afterAutospacing="1"/>
              <w:jc w:val="center"/>
            </w:pPr>
            <w:r>
              <w:rPr>
                <w:rFonts w:ascii="TTE10D38E0t00" w:hAnsi="TTE10D38E0t00" w:cs="TTE10D38E0t00"/>
                <w:sz w:val="18"/>
                <w:szCs w:val="18"/>
                <w:lang w:val="en-US"/>
              </w:rPr>
              <w:t>20</w:t>
            </w:r>
          </w:p>
        </w:tc>
        <w:tc>
          <w:tcPr>
            <w:tcW w:w="917" w:type="dxa"/>
          </w:tcPr>
          <w:p w:rsidR="002641D9" w:rsidRDefault="002641D9" w:rsidP="00997996">
            <w:pPr>
              <w:spacing w:before="100" w:beforeAutospacing="1" w:after="100" w:afterAutospacing="1"/>
              <w:jc w:val="center"/>
            </w:pPr>
            <w:r>
              <w:rPr>
                <w:rFonts w:ascii="TTE10D38E0t00" w:hAnsi="TTE10D38E0t00" w:cs="TTE10D38E0t00"/>
                <w:sz w:val="18"/>
                <w:szCs w:val="18"/>
                <w:lang w:val="en-US"/>
              </w:rPr>
              <w:t>15</w:t>
            </w:r>
          </w:p>
        </w:tc>
        <w:tc>
          <w:tcPr>
            <w:tcW w:w="1167" w:type="dxa"/>
          </w:tcPr>
          <w:p w:rsidR="002641D9" w:rsidRDefault="002641D9" w:rsidP="00997996">
            <w:pPr>
              <w:spacing w:before="100" w:beforeAutospacing="1" w:after="100" w:afterAutospacing="1"/>
              <w:jc w:val="center"/>
            </w:pPr>
            <w:r>
              <w:rPr>
                <w:rFonts w:ascii="TTE10D38E0t00" w:hAnsi="TTE10D38E0t00" w:cs="TTE10D38E0t00"/>
                <w:sz w:val="18"/>
                <w:szCs w:val="18"/>
                <w:lang w:val="en-US"/>
              </w:rPr>
              <w:t>150</w:t>
            </w:r>
          </w:p>
        </w:tc>
        <w:tc>
          <w:tcPr>
            <w:tcW w:w="916" w:type="dxa"/>
          </w:tcPr>
          <w:p w:rsidR="002641D9" w:rsidRDefault="002641D9" w:rsidP="00997996">
            <w:pPr>
              <w:spacing w:before="100" w:beforeAutospacing="1" w:after="100" w:afterAutospacing="1"/>
              <w:jc w:val="center"/>
            </w:pPr>
            <w:r>
              <w:rPr>
                <w:rFonts w:ascii="TTE10D38E0t00" w:hAnsi="TTE10D38E0t00" w:cs="TTE10D38E0t00"/>
                <w:sz w:val="18"/>
                <w:szCs w:val="18"/>
                <w:lang w:val="en-US"/>
              </w:rPr>
              <w:t>38</w:t>
            </w:r>
          </w:p>
        </w:tc>
        <w:tc>
          <w:tcPr>
            <w:tcW w:w="1167" w:type="dxa"/>
          </w:tcPr>
          <w:p w:rsidR="002641D9" w:rsidRDefault="002641D9" w:rsidP="00997996">
            <w:pPr>
              <w:spacing w:before="100" w:beforeAutospacing="1" w:after="100" w:afterAutospacing="1"/>
              <w:jc w:val="center"/>
            </w:pPr>
            <w:r>
              <w:rPr>
                <w:rFonts w:ascii="TTE10D38E0t00" w:hAnsi="TTE10D38E0t00" w:cs="TTE10D38E0t00"/>
                <w:sz w:val="18"/>
                <w:szCs w:val="18"/>
                <w:lang w:val="en-US"/>
              </w:rPr>
              <w:t>375</w:t>
            </w:r>
          </w:p>
        </w:tc>
      </w:tr>
      <w:tr w:rsidR="002641D9" w:rsidTr="00997996">
        <w:tc>
          <w:tcPr>
            <w:tcW w:w="1796" w:type="dxa"/>
          </w:tcPr>
          <w:p w:rsidR="002641D9" w:rsidRDefault="002641D9" w:rsidP="002641D9">
            <w:pPr>
              <w:spacing w:before="100" w:beforeAutospacing="1" w:after="100" w:afterAutospacing="1"/>
            </w:pPr>
            <w:r>
              <w:rPr>
                <w:rFonts w:ascii="TTE10D38E0t00" w:hAnsi="TTE10D38E0t00" w:cs="TTE10D38E0t00"/>
                <w:sz w:val="18"/>
                <w:szCs w:val="18"/>
                <w:lang w:val="en-US"/>
              </w:rPr>
              <w:t>Energy Efficiency</w:t>
            </w:r>
          </w:p>
        </w:tc>
        <w:tc>
          <w:tcPr>
            <w:tcW w:w="916" w:type="dxa"/>
          </w:tcPr>
          <w:p w:rsidR="002641D9" w:rsidRDefault="002641D9" w:rsidP="00997996">
            <w:pPr>
              <w:spacing w:before="100" w:beforeAutospacing="1" w:after="100" w:afterAutospacing="1"/>
              <w:jc w:val="center"/>
            </w:pPr>
            <w:r>
              <w:rPr>
                <w:rFonts w:ascii="TTE10D38E0t00" w:hAnsi="TTE10D38E0t00" w:cs="TTE10D38E0t00"/>
                <w:sz w:val="18"/>
                <w:szCs w:val="18"/>
                <w:lang w:val="en-US"/>
              </w:rPr>
              <w:t>1.25</w:t>
            </w:r>
          </w:p>
        </w:tc>
        <w:tc>
          <w:tcPr>
            <w:tcW w:w="1167" w:type="dxa"/>
          </w:tcPr>
          <w:p w:rsidR="002641D9" w:rsidRDefault="002641D9" w:rsidP="00997996">
            <w:pPr>
              <w:spacing w:before="100" w:beforeAutospacing="1" w:after="100" w:afterAutospacing="1"/>
              <w:jc w:val="center"/>
            </w:pPr>
            <w:r>
              <w:rPr>
                <w:rFonts w:ascii="TTE10D38E0t00" w:hAnsi="TTE10D38E0t00" w:cs="TTE10D38E0t00"/>
                <w:sz w:val="18"/>
                <w:szCs w:val="18"/>
                <w:lang w:val="en-US"/>
              </w:rPr>
              <w:t>5</w:t>
            </w:r>
          </w:p>
        </w:tc>
        <w:tc>
          <w:tcPr>
            <w:tcW w:w="917" w:type="dxa"/>
          </w:tcPr>
          <w:p w:rsidR="002641D9" w:rsidRDefault="002641D9" w:rsidP="00997996">
            <w:pPr>
              <w:spacing w:before="100" w:beforeAutospacing="1" w:after="100" w:afterAutospacing="1"/>
              <w:jc w:val="center"/>
            </w:pPr>
            <w:r>
              <w:rPr>
                <w:rFonts w:ascii="TTE10D38E0t00" w:hAnsi="TTE10D38E0t00" w:cs="TTE10D38E0t00"/>
                <w:sz w:val="18"/>
                <w:szCs w:val="18"/>
                <w:lang w:val="en-US"/>
              </w:rPr>
              <w:t>10</w:t>
            </w:r>
          </w:p>
        </w:tc>
        <w:tc>
          <w:tcPr>
            <w:tcW w:w="1167" w:type="dxa"/>
          </w:tcPr>
          <w:p w:rsidR="002641D9" w:rsidRDefault="002641D9" w:rsidP="00997996">
            <w:pPr>
              <w:spacing w:before="100" w:beforeAutospacing="1" w:after="100" w:afterAutospacing="1"/>
              <w:jc w:val="center"/>
            </w:pPr>
            <w:r>
              <w:rPr>
                <w:rFonts w:ascii="TTE10D38E0t00" w:hAnsi="TTE10D38E0t00" w:cs="TTE10D38E0t00"/>
                <w:sz w:val="18"/>
                <w:szCs w:val="18"/>
                <w:lang w:val="en-US"/>
              </w:rPr>
              <w:t>15</w:t>
            </w:r>
          </w:p>
        </w:tc>
        <w:tc>
          <w:tcPr>
            <w:tcW w:w="916" w:type="dxa"/>
          </w:tcPr>
          <w:p w:rsidR="002641D9" w:rsidRDefault="002641D9" w:rsidP="00997996">
            <w:pPr>
              <w:spacing w:before="100" w:beforeAutospacing="1" w:after="100" w:afterAutospacing="1"/>
              <w:jc w:val="center"/>
            </w:pPr>
            <w:r>
              <w:rPr>
                <w:rFonts w:ascii="TTE10D38E0t00" w:hAnsi="TTE10D38E0t00" w:cs="TTE10D38E0t00"/>
                <w:sz w:val="18"/>
                <w:szCs w:val="18"/>
                <w:lang w:val="en-US"/>
              </w:rPr>
              <w:t>50</w:t>
            </w:r>
          </w:p>
        </w:tc>
        <w:tc>
          <w:tcPr>
            <w:tcW w:w="1167" w:type="dxa"/>
          </w:tcPr>
          <w:p w:rsidR="002641D9" w:rsidRDefault="002641D9" w:rsidP="00997996">
            <w:pPr>
              <w:spacing w:before="100" w:beforeAutospacing="1" w:after="100" w:afterAutospacing="1"/>
              <w:jc w:val="center"/>
            </w:pPr>
            <w:r>
              <w:rPr>
                <w:rFonts w:ascii="TTE10D38E0t00" w:hAnsi="TTE10D38E0t00" w:cs="TTE10D38E0t00"/>
                <w:sz w:val="18"/>
                <w:szCs w:val="18"/>
                <w:lang w:val="en-US"/>
              </w:rPr>
              <w:t>75</w:t>
            </w:r>
          </w:p>
        </w:tc>
      </w:tr>
      <w:tr w:rsidR="002641D9" w:rsidTr="00997996">
        <w:tc>
          <w:tcPr>
            <w:tcW w:w="1796" w:type="dxa"/>
          </w:tcPr>
          <w:p w:rsidR="002641D9" w:rsidRDefault="002641D9" w:rsidP="002641D9">
            <w:pPr>
              <w:autoSpaceDE w:val="0"/>
              <w:autoSpaceDN w:val="0"/>
              <w:adjustRightInd w:val="0"/>
              <w:rPr>
                <w:rFonts w:ascii="TTE10D38E0t00" w:hAnsi="TTE10D38E0t00" w:cs="TTE10D38E0t00"/>
                <w:sz w:val="18"/>
                <w:szCs w:val="18"/>
                <w:lang w:val="en-US"/>
              </w:rPr>
            </w:pPr>
            <w:r>
              <w:rPr>
                <w:rFonts w:ascii="TTE10D38E0t00" w:hAnsi="TTE10D38E0t00" w:cs="TTE10D38E0t00"/>
                <w:sz w:val="18"/>
                <w:szCs w:val="18"/>
                <w:lang w:val="en-US"/>
              </w:rPr>
              <w:t>Sustainable water</w:t>
            </w:r>
          </w:p>
          <w:p w:rsidR="002641D9" w:rsidRDefault="002641D9" w:rsidP="002641D9">
            <w:pPr>
              <w:spacing w:before="100" w:beforeAutospacing="1" w:after="100" w:afterAutospacing="1"/>
            </w:pPr>
            <w:r>
              <w:rPr>
                <w:rFonts w:ascii="TTE10D38E0t00" w:hAnsi="TTE10D38E0t00" w:cs="TTE10D38E0t00"/>
                <w:sz w:val="18"/>
                <w:szCs w:val="18"/>
                <w:lang w:val="en-US"/>
              </w:rPr>
              <w:t>systems</w:t>
            </w:r>
          </w:p>
        </w:tc>
        <w:tc>
          <w:tcPr>
            <w:tcW w:w="916" w:type="dxa"/>
          </w:tcPr>
          <w:p w:rsidR="002641D9" w:rsidRDefault="002641D9" w:rsidP="00997996">
            <w:pPr>
              <w:spacing w:before="100" w:beforeAutospacing="1" w:after="100" w:afterAutospacing="1"/>
              <w:jc w:val="center"/>
            </w:pPr>
            <w:r>
              <w:rPr>
                <w:rFonts w:ascii="TTE10D38E0t00" w:hAnsi="TTE10D38E0t00" w:cs="TTE10D38E0t00"/>
                <w:sz w:val="18"/>
                <w:szCs w:val="18"/>
                <w:lang w:val="en-US"/>
              </w:rPr>
              <w:t>2.5</w:t>
            </w:r>
          </w:p>
        </w:tc>
        <w:tc>
          <w:tcPr>
            <w:tcW w:w="1167" w:type="dxa"/>
          </w:tcPr>
          <w:p w:rsidR="002641D9" w:rsidRDefault="002641D9" w:rsidP="00997996">
            <w:pPr>
              <w:spacing w:before="100" w:beforeAutospacing="1" w:after="100" w:afterAutospacing="1"/>
              <w:jc w:val="center"/>
            </w:pPr>
            <w:r>
              <w:rPr>
                <w:rFonts w:ascii="TTE10D38E0t00" w:hAnsi="TTE10D38E0t00" w:cs="TTE10D38E0t00"/>
                <w:sz w:val="18"/>
                <w:szCs w:val="18"/>
                <w:lang w:val="en-US"/>
              </w:rPr>
              <w:t>25</w:t>
            </w:r>
          </w:p>
        </w:tc>
        <w:tc>
          <w:tcPr>
            <w:tcW w:w="917" w:type="dxa"/>
          </w:tcPr>
          <w:p w:rsidR="002641D9" w:rsidRDefault="002641D9" w:rsidP="00997996">
            <w:pPr>
              <w:spacing w:before="100" w:beforeAutospacing="1" w:after="100" w:afterAutospacing="1"/>
              <w:jc w:val="center"/>
            </w:pPr>
            <w:r>
              <w:rPr>
                <w:rFonts w:ascii="TTE10D38E0t00" w:hAnsi="TTE10D38E0t00" w:cs="TTE10D38E0t00"/>
                <w:sz w:val="18"/>
                <w:szCs w:val="18"/>
                <w:lang w:val="en-US"/>
              </w:rPr>
              <w:t>9</w:t>
            </w:r>
          </w:p>
        </w:tc>
        <w:tc>
          <w:tcPr>
            <w:tcW w:w="1167" w:type="dxa"/>
          </w:tcPr>
          <w:p w:rsidR="002641D9" w:rsidRDefault="002641D9" w:rsidP="00997996">
            <w:pPr>
              <w:spacing w:before="100" w:beforeAutospacing="1" w:after="100" w:afterAutospacing="1"/>
              <w:jc w:val="center"/>
            </w:pPr>
            <w:r>
              <w:rPr>
                <w:rFonts w:ascii="TTE10D38E0t00" w:hAnsi="TTE10D38E0t00" w:cs="TTE10D38E0t00"/>
                <w:sz w:val="18"/>
                <w:szCs w:val="18"/>
                <w:lang w:val="en-US"/>
              </w:rPr>
              <w:t>30</w:t>
            </w:r>
          </w:p>
        </w:tc>
        <w:tc>
          <w:tcPr>
            <w:tcW w:w="916" w:type="dxa"/>
          </w:tcPr>
          <w:p w:rsidR="002641D9" w:rsidRDefault="002641D9" w:rsidP="00997996">
            <w:pPr>
              <w:spacing w:before="100" w:beforeAutospacing="1" w:after="100" w:afterAutospacing="1"/>
              <w:jc w:val="center"/>
            </w:pPr>
            <w:r>
              <w:rPr>
                <w:rFonts w:ascii="TTE10D38E0t00" w:hAnsi="TTE10D38E0t00" w:cs="TTE10D38E0t00"/>
                <w:sz w:val="18"/>
                <w:szCs w:val="18"/>
                <w:lang w:val="en-US"/>
              </w:rPr>
              <w:t>25</w:t>
            </w:r>
          </w:p>
        </w:tc>
        <w:tc>
          <w:tcPr>
            <w:tcW w:w="1167" w:type="dxa"/>
          </w:tcPr>
          <w:p w:rsidR="002641D9" w:rsidRDefault="002641D9" w:rsidP="00997996">
            <w:pPr>
              <w:spacing w:before="100" w:beforeAutospacing="1" w:after="100" w:afterAutospacing="1"/>
              <w:jc w:val="center"/>
            </w:pPr>
            <w:r>
              <w:rPr>
                <w:rFonts w:ascii="TTE10D38E0t00" w:hAnsi="TTE10D38E0t00" w:cs="TTE10D38E0t00"/>
                <w:sz w:val="18"/>
                <w:szCs w:val="18"/>
                <w:lang w:val="en-US"/>
              </w:rPr>
              <w:t>66</w:t>
            </w:r>
          </w:p>
        </w:tc>
      </w:tr>
      <w:tr w:rsidR="002641D9" w:rsidTr="00997996">
        <w:tc>
          <w:tcPr>
            <w:tcW w:w="1796" w:type="dxa"/>
          </w:tcPr>
          <w:p w:rsidR="002641D9" w:rsidRDefault="002641D9" w:rsidP="002641D9">
            <w:pPr>
              <w:spacing w:before="100" w:beforeAutospacing="1" w:after="100" w:afterAutospacing="1"/>
            </w:pPr>
            <w:r>
              <w:rPr>
                <w:rFonts w:ascii="TTE10D38E0t00" w:hAnsi="TTE10D38E0t00" w:cs="TTE10D38E0t00"/>
                <w:sz w:val="18"/>
                <w:szCs w:val="18"/>
                <w:lang w:val="en-US"/>
              </w:rPr>
              <w:t>Biomaterials</w:t>
            </w:r>
          </w:p>
        </w:tc>
        <w:tc>
          <w:tcPr>
            <w:tcW w:w="916" w:type="dxa"/>
          </w:tcPr>
          <w:p w:rsidR="002641D9" w:rsidRDefault="002641D9" w:rsidP="00997996">
            <w:pPr>
              <w:spacing w:before="100" w:beforeAutospacing="1" w:after="100" w:afterAutospacing="1"/>
              <w:jc w:val="center"/>
            </w:pPr>
            <w:r>
              <w:rPr>
                <w:rFonts w:ascii="TTE10D38E0t00" w:hAnsi="TTE10D38E0t00" w:cs="TTE10D38E0t00"/>
                <w:sz w:val="18"/>
                <w:szCs w:val="18"/>
                <w:lang w:val="en-US"/>
              </w:rPr>
              <w:t>0.02</w:t>
            </w:r>
          </w:p>
        </w:tc>
        <w:tc>
          <w:tcPr>
            <w:tcW w:w="1167" w:type="dxa"/>
          </w:tcPr>
          <w:p w:rsidR="002641D9" w:rsidRDefault="002641D9" w:rsidP="00997996">
            <w:pPr>
              <w:spacing w:before="100" w:beforeAutospacing="1" w:after="100" w:afterAutospacing="1"/>
              <w:jc w:val="center"/>
            </w:pPr>
            <w:r>
              <w:rPr>
                <w:rFonts w:ascii="TTE10D38E0t00" w:hAnsi="TTE10D38E0t00" w:cs="TTE10D38E0t00"/>
                <w:sz w:val="18"/>
                <w:szCs w:val="18"/>
                <w:lang w:val="en-US"/>
              </w:rPr>
              <w:t>0.2</w:t>
            </w:r>
          </w:p>
        </w:tc>
        <w:tc>
          <w:tcPr>
            <w:tcW w:w="917" w:type="dxa"/>
          </w:tcPr>
          <w:p w:rsidR="002641D9" w:rsidRDefault="002641D9" w:rsidP="00997996">
            <w:pPr>
              <w:spacing w:before="100" w:beforeAutospacing="1" w:after="100" w:afterAutospacing="1"/>
              <w:jc w:val="center"/>
            </w:pPr>
            <w:r>
              <w:rPr>
                <w:rFonts w:ascii="TTE10D38E0t00" w:hAnsi="TTE10D38E0t00" w:cs="TTE10D38E0t00"/>
                <w:sz w:val="18"/>
                <w:szCs w:val="18"/>
                <w:lang w:val="en-US"/>
              </w:rPr>
              <w:t>1</w:t>
            </w:r>
          </w:p>
        </w:tc>
        <w:tc>
          <w:tcPr>
            <w:tcW w:w="1167" w:type="dxa"/>
          </w:tcPr>
          <w:p w:rsidR="002641D9" w:rsidRDefault="002641D9" w:rsidP="00997996">
            <w:pPr>
              <w:spacing w:before="100" w:beforeAutospacing="1" w:after="100" w:afterAutospacing="1"/>
              <w:jc w:val="center"/>
            </w:pPr>
            <w:r>
              <w:rPr>
                <w:rFonts w:ascii="TTE10D38E0t00" w:hAnsi="TTE10D38E0t00" w:cs="TTE10D38E0t00"/>
                <w:sz w:val="18"/>
                <w:szCs w:val="18"/>
                <w:lang w:val="en-US"/>
              </w:rPr>
              <w:t>14</w:t>
            </w:r>
          </w:p>
        </w:tc>
        <w:tc>
          <w:tcPr>
            <w:tcW w:w="916" w:type="dxa"/>
          </w:tcPr>
          <w:p w:rsidR="002641D9" w:rsidRDefault="002641D9" w:rsidP="00997996">
            <w:pPr>
              <w:spacing w:before="100" w:beforeAutospacing="1" w:after="100" w:afterAutospacing="1"/>
              <w:jc w:val="center"/>
            </w:pPr>
            <w:r>
              <w:rPr>
                <w:rFonts w:ascii="TTE10D38E0t00" w:hAnsi="TTE10D38E0t00" w:cs="TTE10D38E0t00"/>
                <w:sz w:val="18"/>
                <w:szCs w:val="18"/>
                <w:lang w:val="en-US"/>
              </w:rPr>
              <w:t>12</w:t>
            </w:r>
          </w:p>
        </w:tc>
        <w:tc>
          <w:tcPr>
            <w:tcW w:w="1167" w:type="dxa"/>
          </w:tcPr>
          <w:p w:rsidR="002641D9" w:rsidRDefault="002641D9" w:rsidP="00997996">
            <w:pPr>
              <w:spacing w:before="100" w:beforeAutospacing="1" w:after="100" w:afterAutospacing="1"/>
              <w:jc w:val="center"/>
            </w:pPr>
            <w:r>
              <w:rPr>
                <w:rFonts w:ascii="TTE10D38E0t00" w:hAnsi="TTE10D38E0t00" w:cs="TTE10D38E0t00"/>
                <w:sz w:val="18"/>
                <w:szCs w:val="18"/>
                <w:lang w:val="en-US"/>
              </w:rPr>
              <w:t>36</w:t>
            </w:r>
          </w:p>
        </w:tc>
      </w:tr>
      <w:tr w:rsidR="002641D9" w:rsidTr="00997996">
        <w:tc>
          <w:tcPr>
            <w:tcW w:w="1796" w:type="dxa"/>
          </w:tcPr>
          <w:p w:rsidR="002641D9" w:rsidRDefault="002641D9" w:rsidP="002641D9">
            <w:pPr>
              <w:spacing w:before="100" w:beforeAutospacing="1" w:after="100" w:afterAutospacing="1"/>
            </w:pPr>
            <w:r>
              <w:rPr>
                <w:rFonts w:ascii="TTE10D38E0t00" w:hAnsi="TTE10D38E0t00" w:cs="TTE10D38E0t00"/>
                <w:sz w:val="18"/>
                <w:szCs w:val="18"/>
                <w:lang w:val="en-US"/>
              </w:rPr>
              <w:t>Green Buildings</w:t>
            </w:r>
          </w:p>
        </w:tc>
        <w:tc>
          <w:tcPr>
            <w:tcW w:w="916" w:type="dxa"/>
          </w:tcPr>
          <w:p w:rsidR="002641D9" w:rsidRDefault="002641D9" w:rsidP="00997996">
            <w:pPr>
              <w:spacing w:before="100" w:beforeAutospacing="1" w:after="100" w:afterAutospacing="1"/>
              <w:jc w:val="center"/>
            </w:pPr>
            <w:r>
              <w:rPr>
                <w:rFonts w:ascii="TTE10D38E0t00" w:hAnsi="TTE10D38E0t00" w:cs="TTE10D38E0t00"/>
                <w:sz w:val="18"/>
                <w:szCs w:val="18"/>
                <w:lang w:val="en-US"/>
              </w:rPr>
              <w:t>2</w:t>
            </w:r>
          </w:p>
        </w:tc>
        <w:tc>
          <w:tcPr>
            <w:tcW w:w="1167" w:type="dxa"/>
          </w:tcPr>
          <w:p w:rsidR="002641D9" w:rsidRDefault="002641D9" w:rsidP="00997996">
            <w:pPr>
              <w:spacing w:before="100" w:beforeAutospacing="1" w:after="100" w:afterAutospacing="1"/>
              <w:jc w:val="center"/>
            </w:pPr>
            <w:r>
              <w:rPr>
                <w:rFonts w:ascii="TTE10D38E0t00" w:hAnsi="TTE10D38E0t00" w:cs="TTE10D38E0t00"/>
                <w:sz w:val="18"/>
                <w:szCs w:val="18"/>
                <w:lang w:val="en-US"/>
              </w:rPr>
              <w:t>23</w:t>
            </w:r>
          </w:p>
        </w:tc>
        <w:tc>
          <w:tcPr>
            <w:tcW w:w="917" w:type="dxa"/>
          </w:tcPr>
          <w:p w:rsidR="002641D9" w:rsidRDefault="002641D9" w:rsidP="00997996">
            <w:pPr>
              <w:spacing w:before="100" w:beforeAutospacing="1" w:after="100" w:afterAutospacing="1"/>
              <w:jc w:val="center"/>
            </w:pPr>
            <w:r>
              <w:rPr>
                <w:rFonts w:ascii="TTE10D38E0t00" w:hAnsi="TTE10D38E0t00" w:cs="TTE10D38E0t00"/>
                <w:sz w:val="18"/>
                <w:szCs w:val="18"/>
                <w:lang w:val="en-US"/>
              </w:rPr>
              <w:t>31</w:t>
            </w:r>
          </w:p>
        </w:tc>
        <w:tc>
          <w:tcPr>
            <w:tcW w:w="1167" w:type="dxa"/>
          </w:tcPr>
          <w:p w:rsidR="002641D9" w:rsidRDefault="002641D9" w:rsidP="00997996">
            <w:pPr>
              <w:spacing w:before="100" w:beforeAutospacing="1" w:after="100" w:afterAutospacing="1"/>
              <w:jc w:val="center"/>
            </w:pPr>
            <w:r>
              <w:rPr>
                <w:rFonts w:ascii="TTE10D38E0t00" w:hAnsi="TTE10D38E0t00" w:cs="TTE10D38E0t00"/>
                <w:sz w:val="18"/>
                <w:szCs w:val="18"/>
                <w:lang w:val="en-US"/>
              </w:rPr>
              <w:t>77</w:t>
            </w:r>
          </w:p>
        </w:tc>
        <w:tc>
          <w:tcPr>
            <w:tcW w:w="916" w:type="dxa"/>
          </w:tcPr>
          <w:p w:rsidR="002641D9" w:rsidRDefault="00997996" w:rsidP="00997996">
            <w:pPr>
              <w:spacing w:before="100" w:beforeAutospacing="1" w:after="100" w:afterAutospacing="1"/>
              <w:jc w:val="center"/>
            </w:pPr>
            <w:r>
              <w:rPr>
                <w:rFonts w:ascii="TTE10D38E0t00" w:hAnsi="TTE10D38E0t00" w:cs="TTE10D38E0t00"/>
                <w:sz w:val="18"/>
                <w:szCs w:val="18"/>
                <w:lang w:val="en-US"/>
              </w:rPr>
              <w:t>81</w:t>
            </w:r>
          </w:p>
        </w:tc>
        <w:tc>
          <w:tcPr>
            <w:tcW w:w="1167" w:type="dxa"/>
          </w:tcPr>
          <w:p w:rsidR="002641D9" w:rsidRDefault="00997996" w:rsidP="00997996">
            <w:pPr>
              <w:spacing w:before="100" w:beforeAutospacing="1" w:after="100" w:afterAutospacing="1"/>
              <w:jc w:val="center"/>
            </w:pPr>
            <w:r>
              <w:rPr>
                <w:rFonts w:ascii="TTE10D38E0t00" w:hAnsi="TTE10D38E0t00" w:cs="TTE10D38E0t00"/>
                <w:sz w:val="18"/>
                <w:szCs w:val="18"/>
                <w:lang w:val="en-US"/>
              </w:rPr>
              <w:t>230</w:t>
            </w:r>
          </w:p>
        </w:tc>
      </w:tr>
      <w:tr w:rsidR="002641D9" w:rsidTr="00997996">
        <w:tc>
          <w:tcPr>
            <w:tcW w:w="1796" w:type="dxa"/>
          </w:tcPr>
          <w:p w:rsidR="002641D9" w:rsidRDefault="00997996" w:rsidP="002641D9">
            <w:pPr>
              <w:spacing w:before="100" w:beforeAutospacing="1" w:after="100" w:afterAutospacing="1"/>
            </w:pPr>
            <w:r>
              <w:rPr>
                <w:rFonts w:ascii="TTE10D38E0t00" w:hAnsi="TTE10D38E0t00" w:cs="TTE10D38E0t00"/>
                <w:sz w:val="18"/>
                <w:szCs w:val="18"/>
                <w:lang w:val="en-US"/>
              </w:rPr>
              <w:t>Waste and recycling</w:t>
            </w:r>
          </w:p>
        </w:tc>
        <w:tc>
          <w:tcPr>
            <w:tcW w:w="916" w:type="dxa"/>
          </w:tcPr>
          <w:p w:rsidR="002641D9" w:rsidRDefault="00997996" w:rsidP="00997996">
            <w:pPr>
              <w:spacing w:before="100" w:beforeAutospacing="1" w:after="100" w:afterAutospacing="1"/>
              <w:jc w:val="center"/>
            </w:pPr>
            <w:r>
              <w:rPr>
                <w:rFonts w:ascii="TTE10D38E0t00" w:hAnsi="TTE10D38E0t00" w:cs="TTE10D38E0t00"/>
                <w:sz w:val="18"/>
                <w:szCs w:val="18"/>
                <w:lang w:val="en-US"/>
              </w:rPr>
              <w:t>8.3</w:t>
            </w:r>
          </w:p>
        </w:tc>
        <w:tc>
          <w:tcPr>
            <w:tcW w:w="1167" w:type="dxa"/>
          </w:tcPr>
          <w:p w:rsidR="002641D9" w:rsidRDefault="00997996" w:rsidP="00997996">
            <w:pPr>
              <w:spacing w:before="100" w:beforeAutospacing="1" w:after="100" w:afterAutospacing="1"/>
              <w:jc w:val="center"/>
            </w:pPr>
            <w:r>
              <w:rPr>
                <w:rFonts w:ascii="TTE10D38E0t00" w:hAnsi="TTE10D38E0t00" w:cs="TTE10D38E0t00"/>
                <w:sz w:val="18"/>
                <w:szCs w:val="18"/>
                <w:lang w:val="en-US"/>
              </w:rPr>
              <w:t>39</w:t>
            </w:r>
          </w:p>
        </w:tc>
        <w:tc>
          <w:tcPr>
            <w:tcW w:w="917" w:type="dxa"/>
          </w:tcPr>
          <w:p w:rsidR="002641D9" w:rsidRDefault="00997996" w:rsidP="00997996">
            <w:pPr>
              <w:spacing w:before="100" w:beforeAutospacing="1" w:after="100" w:afterAutospacing="1"/>
              <w:jc w:val="center"/>
            </w:pPr>
            <w:r>
              <w:rPr>
                <w:rFonts w:ascii="TTE10D38E0t00" w:hAnsi="TTE10D38E0t00" w:cs="TTE10D38E0t00"/>
                <w:sz w:val="18"/>
                <w:szCs w:val="18"/>
                <w:lang w:val="en-US"/>
              </w:rPr>
              <w:t>13</w:t>
            </w:r>
          </w:p>
        </w:tc>
        <w:tc>
          <w:tcPr>
            <w:tcW w:w="1167" w:type="dxa"/>
          </w:tcPr>
          <w:p w:rsidR="002641D9" w:rsidRDefault="00997996" w:rsidP="00997996">
            <w:pPr>
              <w:spacing w:before="100" w:beforeAutospacing="1" w:after="100" w:afterAutospacing="1"/>
              <w:jc w:val="center"/>
            </w:pPr>
            <w:r>
              <w:rPr>
                <w:rFonts w:ascii="TTE10D38E0t00" w:hAnsi="TTE10D38E0t00" w:cs="TTE10D38E0t00"/>
                <w:sz w:val="18"/>
                <w:szCs w:val="18"/>
                <w:lang w:val="en-US"/>
              </w:rPr>
              <w:t>42</w:t>
            </w:r>
          </w:p>
        </w:tc>
        <w:tc>
          <w:tcPr>
            <w:tcW w:w="916" w:type="dxa"/>
          </w:tcPr>
          <w:p w:rsidR="002641D9" w:rsidRDefault="00997996" w:rsidP="00997996">
            <w:pPr>
              <w:spacing w:before="100" w:beforeAutospacing="1" w:after="100" w:afterAutospacing="1"/>
              <w:jc w:val="center"/>
            </w:pPr>
            <w:r>
              <w:rPr>
                <w:rFonts w:ascii="TTE10D38E0t00" w:hAnsi="TTE10D38E0t00" w:cs="TTE10D38E0t00"/>
                <w:sz w:val="18"/>
                <w:szCs w:val="18"/>
                <w:lang w:val="en-US"/>
              </w:rPr>
              <w:t>37</w:t>
            </w:r>
          </w:p>
        </w:tc>
        <w:tc>
          <w:tcPr>
            <w:tcW w:w="1167" w:type="dxa"/>
          </w:tcPr>
          <w:p w:rsidR="002641D9" w:rsidRDefault="00997996" w:rsidP="00997996">
            <w:pPr>
              <w:spacing w:before="100" w:beforeAutospacing="1" w:after="100" w:afterAutospacing="1"/>
              <w:jc w:val="center"/>
            </w:pPr>
            <w:r>
              <w:rPr>
                <w:rFonts w:ascii="TTE10D38E0t00" w:hAnsi="TTE10D38E0t00" w:cs="TTE10D38E0t00"/>
                <w:sz w:val="18"/>
                <w:szCs w:val="18"/>
                <w:lang w:val="en-US"/>
              </w:rPr>
              <w:t>45</w:t>
            </w:r>
          </w:p>
        </w:tc>
      </w:tr>
      <w:tr w:rsidR="002641D9" w:rsidTr="00997996">
        <w:tc>
          <w:tcPr>
            <w:tcW w:w="1796" w:type="dxa"/>
          </w:tcPr>
          <w:p w:rsidR="002641D9" w:rsidRDefault="00997996" w:rsidP="002641D9">
            <w:pPr>
              <w:spacing w:before="100" w:beforeAutospacing="1" w:after="100" w:afterAutospacing="1"/>
            </w:pPr>
            <w:r>
              <w:rPr>
                <w:rFonts w:ascii="TTE39F5F20t00" w:hAnsi="TTE39F5F20t00" w:cs="TTE39F5F20t00"/>
                <w:sz w:val="18"/>
                <w:szCs w:val="18"/>
                <w:lang w:val="en-US"/>
              </w:rPr>
              <w:t>Total</w:t>
            </w:r>
          </w:p>
        </w:tc>
        <w:tc>
          <w:tcPr>
            <w:tcW w:w="916" w:type="dxa"/>
          </w:tcPr>
          <w:p w:rsidR="002641D9" w:rsidRDefault="00997996" w:rsidP="00997996">
            <w:pPr>
              <w:spacing w:before="100" w:beforeAutospacing="1" w:after="100" w:afterAutospacing="1"/>
              <w:jc w:val="center"/>
            </w:pPr>
            <w:r>
              <w:rPr>
                <w:rFonts w:ascii="TTE39F5F20t00" w:hAnsi="TTE39F5F20t00" w:cs="TTE39F5F20t00"/>
                <w:sz w:val="18"/>
                <w:szCs w:val="18"/>
                <w:lang w:val="en-US"/>
              </w:rPr>
              <w:t>15.5</w:t>
            </w:r>
          </w:p>
        </w:tc>
        <w:tc>
          <w:tcPr>
            <w:tcW w:w="1167" w:type="dxa"/>
          </w:tcPr>
          <w:p w:rsidR="002641D9" w:rsidRDefault="00997996" w:rsidP="00997996">
            <w:pPr>
              <w:spacing w:before="100" w:beforeAutospacing="1" w:after="100" w:afterAutospacing="1"/>
              <w:jc w:val="center"/>
            </w:pPr>
            <w:r>
              <w:rPr>
                <w:rFonts w:ascii="TTE39F5F20t00" w:hAnsi="TTE39F5F20t00" w:cs="TTE39F5F20t00"/>
                <w:sz w:val="18"/>
                <w:szCs w:val="18"/>
                <w:lang w:val="en-US"/>
              </w:rPr>
              <w:t>112</w:t>
            </w:r>
          </w:p>
        </w:tc>
        <w:tc>
          <w:tcPr>
            <w:tcW w:w="917" w:type="dxa"/>
          </w:tcPr>
          <w:p w:rsidR="002641D9" w:rsidRDefault="00997996" w:rsidP="00997996">
            <w:pPr>
              <w:spacing w:before="100" w:beforeAutospacing="1" w:after="100" w:afterAutospacing="1"/>
              <w:jc w:val="center"/>
            </w:pPr>
            <w:r>
              <w:rPr>
                <w:rFonts w:ascii="TTE39F5F20t00" w:hAnsi="TTE39F5F20t00" w:cs="TTE39F5F20t00"/>
                <w:sz w:val="18"/>
                <w:szCs w:val="18"/>
                <w:lang w:val="en-US"/>
              </w:rPr>
              <w:t>79</w:t>
            </w:r>
          </w:p>
        </w:tc>
        <w:tc>
          <w:tcPr>
            <w:tcW w:w="1167" w:type="dxa"/>
          </w:tcPr>
          <w:p w:rsidR="002641D9" w:rsidRDefault="00997996" w:rsidP="00997996">
            <w:pPr>
              <w:spacing w:before="100" w:beforeAutospacing="1" w:after="100" w:afterAutospacing="1"/>
              <w:jc w:val="center"/>
            </w:pPr>
            <w:r>
              <w:rPr>
                <w:rFonts w:ascii="TTE39F5F20t00" w:hAnsi="TTE39F5F20t00" w:cs="TTE39F5F20t00"/>
                <w:sz w:val="18"/>
                <w:szCs w:val="18"/>
                <w:lang w:val="en-US"/>
              </w:rPr>
              <w:t>328</w:t>
            </w:r>
          </w:p>
        </w:tc>
        <w:tc>
          <w:tcPr>
            <w:tcW w:w="916" w:type="dxa"/>
          </w:tcPr>
          <w:p w:rsidR="002641D9" w:rsidRDefault="00997996" w:rsidP="00997996">
            <w:pPr>
              <w:spacing w:before="100" w:beforeAutospacing="1" w:after="100" w:afterAutospacing="1"/>
              <w:jc w:val="center"/>
            </w:pPr>
            <w:r>
              <w:rPr>
                <w:rFonts w:ascii="TTE39F5F20t00" w:hAnsi="TTE39F5F20t00" w:cs="TTE39F5F20t00"/>
                <w:sz w:val="18"/>
                <w:szCs w:val="18"/>
                <w:lang w:val="en-US"/>
              </w:rPr>
              <w:t>243</w:t>
            </w:r>
          </w:p>
        </w:tc>
        <w:tc>
          <w:tcPr>
            <w:tcW w:w="1167" w:type="dxa"/>
          </w:tcPr>
          <w:p w:rsidR="002641D9" w:rsidRDefault="00997996" w:rsidP="00997996">
            <w:pPr>
              <w:spacing w:before="100" w:beforeAutospacing="1" w:after="100" w:afterAutospacing="1"/>
              <w:jc w:val="center"/>
            </w:pPr>
            <w:r>
              <w:rPr>
                <w:rFonts w:ascii="TTE39F5F20t00" w:hAnsi="TTE39F5F20t00" w:cs="TTE39F5F20t00"/>
                <w:sz w:val="18"/>
                <w:szCs w:val="18"/>
                <w:lang w:val="en-US"/>
              </w:rPr>
              <w:t>847</w:t>
            </w:r>
          </w:p>
        </w:tc>
      </w:tr>
    </w:tbl>
    <w:p w:rsidR="002641D9" w:rsidRDefault="002D0F54" w:rsidP="002641D9">
      <w:pPr>
        <w:autoSpaceDE w:val="0"/>
        <w:autoSpaceDN w:val="0"/>
        <w:adjustRightInd w:val="0"/>
        <w:spacing w:after="0" w:line="240" w:lineRule="auto"/>
        <w:rPr>
          <w:rFonts w:ascii="TTE10D38E0t00" w:hAnsi="TTE10D38E0t00" w:cs="TTE10D38E0t00"/>
          <w:sz w:val="18"/>
          <w:szCs w:val="18"/>
          <w:lang w:val="en-US"/>
        </w:rPr>
      </w:pPr>
      <w:hyperlink r:id="rId23" w:history="1">
        <w:r w:rsidR="00997996" w:rsidRPr="00B65782">
          <w:rPr>
            <w:rStyle w:val="Hyperlink"/>
            <w:rFonts w:ascii="TTE10D38E0t00" w:hAnsi="TTE10D38E0t00" w:cs="TTE10D38E0t00"/>
            <w:sz w:val="18"/>
            <w:szCs w:val="18"/>
            <w:lang w:val="en-US"/>
          </w:rPr>
          <w:t>http://www.actu.org</w:t>
        </w:r>
        <w:r w:rsidR="00997996" w:rsidRPr="00B65782">
          <w:rPr>
            <w:rStyle w:val="Hyperlink"/>
            <w:rFonts w:ascii="TTE10D38E0t00" w:hAnsi="TTE10D38E0t00" w:cs="TTE10D38E0t00"/>
            <w:sz w:val="18"/>
            <w:szCs w:val="18"/>
            <w:lang w:val="en-US"/>
          </w:rPr>
          <w:t>.</w:t>
        </w:r>
        <w:r w:rsidR="00997996" w:rsidRPr="00B65782">
          <w:rPr>
            <w:rStyle w:val="Hyperlink"/>
            <w:rFonts w:ascii="TTE10D38E0t00" w:hAnsi="TTE10D38E0t00" w:cs="TTE10D38E0t00"/>
            <w:sz w:val="18"/>
            <w:szCs w:val="18"/>
            <w:lang w:val="en-US"/>
          </w:rPr>
          <w:t>au/Images/Dynamic/attachments/6211/Green_Gold%20_Rush_final.pdf</w:t>
        </w:r>
      </w:hyperlink>
    </w:p>
    <w:p w:rsidR="002641D9" w:rsidRDefault="002641D9" w:rsidP="002641D9">
      <w:pPr>
        <w:autoSpaceDE w:val="0"/>
        <w:autoSpaceDN w:val="0"/>
        <w:adjustRightInd w:val="0"/>
        <w:spacing w:after="0" w:line="240" w:lineRule="auto"/>
        <w:rPr>
          <w:rFonts w:ascii="TTE10D38E0t00" w:hAnsi="TTE10D38E0t00" w:cs="TTE10D38E0t00"/>
          <w:sz w:val="18"/>
          <w:szCs w:val="18"/>
          <w:lang w:val="en-US"/>
        </w:rPr>
      </w:pPr>
    </w:p>
    <w:p w:rsidR="00A87D44" w:rsidRDefault="00B72C2F" w:rsidP="00B72C2F">
      <w:pPr>
        <w:spacing w:after="240"/>
        <w:rPr>
          <w:rStyle w:val="articletemplatetext"/>
        </w:rPr>
      </w:pPr>
      <w:r>
        <w:rPr>
          <w:rStyle w:val="articletemplatetext"/>
        </w:rPr>
        <w:t>It is also our assessment that, based on Australia’s capacity, we can, with the right policy settings, achieve an extra 800,000 jobs within 15 years.</w:t>
      </w:r>
    </w:p>
    <w:p w:rsidR="00A87D44" w:rsidRDefault="00B72C2F" w:rsidP="00B72C2F">
      <w:pPr>
        <w:spacing w:after="240"/>
        <w:rPr>
          <w:rStyle w:val="articletemplatetext"/>
        </w:rPr>
      </w:pPr>
      <w:r>
        <w:rPr>
          <w:rStyle w:val="articletemplatetext"/>
        </w:rPr>
        <w:t>There are small but viable operations in all these sectors and they are set to expand.</w:t>
      </w:r>
    </w:p>
    <w:p w:rsidR="00A87D44" w:rsidRDefault="00B72C2F" w:rsidP="00B72C2F">
      <w:pPr>
        <w:spacing w:after="240"/>
        <w:rPr>
          <w:rStyle w:val="articletemplatetext"/>
        </w:rPr>
      </w:pPr>
      <w:r>
        <w:rPr>
          <w:rStyle w:val="articletemplatetext"/>
        </w:rPr>
        <w:t>Demand is also increasing for measures to make existing structures and processes more environmentally friendly.</w:t>
      </w:r>
    </w:p>
    <w:p w:rsidR="00A87D44" w:rsidRDefault="00B72C2F" w:rsidP="00B72C2F">
      <w:pPr>
        <w:spacing w:after="240"/>
        <w:rPr>
          <w:rStyle w:val="articletemplatetext"/>
        </w:rPr>
      </w:pPr>
      <w:r>
        <w:rPr>
          <w:rStyle w:val="articletemplatetext"/>
        </w:rPr>
        <w:t>This market for “retro-fitting” is enormous and government policy setting can drive this to new heights.</w:t>
      </w:r>
    </w:p>
    <w:p w:rsidR="00A87D44" w:rsidRDefault="00B72C2F" w:rsidP="00B72C2F">
      <w:pPr>
        <w:spacing w:after="240"/>
        <w:rPr>
          <w:rStyle w:val="articletemplatetext"/>
        </w:rPr>
      </w:pPr>
      <w:r>
        <w:rPr>
          <w:rStyle w:val="articletemplatetext"/>
        </w:rPr>
        <w:t>The residential initiatives for insulation and solar in the recent stimulus package …the pink bat strategy…for more than 2 million houses is a great boost to our effort in energy efficiency to lowering utilities costs for vulnerable households and for the demand for skills.</w:t>
      </w:r>
    </w:p>
    <w:p w:rsidR="00A87D44" w:rsidRDefault="00B72C2F" w:rsidP="00B72C2F">
      <w:pPr>
        <w:spacing w:after="240"/>
        <w:rPr>
          <w:rStyle w:val="articletemplatetext"/>
        </w:rPr>
      </w:pPr>
      <w:r>
        <w:rPr>
          <w:rStyle w:val="articletemplatetext"/>
        </w:rPr>
        <w:lastRenderedPageBreak/>
        <w:t xml:space="preserve">Likewise the green screen for schools will drive demand for renewed skills from more and more workers in construction and related manufacturing and services. </w:t>
      </w:r>
    </w:p>
    <w:p w:rsidR="00A87D44" w:rsidRDefault="00B72C2F" w:rsidP="00B72C2F">
      <w:pPr>
        <w:spacing w:after="240"/>
        <w:rPr>
          <w:rStyle w:val="articletemplatetext"/>
        </w:rPr>
      </w:pPr>
      <w:r>
        <w:rPr>
          <w:rStyle w:val="articletemplatetext"/>
        </w:rPr>
        <w:t>Then consider the potential for retro-fitting existing commercial buildings.</w:t>
      </w:r>
    </w:p>
    <w:p w:rsidR="00A87D44" w:rsidRDefault="00B72C2F" w:rsidP="00B72C2F">
      <w:pPr>
        <w:spacing w:after="240"/>
        <w:rPr>
          <w:rStyle w:val="articletemplatetext"/>
        </w:rPr>
      </w:pPr>
      <w:r>
        <w:rPr>
          <w:rStyle w:val="articletemplatetext"/>
        </w:rPr>
        <w:t xml:space="preserve">Buildings account for around 23 percent of Australia’s green house gas emissions. Ninety-eight percent of Australia's office blocks are regarded as energy inefficient. </w:t>
      </w:r>
    </w:p>
    <w:p w:rsidR="00A87D44" w:rsidRDefault="00B72C2F" w:rsidP="00B72C2F">
      <w:pPr>
        <w:spacing w:after="240"/>
        <w:rPr>
          <w:rStyle w:val="articletemplatetext"/>
        </w:rPr>
      </w:pPr>
      <w:r>
        <w:rPr>
          <w:rStyle w:val="articletemplatetext"/>
        </w:rPr>
        <w:t xml:space="preserve">According to the Intergovernmental Panel on Climate Change, retrofitting and replacing equipment in buildings has the largest potential within the building sector for reducing greenhouse gases by 2030. </w:t>
      </w:r>
    </w:p>
    <w:p w:rsidR="00A87D44" w:rsidRDefault="00B72C2F" w:rsidP="00B72C2F">
      <w:pPr>
        <w:spacing w:after="240"/>
        <w:rPr>
          <w:rStyle w:val="articletemplatetext"/>
        </w:rPr>
      </w:pPr>
      <w:r>
        <w:rPr>
          <w:rStyle w:val="articletemplatetext"/>
        </w:rPr>
        <w:t>Even with the continued growth of the building sector, most of the structures that will be built in 2030 have already been built. Retrofitting will play a critical role in reducing emissions.</w:t>
      </w:r>
    </w:p>
    <w:p w:rsidR="00A87D44" w:rsidRDefault="00B72C2F" w:rsidP="00B72C2F">
      <w:pPr>
        <w:spacing w:after="240"/>
        <w:rPr>
          <w:rStyle w:val="articletemplatetext"/>
        </w:rPr>
      </w:pPr>
      <w:r>
        <w:rPr>
          <w:rStyle w:val="articletemplatetext"/>
        </w:rPr>
        <w:t>The industry argues that “</w:t>
      </w:r>
      <w:proofErr w:type="spellStart"/>
      <w:r>
        <w:rPr>
          <w:rStyle w:val="articletemplatetext"/>
        </w:rPr>
        <w:t>accellerated</w:t>
      </w:r>
      <w:proofErr w:type="spellEnd"/>
      <w:r>
        <w:rPr>
          <w:rStyle w:val="articletemplatetext"/>
        </w:rPr>
        <w:t xml:space="preserve"> depreciation” or a “green depreciation” incentive for a transition period will kick-start a major effort. We urge government to consider this as a matter of some urgency.</w:t>
      </w:r>
    </w:p>
    <w:p w:rsidR="00A87D44" w:rsidRDefault="00B72C2F" w:rsidP="00B72C2F">
      <w:pPr>
        <w:spacing w:after="240"/>
        <w:rPr>
          <w:rStyle w:val="articletemplatetext"/>
          <w:b/>
          <w:bCs/>
        </w:rPr>
      </w:pPr>
      <w:r>
        <w:rPr>
          <w:rStyle w:val="articletemplatetext"/>
          <w:b/>
          <w:bCs/>
        </w:rPr>
        <w:t>The skills challenge</w:t>
      </w:r>
    </w:p>
    <w:p w:rsidR="00A87D44" w:rsidRDefault="00B72C2F" w:rsidP="00B72C2F">
      <w:pPr>
        <w:spacing w:after="240"/>
        <w:rPr>
          <w:rStyle w:val="articletemplatetext"/>
        </w:rPr>
      </w:pPr>
      <w:r>
        <w:rPr>
          <w:rStyle w:val="articletemplatetext"/>
        </w:rPr>
        <w:t>Sustainability will become central to business strategy. Integrating sustainability into all aspects of their business – into the products they make, into their operations and processes, and into their accounting practices, they will increasingly demand green skills and knowledge.</w:t>
      </w:r>
    </w:p>
    <w:p w:rsidR="00A87D44" w:rsidRDefault="00B72C2F" w:rsidP="00B72C2F">
      <w:pPr>
        <w:spacing w:after="240"/>
        <w:rPr>
          <w:rStyle w:val="articletemplatetext"/>
        </w:rPr>
      </w:pPr>
      <w:r>
        <w:rPr>
          <w:rStyle w:val="articletemplatetext"/>
        </w:rPr>
        <w:t xml:space="preserve">Are we up to it?  As an education and training community can we do </w:t>
      </w:r>
      <w:proofErr w:type="gramStart"/>
      <w:r>
        <w:rPr>
          <w:rStyle w:val="articletemplatetext"/>
        </w:rPr>
        <w:t>it.</w:t>
      </w:r>
      <w:proofErr w:type="gramEnd"/>
    </w:p>
    <w:p w:rsidR="00A87D44" w:rsidRDefault="00B72C2F" w:rsidP="00B72C2F">
      <w:pPr>
        <w:spacing w:after="240"/>
        <w:rPr>
          <w:rStyle w:val="articletemplatetext"/>
        </w:rPr>
      </w:pPr>
      <w:r>
        <w:rPr>
          <w:rStyle w:val="articletemplatetext"/>
        </w:rPr>
        <w:t>As I said earlier, in preparing for a greener economy today and into the future, we face two major skills challenges.</w:t>
      </w:r>
    </w:p>
    <w:p w:rsidR="00A87D44" w:rsidRDefault="00B72C2F" w:rsidP="00B72C2F">
      <w:pPr>
        <w:spacing w:after="240"/>
        <w:rPr>
          <w:rStyle w:val="articletemplatetext"/>
        </w:rPr>
      </w:pPr>
      <w:r>
        <w:rPr>
          <w:rStyle w:val="articletemplatetext"/>
        </w:rPr>
        <w:t xml:space="preserve">The first is to green existing jobs. This is crucial to meet current demand for retrofitting and the re-tooling of industry so vital to ensure our existing industries continue to grow. </w:t>
      </w:r>
    </w:p>
    <w:p w:rsidR="00A87D44" w:rsidRDefault="00B72C2F" w:rsidP="00B72C2F">
      <w:pPr>
        <w:spacing w:after="240"/>
        <w:rPr>
          <w:rStyle w:val="articletemplatetext"/>
        </w:rPr>
      </w:pPr>
      <w:r>
        <w:rPr>
          <w:rStyle w:val="articletemplatetext"/>
        </w:rPr>
        <w:t xml:space="preserve">The second is to train new workers in the appropriate skills, so we can meet the demand for employees with the right skills in renewable industries and new green technology as they develop. </w:t>
      </w:r>
    </w:p>
    <w:p w:rsidR="00A87D44" w:rsidRDefault="00B72C2F" w:rsidP="00B72C2F">
      <w:pPr>
        <w:spacing w:after="240"/>
        <w:rPr>
          <w:rStyle w:val="articletemplatetext"/>
          <w:b/>
          <w:bCs/>
        </w:rPr>
      </w:pPr>
      <w:r>
        <w:rPr>
          <w:rStyle w:val="articletemplatetext"/>
          <w:b/>
          <w:bCs/>
        </w:rPr>
        <w:t>Greening old jobs</w:t>
      </w:r>
    </w:p>
    <w:p w:rsidR="00A87D44" w:rsidRDefault="00B72C2F" w:rsidP="00B72C2F">
      <w:pPr>
        <w:spacing w:after="240"/>
        <w:rPr>
          <w:rStyle w:val="articletemplatetext"/>
        </w:rPr>
      </w:pPr>
      <w:r>
        <w:rPr>
          <w:rStyle w:val="articletemplatetext"/>
        </w:rPr>
        <w:t>A greener, more sustainable economy doesn’t mean that we just train up some new workers in green skills and they clean up after the rest of us.</w:t>
      </w:r>
    </w:p>
    <w:p w:rsidR="00A87D44" w:rsidRDefault="00B72C2F" w:rsidP="00B72C2F">
      <w:pPr>
        <w:spacing w:after="240"/>
        <w:rPr>
          <w:rStyle w:val="articletemplatetext"/>
        </w:rPr>
      </w:pPr>
      <w:r>
        <w:rPr>
          <w:rStyle w:val="articletemplatetext"/>
        </w:rPr>
        <w:t>Greening existing jobs is critical to reducing greenhouse emissions.</w:t>
      </w:r>
    </w:p>
    <w:p w:rsidR="00A87D44" w:rsidRDefault="00B72C2F" w:rsidP="00B72C2F">
      <w:pPr>
        <w:spacing w:after="240"/>
        <w:rPr>
          <w:rStyle w:val="articletemplatetext"/>
        </w:rPr>
      </w:pPr>
      <w:r>
        <w:rPr>
          <w:rStyle w:val="articletemplatetext"/>
        </w:rPr>
        <w:t>It is particularly important in sectors with a high environmental impact – including building and construction, energy, transport and agriculture.  Activities in these high-impact areas account for around 70-80% of overall resource use and emissions. They employ around 3 million workers.</w:t>
      </w:r>
    </w:p>
    <w:p w:rsidR="00A87D44" w:rsidRDefault="00B72C2F" w:rsidP="00B72C2F">
      <w:pPr>
        <w:spacing w:after="240"/>
        <w:rPr>
          <w:rStyle w:val="articletemplatetext"/>
        </w:rPr>
      </w:pPr>
      <w:r>
        <w:rPr>
          <w:rStyle w:val="articletemplatetext"/>
        </w:rPr>
        <w:lastRenderedPageBreak/>
        <w:t>A recent report by the CSIRO suggests that, even with major environmental reforms, employment in these industries will continue to grow strongly.</w:t>
      </w:r>
    </w:p>
    <w:p w:rsidR="00A87D44" w:rsidRDefault="00B72C2F" w:rsidP="00B72C2F">
      <w:pPr>
        <w:spacing w:after="240"/>
        <w:rPr>
          <w:rStyle w:val="articletemplatetext"/>
        </w:rPr>
      </w:pPr>
      <w:r>
        <w:rPr>
          <w:rStyle w:val="articletemplatetext"/>
        </w:rPr>
        <w:t>As these industries respond to the demands of a greener economy and policy environment, jobs will require new skills.</w:t>
      </w:r>
    </w:p>
    <w:p w:rsidR="00A87D44" w:rsidRDefault="00B72C2F" w:rsidP="00B72C2F">
      <w:pPr>
        <w:spacing w:after="240"/>
        <w:rPr>
          <w:rStyle w:val="articletemplatetext"/>
        </w:rPr>
      </w:pPr>
      <w:r>
        <w:rPr>
          <w:rStyle w:val="articletemplatetext"/>
        </w:rPr>
        <w:t>Workers in these industries need training and up-skilling so that they can adapt to new technology and new ways of working.</w:t>
      </w:r>
    </w:p>
    <w:p w:rsidR="00A87D44" w:rsidRDefault="00B72C2F" w:rsidP="00B72C2F">
      <w:pPr>
        <w:spacing w:after="240"/>
        <w:rPr>
          <w:rStyle w:val="articletemplatetext"/>
        </w:rPr>
      </w:pPr>
      <w:r>
        <w:rPr>
          <w:rStyle w:val="articletemplatetext"/>
        </w:rPr>
        <w:t>And it has already been said that we need to up-skill existing workers so that we can respond to the present and ever-growing demand for retrofitting.</w:t>
      </w:r>
    </w:p>
    <w:p w:rsidR="00A87D44" w:rsidRDefault="00B72C2F" w:rsidP="00B72C2F">
      <w:pPr>
        <w:spacing w:after="240"/>
        <w:rPr>
          <w:rStyle w:val="articletemplatetext"/>
        </w:rPr>
      </w:pPr>
      <w:r>
        <w:rPr>
          <w:rStyle w:val="articletemplatetext"/>
        </w:rPr>
        <w:t xml:space="preserve">Demand for energy efficient alternatives is already outstripping the number of workers who can do this kind of work. </w:t>
      </w:r>
    </w:p>
    <w:p w:rsidR="00A87D44" w:rsidRDefault="00B72C2F" w:rsidP="00B72C2F">
      <w:pPr>
        <w:spacing w:after="240"/>
        <w:rPr>
          <w:rStyle w:val="articletemplatetext"/>
        </w:rPr>
      </w:pPr>
      <w:r>
        <w:rPr>
          <w:rStyle w:val="articletemplatetext"/>
        </w:rPr>
        <w:t>A good example was the government subsidy to encourage the conversion of cars from petrol to LPG. People who were keen to take up this opportunity found themselves waiting in a long line, because there simply weren’t enough mechanics with the skills to do this work.</w:t>
      </w:r>
    </w:p>
    <w:p w:rsidR="00A87D44" w:rsidRDefault="00B72C2F" w:rsidP="00B72C2F">
      <w:pPr>
        <w:spacing w:after="240"/>
        <w:rPr>
          <w:rStyle w:val="articletemplatetext"/>
        </w:rPr>
      </w:pPr>
      <w:r>
        <w:rPr>
          <w:rStyle w:val="articletemplatetext"/>
        </w:rPr>
        <w:t>There is a similar story on the take-up of solar energy. And, as we have noted, we don’t have nearly enough skilled workers in the range of occupations needed to retrofit buildings.</w:t>
      </w:r>
    </w:p>
    <w:p w:rsidR="00A87D44" w:rsidRDefault="00B72C2F" w:rsidP="00B72C2F">
      <w:pPr>
        <w:spacing w:after="240"/>
        <w:rPr>
          <w:rStyle w:val="articletemplatetext"/>
          <w:b/>
          <w:bCs/>
        </w:rPr>
      </w:pPr>
      <w:r>
        <w:rPr>
          <w:rStyle w:val="articletemplatetext"/>
          <w:b/>
          <w:bCs/>
        </w:rPr>
        <w:t>New green jobs</w:t>
      </w:r>
    </w:p>
    <w:p w:rsidR="00A87D44" w:rsidRDefault="00B72C2F" w:rsidP="00B72C2F">
      <w:pPr>
        <w:spacing w:after="240"/>
        <w:rPr>
          <w:rStyle w:val="articletemplatetext"/>
        </w:rPr>
      </w:pPr>
      <w:r>
        <w:rPr>
          <w:rStyle w:val="articletemplatetext"/>
        </w:rPr>
        <w:t>Our second skills challenge will be in anticipating the future demands for green skills in emerging industries.</w:t>
      </w:r>
    </w:p>
    <w:p w:rsidR="00A87D44" w:rsidRDefault="00B72C2F" w:rsidP="00B72C2F">
      <w:pPr>
        <w:spacing w:after="240"/>
        <w:rPr>
          <w:rStyle w:val="articletemplatetext"/>
        </w:rPr>
      </w:pPr>
      <w:r>
        <w:rPr>
          <w:rStyle w:val="articletemplatetext"/>
        </w:rPr>
        <w:t>We need to prepare new workers for the skill requirements inherent in green jobs.  We also need to ensure that our transition to a greener more sustainable economy is not stymied by a shortage of adequately trained workers.</w:t>
      </w:r>
    </w:p>
    <w:p w:rsidR="00A87D44" w:rsidRDefault="00B72C2F" w:rsidP="00B72C2F">
      <w:pPr>
        <w:spacing w:after="240"/>
        <w:rPr>
          <w:rStyle w:val="articletemplatetext"/>
        </w:rPr>
      </w:pPr>
      <w:r>
        <w:rPr>
          <w:rStyle w:val="articletemplatetext"/>
        </w:rPr>
        <w:t xml:space="preserve">A recent report by the CSIRO for the </w:t>
      </w:r>
      <w:proofErr w:type="spellStart"/>
      <w:r>
        <w:rPr>
          <w:rStyle w:val="articletemplatetext"/>
        </w:rPr>
        <w:t>Dusseldorp</w:t>
      </w:r>
      <w:proofErr w:type="spellEnd"/>
      <w:r>
        <w:rPr>
          <w:rStyle w:val="articletemplatetext"/>
        </w:rPr>
        <w:t xml:space="preserve"> Skills Forum found that our current approaches to green skills are grossly inadequate. No-one collects systematic data on the skills and knowledge base of the workforce necessary to sustain the shift to a low carbon economy. Yet a good understanding of green skill requirements in a range of industries is a precondition to taking action.</w:t>
      </w:r>
    </w:p>
    <w:p w:rsidR="00A87D44" w:rsidRDefault="00B72C2F" w:rsidP="00B72C2F">
      <w:pPr>
        <w:spacing w:after="240"/>
        <w:rPr>
          <w:rStyle w:val="articletemplatetext"/>
        </w:rPr>
      </w:pPr>
      <w:r>
        <w:rPr>
          <w:rStyle w:val="articletemplatetext"/>
        </w:rPr>
        <w:t>We also need much better data on consumer demand for green products and services. We need this so we can anticipate future demand and ensure we train an adequate number of workers in green skills.</w:t>
      </w:r>
      <w:r>
        <w:br/>
      </w:r>
      <w:r>
        <w:rPr>
          <w:rStyle w:val="articletemplatetext"/>
        </w:rPr>
        <w:t>Unlike nations like Germany or the UK, we do not have a green skills jobs target. We must rectify this to drive ambition, investment, planning and skills demand.</w:t>
      </w:r>
    </w:p>
    <w:p w:rsidR="00A87D44" w:rsidRDefault="00A87D44" w:rsidP="00B72C2F">
      <w:pPr>
        <w:spacing w:after="240"/>
        <w:rPr>
          <w:rStyle w:val="articletemplatetext"/>
        </w:rPr>
      </w:pPr>
    </w:p>
    <w:p w:rsidR="00A87D44" w:rsidRDefault="00A87D44" w:rsidP="00B72C2F">
      <w:pPr>
        <w:spacing w:after="240"/>
        <w:rPr>
          <w:rStyle w:val="articletemplatetext"/>
        </w:rPr>
      </w:pPr>
    </w:p>
    <w:p w:rsidR="00A87D44" w:rsidRDefault="00B72C2F" w:rsidP="00B72C2F">
      <w:pPr>
        <w:spacing w:after="240"/>
        <w:rPr>
          <w:rStyle w:val="articletemplatetext"/>
          <w:b/>
          <w:bCs/>
        </w:rPr>
      </w:pPr>
      <w:r>
        <w:rPr>
          <w:rStyle w:val="articletemplatetext"/>
          <w:b/>
          <w:bCs/>
        </w:rPr>
        <w:lastRenderedPageBreak/>
        <w:t>Our response</w:t>
      </w:r>
    </w:p>
    <w:p w:rsidR="00A87D44" w:rsidRDefault="00B72C2F" w:rsidP="00B72C2F">
      <w:pPr>
        <w:spacing w:after="240"/>
        <w:rPr>
          <w:rStyle w:val="articletemplatetext"/>
        </w:rPr>
      </w:pPr>
      <w:r>
        <w:rPr>
          <w:rStyle w:val="articletemplatetext"/>
        </w:rPr>
        <w:t>The massive mobilization of skills and training required will require commitment and efforts by everyone - by governments, businesses, unions, the community sector, environmental organisations and VET institutions.  We all need to do our bit.</w:t>
      </w:r>
    </w:p>
    <w:p w:rsidR="00A87D44" w:rsidRDefault="00B72C2F" w:rsidP="00B72C2F">
      <w:pPr>
        <w:spacing w:after="240"/>
        <w:rPr>
          <w:rStyle w:val="articletemplatetext"/>
        </w:rPr>
      </w:pPr>
      <w:r>
        <w:rPr>
          <w:rStyle w:val="articletemplatetext"/>
        </w:rPr>
        <w:t>And we need to deepen our efforts now.</w:t>
      </w:r>
    </w:p>
    <w:p w:rsidR="00A87D44" w:rsidRDefault="00B72C2F" w:rsidP="00B72C2F">
      <w:pPr>
        <w:spacing w:after="240"/>
        <w:rPr>
          <w:rStyle w:val="articletemplatetext"/>
        </w:rPr>
      </w:pPr>
      <w:r>
        <w:rPr>
          <w:rStyle w:val="articletemplatetext"/>
        </w:rPr>
        <w:t xml:space="preserve">There are already a lot of good initiatives and efforts out there. Industry Skills Councils have begun to respond to the growing need for VET to accommodate green skills and knowledge.  There are now specific, industry-based competency standards for sustainability and guideline competency standards that can be taken up in any industry sector.  Green apprenticeships exist in a range of industries, including in construction and manufacturing. </w:t>
      </w:r>
    </w:p>
    <w:p w:rsidR="00A87D44" w:rsidRDefault="00B72C2F" w:rsidP="00B72C2F">
      <w:pPr>
        <w:spacing w:after="240"/>
        <w:rPr>
          <w:rStyle w:val="articletemplatetext"/>
        </w:rPr>
      </w:pPr>
      <w:r>
        <w:rPr>
          <w:rStyle w:val="articletemplatetext"/>
        </w:rPr>
        <w:t>A number of the states have provided funding to industry associations to develop green plumbing initiatives, which assist plumbers to become trained and accredited in household water and energy efficiency. There is also great demand for ‘eco-smart’ electricians.</w:t>
      </w:r>
    </w:p>
    <w:p w:rsidR="00B72C2F" w:rsidRDefault="00B72C2F" w:rsidP="00B72C2F">
      <w:pPr>
        <w:spacing w:after="240"/>
        <w:rPr>
          <w:rStyle w:val="articletemplatetext"/>
        </w:rPr>
      </w:pPr>
      <w:r>
        <w:rPr>
          <w:rStyle w:val="articletemplatetext"/>
        </w:rPr>
        <w:t>In July this year, the ACTU issued a Joint Statement with the Australian Conservation Foundation, the Australian Council of Social Services and the Climate Institute. This statement called for a fair and effective response to climate change. It recommended the following for greening Australian jobs:</w:t>
      </w:r>
    </w:p>
    <w:p w:rsidR="00B72C2F" w:rsidRDefault="00B72C2F" w:rsidP="00037105">
      <w:pPr>
        <w:numPr>
          <w:ilvl w:val="0"/>
          <w:numId w:val="10"/>
        </w:numPr>
        <w:spacing w:after="0" w:line="240" w:lineRule="auto"/>
      </w:pPr>
      <w:r>
        <w:t xml:space="preserve">Skills Australia should lead a national program to identify and stimulate the green skills, knowledge and work needed for a low-carbon economy; </w:t>
      </w:r>
    </w:p>
    <w:p w:rsidR="00B72C2F" w:rsidRDefault="00B72C2F" w:rsidP="00037105">
      <w:pPr>
        <w:numPr>
          <w:ilvl w:val="0"/>
          <w:numId w:val="11"/>
        </w:numPr>
        <w:spacing w:after="0" w:line="240" w:lineRule="auto"/>
      </w:pPr>
      <w:r>
        <w:t xml:space="preserve">By the end of 2010, at least 40,000 training opportunities in the Productivity Places Program should be allocated to the development of green skills in priority areas. This includes building and construction, energy, agriculture, and green finance, auditing and accounting; </w:t>
      </w:r>
    </w:p>
    <w:p w:rsidR="00B72C2F" w:rsidRDefault="00B72C2F" w:rsidP="00037105">
      <w:pPr>
        <w:numPr>
          <w:ilvl w:val="0"/>
          <w:numId w:val="12"/>
        </w:numPr>
        <w:spacing w:after="0" w:line="240" w:lineRule="auto"/>
      </w:pPr>
      <w:r>
        <w:t xml:space="preserve">Australia’s universities, TAFE and training sectors should create ‘green collar partnerships’ to advance the workplace and industry skills, knowledge and innovations required for the transition to a low-carbon economy; </w:t>
      </w:r>
    </w:p>
    <w:p w:rsidR="00B72C2F" w:rsidRDefault="00B72C2F" w:rsidP="00037105">
      <w:pPr>
        <w:spacing w:after="0"/>
        <w:ind w:left="720"/>
      </w:pPr>
    </w:p>
    <w:p w:rsidR="00B72C2F" w:rsidRDefault="00B72C2F" w:rsidP="00037105">
      <w:pPr>
        <w:numPr>
          <w:ilvl w:val="0"/>
          <w:numId w:val="13"/>
        </w:numPr>
        <w:spacing w:after="0" w:line="240" w:lineRule="auto"/>
      </w:pPr>
      <w:r>
        <w:t xml:space="preserve">Funds should be allocated immediately for sustainability training, skills and workplace programs. This should be boosted from 2010 with a proportion of revenues from the proposed Emission Trading Scheme. </w:t>
      </w:r>
    </w:p>
    <w:p w:rsidR="00A87D44" w:rsidRDefault="00A87D44" w:rsidP="00037105">
      <w:pPr>
        <w:spacing w:after="0"/>
        <w:rPr>
          <w:rStyle w:val="articletemplatetext"/>
        </w:rPr>
      </w:pPr>
    </w:p>
    <w:p w:rsidR="00B72C2F" w:rsidRDefault="00B72C2F" w:rsidP="00037105">
      <w:pPr>
        <w:spacing w:after="0"/>
        <w:rPr>
          <w:rStyle w:val="articletemplatetext"/>
        </w:rPr>
      </w:pPr>
      <w:r>
        <w:rPr>
          <w:rStyle w:val="articletemplatetext"/>
        </w:rPr>
        <w:t>As we propose in the Green Gold Rush, we need to:</w:t>
      </w:r>
    </w:p>
    <w:p w:rsidR="00B72C2F" w:rsidRDefault="00B72C2F" w:rsidP="00037105">
      <w:pPr>
        <w:numPr>
          <w:ilvl w:val="0"/>
          <w:numId w:val="14"/>
        </w:numPr>
        <w:spacing w:after="0" w:line="240" w:lineRule="auto"/>
        <w:ind w:left="714" w:hanging="357"/>
      </w:pPr>
      <w:r>
        <w:t xml:space="preserve">Expand green education in executive, strategy and finance roles, to meet needs from increases in corporate responsibility for environmental management and risk, and enable integration into business strategy and planning.  </w:t>
      </w:r>
    </w:p>
    <w:p w:rsidR="00B72C2F" w:rsidRDefault="00B72C2F" w:rsidP="00037105">
      <w:pPr>
        <w:numPr>
          <w:ilvl w:val="0"/>
          <w:numId w:val="15"/>
        </w:numPr>
        <w:spacing w:after="0" w:line="240" w:lineRule="auto"/>
        <w:ind w:left="714" w:hanging="357"/>
      </w:pPr>
      <w:r>
        <w:t xml:space="preserve">Assist in the penetration of skills and tools to comprehend environmental impacts and mitigation measures with model ‘organisational environmental management systems’.  </w:t>
      </w:r>
    </w:p>
    <w:p w:rsidR="00B72C2F" w:rsidRDefault="00B72C2F" w:rsidP="00037105">
      <w:pPr>
        <w:numPr>
          <w:ilvl w:val="0"/>
          <w:numId w:val="16"/>
        </w:numPr>
        <w:spacing w:after="0" w:line="240" w:lineRule="auto"/>
        <w:ind w:left="714" w:hanging="357"/>
      </w:pPr>
      <w:r>
        <w:t xml:space="preserve">Support the funding needed for professional development training to address environmental challenges and their solutions - for example, skills shortages in environmental impact and cost benefit analysis was brought to our attention in roundtables.  </w:t>
      </w:r>
    </w:p>
    <w:p w:rsidR="00B72C2F" w:rsidRDefault="00B72C2F" w:rsidP="00037105">
      <w:pPr>
        <w:numPr>
          <w:ilvl w:val="0"/>
          <w:numId w:val="17"/>
        </w:numPr>
        <w:spacing w:after="0" w:line="240" w:lineRule="auto"/>
        <w:ind w:left="714" w:hanging="357"/>
      </w:pPr>
      <w:r>
        <w:t xml:space="preserve">Integrate environmental education across all curricula.   Greater awareness of environmental issues and their solutions helps drive regulatory, consumer and business responses, and </w:t>
      </w:r>
    </w:p>
    <w:p w:rsidR="00B72C2F" w:rsidRDefault="00B72C2F" w:rsidP="00037105">
      <w:pPr>
        <w:numPr>
          <w:ilvl w:val="0"/>
          <w:numId w:val="18"/>
        </w:numPr>
        <w:spacing w:after="0" w:line="240" w:lineRule="auto"/>
        <w:ind w:left="714" w:hanging="357"/>
      </w:pPr>
      <w:r>
        <w:lastRenderedPageBreak/>
        <w:t xml:space="preserve">Share best practice across sectors.  Government can help ensure the many examples of best practice are shared across the diverse group that provides environmental education and skills training.   An important part of this process is ensuring the transfer of best practice across the interface between education, training and industry.  </w:t>
      </w:r>
    </w:p>
    <w:p w:rsidR="00A87D44" w:rsidRDefault="00B72C2F" w:rsidP="00B72C2F">
      <w:pPr>
        <w:shd w:val="clear" w:color="auto" w:fill="FFFFFF"/>
        <w:spacing w:before="100" w:beforeAutospacing="1" w:after="100" w:afterAutospacing="1" w:line="240" w:lineRule="auto"/>
        <w:rPr>
          <w:rStyle w:val="articletemplatetext"/>
          <w:b/>
          <w:bCs/>
        </w:rPr>
      </w:pPr>
      <w:r>
        <w:rPr>
          <w:rStyle w:val="articletemplatetext"/>
          <w:b/>
          <w:bCs/>
        </w:rPr>
        <w:t>Conclusion</w:t>
      </w:r>
    </w:p>
    <w:p w:rsidR="00A87D44" w:rsidRDefault="00B72C2F" w:rsidP="00B72C2F">
      <w:pPr>
        <w:shd w:val="clear" w:color="auto" w:fill="FFFFFF"/>
        <w:spacing w:before="100" w:beforeAutospacing="1" w:after="100" w:afterAutospacing="1" w:line="240" w:lineRule="auto"/>
        <w:rPr>
          <w:rStyle w:val="articletemplatetext"/>
        </w:rPr>
      </w:pPr>
      <w:r>
        <w:rPr>
          <w:rStyle w:val="articletemplatetext"/>
        </w:rPr>
        <w:t>Climate change and the environment is the challenge of</w:t>
      </w:r>
      <w:proofErr w:type="gramStart"/>
      <w:r>
        <w:rPr>
          <w:rStyle w:val="articletemplatetext"/>
        </w:rPr>
        <w:t>  this</w:t>
      </w:r>
      <w:proofErr w:type="gramEnd"/>
      <w:r>
        <w:rPr>
          <w:rStyle w:val="articletemplatetext"/>
        </w:rPr>
        <w:t xml:space="preserve"> era. The ACTU rejects the notion that climate change solutions are a growth deficit. If we’re smart about it, responding to climate change can mean massive opportunities for the creation of sustainable, quality jobs.</w:t>
      </w:r>
    </w:p>
    <w:p w:rsidR="00A87D44" w:rsidRDefault="00B72C2F" w:rsidP="00B72C2F">
      <w:pPr>
        <w:shd w:val="clear" w:color="auto" w:fill="FFFFFF"/>
        <w:spacing w:before="100" w:beforeAutospacing="1" w:after="100" w:afterAutospacing="1" w:line="240" w:lineRule="auto"/>
        <w:rPr>
          <w:rStyle w:val="articletemplatetext"/>
        </w:rPr>
      </w:pPr>
      <w:r>
        <w:rPr>
          <w:rStyle w:val="articletemplatetext"/>
        </w:rPr>
        <w:t xml:space="preserve">We now stand at the beginning of a major structural transition towards a greener, more sustainable Australia. We need to intensify our efforts to ensure that we have the right policies in place. </w:t>
      </w:r>
    </w:p>
    <w:p w:rsidR="00A87D44" w:rsidRDefault="00B72C2F" w:rsidP="00B72C2F">
      <w:pPr>
        <w:shd w:val="clear" w:color="auto" w:fill="FFFFFF"/>
        <w:spacing w:before="100" w:beforeAutospacing="1" w:after="100" w:afterAutospacing="1" w:line="240" w:lineRule="auto"/>
        <w:rPr>
          <w:rStyle w:val="articletemplatetext"/>
        </w:rPr>
      </w:pPr>
      <w:r>
        <w:rPr>
          <w:rStyle w:val="articletemplatetext"/>
        </w:rPr>
        <w:t>The right policies are fair ones – ones that ensure that working Australians and their families are not put at risk and that assist low-income households with the costs associated with transition.</w:t>
      </w:r>
    </w:p>
    <w:p w:rsidR="00A87D44" w:rsidRDefault="00B72C2F" w:rsidP="00B72C2F">
      <w:pPr>
        <w:shd w:val="clear" w:color="auto" w:fill="FFFFFF"/>
        <w:spacing w:before="100" w:beforeAutospacing="1" w:after="100" w:afterAutospacing="1" w:line="240" w:lineRule="auto"/>
        <w:rPr>
          <w:rStyle w:val="articletemplatetext"/>
        </w:rPr>
      </w:pPr>
      <w:r>
        <w:rPr>
          <w:rStyle w:val="articletemplatetext"/>
        </w:rPr>
        <w:t>The right policies are also ones that make the most of the opportunities that the transition to a low carbon economy will bring for working Australians and for the Australian economy.</w:t>
      </w:r>
    </w:p>
    <w:p w:rsidR="00A87D44" w:rsidRDefault="00B72C2F" w:rsidP="00B72C2F">
      <w:pPr>
        <w:shd w:val="clear" w:color="auto" w:fill="FFFFFF"/>
        <w:spacing w:before="100" w:beforeAutospacing="1" w:after="100" w:afterAutospacing="1" w:line="240" w:lineRule="auto"/>
        <w:rPr>
          <w:rStyle w:val="articletemplatetext"/>
        </w:rPr>
      </w:pPr>
      <w:r>
        <w:rPr>
          <w:rStyle w:val="articletemplatetext"/>
        </w:rPr>
        <w:t>Green skills shortages already exist. The pace of green job creation will only accelerate in the years to come.</w:t>
      </w:r>
    </w:p>
    <w:p w:rsidR="00A87D44" w:rsidRDefault="00B72C2F" w:rsidP="00B72C2F">
      <w:pPr>
        <w:shd w:val="clear" w:color="auto" w:fill="FFFFFF"/>
        <w:spacing w:before="100" w:beforeAutospacing="1" w:after="100" w:afterAutospacing="1" w:line="240" w:lineRule="auto"/>
        <w:rPr>
          <w:rStyle w:val="articletemplatetext"/>
        </w:rPr>
      </w:pPr>
      <w:r>
        <w:rPr>
          <w:rStyle w:val="articletemplatetext"/>
        </w:rPr>
        <w:t>As we intensify effort and investment in skills we need to strike the right balance between re-training and up-skilling existing workers and investing in skills for new green jobs.</w:t>
      </w:r>
    </w:p>
    <w:p w:rsidR="00A87D44" w:rsidRDefault="00B72C2F" w:rsidP="00B72C2F">
      <w:pPr>
        <w:shd w:val="clear" w:color="auto" w:fill="FFFFFF"/>
        <w:spacing w:before="100" w:beforeAutospacing="1" w:after="100" w:afterAutospacing="1" w:line="240" w:lineRule="auto"/>
        <w:rPr>
          <w:rStyle w:val="articletemplatetext"/>
        </w:rPr>
      </w:pPr>
      <w:proofErr w:type="gramStart"/>
      <w:r>
        <w:rPr>
          <w:rStyle w:val="articletemplatetext"/>
        </w:rPr>
        <w:t>Because in a more sustainable, environmentally friendly Australia, all jobs must be varying shades of green.</w:t>
      </w:r>
      <w:proofErr w:type="gramEnd"/>
      <w:r>
        <w:rPr>
          <w:rStyle w:val="articletemplatetext"/>
        </w:rPr>
        <w:t xml:space="preserve"> </w:t>
      </w:r>
    </w:p>
    <w:p w:rsidR="00A87D44" w:rsidRDefault="00B72C2F" w:rsidP="00B72C2F">
      <w:pPr>
        <w:shd w:val="clear" w:color="auto" w:fill="FFFFFF"/>
        <w:spacing w:before="100" w:beforeAutospacing="1" w:after="100" w:afterAutospacing="1" w:line="240" w:lineRule="auto"/>
        <w:rPr>
          <w:rStyle w:val="articletemplatetext"/>
        </w:rPr>
      </w:pPr>
      <w:r>
        <w:rPr>
          <w:rStyle w:val="articletemplatetext"/>
        </w:rPr>
        <w:t>Thank You</w:t>
      </w:r>
    </w:p>
    <w:p w:rsidR="00E548A3" w:rsidRDefault="00E548A3" w:rsidP="00B72C2F">
      <w:pPr>
        <w:shd w:val="clear" w:color="auto" w:fill="FFFFFF"/>
        <w:spacing w:before="100" w:beforeAutospacing="1" w:after="100" w:afterAutospacing="1" w:line="240" w:lineRule="auto"/>
        <w:rPr>
          <w:rStyle w:val="articletemplatetext"/>
        </w:rPr>
      </w:pPr>
      <w:r>
        <w:rPr>
          <w:rStyle w:val="articletemplatetext"/>
        </w:rPr>
        <w:t>For joint statement paper click link below:</w:t>
      </w:r>
    </w:p>
    <w:p w:rsidR="00E548A3" w:rsidRDefault="00E548A3" w:rsidP="00B72C2F">
      <w:pPr>
        <w:shd w:val="clear" w:color="auto" w:fill="FFFFFF"/>
        <w:spacing w:before="100" w:beforeAutospacing="1" w:after="100" w:afterAutospacing="1" w:line="240" w:lineRule="auto"/>
        <w:rPr>
          <w:rStyle w:val="articletemplatetext"/>
        </w:rPr>
      </w:pPr>
      <w:hyperlink r:id="rId24" w:history="1">
        <w:r w:rsidRPr="00582BB0">
          <w:rPr>
            <w:rStyle w:val="Hyperlink"/>
          </w:rPr>
          <w:t>http://www.actu.org.au/Images/Dynamic/attachments/6252/Green%20New%20Deal%20statement%20-%20081202.pdf</w:t>
        </w:r>
      </w:hyperlink>
    </w:p>
    <w:p w:rsidR="00FE506A" w:rsidRPr="00A87D44" w:rsidRDefault="00FE506A" w:rsidP="00A87D44">
      <w:pPr>
        <w:pStyle w:val="Heading2"/>
        <w:rPr>
          <w:rStyle w:val="Heading3Char"/>
          <w:rFonts w:ascii="Times New Roman" w:hAnsi="Times New Roman"/>
          <w:b/>
          <w:bCs/>
          <w:color w:val="4F6228" w:themeColor="accent3" w:themeShade="80"/>
          <w:sz w:val="28"/>
          <w:szCs w:val="28"/>
        </w:rPr>
      </w:pPr>
      <w:bookmarkStart w:id="3" w:name="_Toc267561738"/>
      <w:r w:rsidRPr="00A87D44">
        <w:rPr>
          <w:rStyle w:val="Heading3Char"/>
          <w:rFonts w:ascii="Times New Roman" w:hAnsi="Times New Roman"/>
          <w:b/>
          <w:bCs/>
          <w:color w:val="4F6228" w:themeColor="accent3" w:themeShade="80"/>
          <w:sz w:val="28"/>
          <w:szCs w:val="28"/>
        </w:rPr>
        <w:t>Australia and the Green Gold Rush</w:t>
      </w:r>
      <w:bookmarkEnd w:id="3"/>
    </w:p>
    <w:p w:rsidR="00B72C2F" w:rsidRDefault="002D0F54" w:rsidP="00B72C2F">
      <w:pPr>
        <w:shd w:val="clear" w:color="auto" w:fill="FFFFFF"/>
        <w:spacing w:before="100" w:beforeAutospacing="1" w:after="100" w:afterAutospacing="1" w:line="240" w:lineRule="auto"/>
        <w:rPr>
          <w:rFonts w:ascii="Times New Roman" w:hAnsi="Times New Roman" w:cs="Times New Roman"/>
          <w:color w:val="000000"/>
        </w:rPr>
      </w:pPr>
      <w:hyperlink r:id="rId25" w:history="1">
        <w:r w:rsidR="00B72C2F">
          <w:rPr>
            <w:rStyle w:val="Hyperlink"/>
          </w:rPr>
          <w:t>Green Gold Rush report: almost a millio</w:t>
        </w:r>
        <w:r w:rsidR="00B72C2F">
          <w:rPr>
            <w:rStyle w:val="Hyperlink"/>
          </w:rPr>
          <w:t>n</w:t>
        </w:r>
        <w:r w:rsidR="00B72C2F">
          <w:rPr>
            <w:rStyle w:val="Hyperlink"/>
          </w:rPr>
          <w:t xml:space="preserve"> green jobs for Australia by 2030</w:t>
        </w:r>
      </w:hyperlink>
    </w:p>
    <w:p w:rsidR="00B6425D" w:rsidRDefault="00C22768" w:rsidP="00E548A3">
      <w:pPr>
        <w:shd w:val="clear" w:color="auto" w:fill="FFFFFF"/>
        <w:spacing w:after="80" w:line="360" w:lineRule="auto"/>
        <w:rPr>
          <w:rFonts w:ascii="Times New Roman" w:hAnsi="Times New Roman" w:cs="Times New Roman"/>
          <w:color w:val="000000"/>
        </w:rPr>
      </w:pPr>
      <w:r w:rsidRPr="00C22768">
        <w:rPr>
          <w:rFonts w:ascii="Times New Roman" w:hAnsi="Times New Roman" w:cs="Times New Roman"/>
          <w:color w:val="000000"/>
        </w:rPr>
        <w:t xml:space="preserve">In October 2009, the Australian Conservation Foundation (ACF) and the Australian Council of Trade Unions (ACTU) released a report outlining the potential benefits for Australia in developing green industries. It says that if Australia is proactive, its green sector could be worth US$243 billion and employ 847,000 people by 2030. The authors believe the opportunities for Australia are so vast they labelled the report </w:t>
      </w:r>
      <w:r w:rsidRPr="00C22768">
        <w:rPr>
          <w:rFonts w:ascii="Times New Roman" w:hAnsi="Times New Roman" w:cs="Times New Roman"/>
          <w:i/>
          <w:iCs/>
          <w:color w:val="000000"/>
        </w:rPr>
        <w:t>Green Gold Rush</w:t>
      </w:r>
      <w:r w:rsidRPr="00C22768">
        <w:rPr>
          <w:rFonts w:ascii="Times New Roman" w:hAnsi="Times New Roman" w:cs="Times New Roman"/>
          <w:color w:val="000000"/>
        </w:rPr>
        <w:t xml:space="preserve">. They are not alone in predicting the possibilities of an amazing future. Australia </w:t>
      </w:r>
      <w:r w:rsidRPr="00C22768">
        <w:rPr>
          <w:rFonts w:ascii="Times New Roman" w:hAnsi="Times New Roman" w:cs="Times New Roman"/>
          <w:color w:val="000000"/>
        </w:rPr>
        <w:lastRenderedPageBreak/>
        <w:t>is facing “the perfect storm of opportunities”, according to Dr James Bradfield Moody, the Commonwealth Scientific and Industrial Research Organisation’s (CSIRO) executive director of development.</w:t>
      </w:r>
    </w:p>
    <w:p w:rsidR="00091EE0" w:rsidRDefault="00091EE0" w:rsidP="00C22768">
      <w:pPr>
        <w:shd w:val="clear" w:color="auto" w:fill="FFFFFF"/>
        <w:spacing w:before="100" w:beforeAutospacing="1" w:after="100" w:afterAutospacing="1" w:line="240" w:lineRule="auto"/>
        <w:rPr>
          <w:rFonts w:ascii="Times New Roman" w:hAnsi="Times New Roman" w:cs="Times New Roman"/>
          <w:color w:val="000000"/>
        </w:rPr>
      </w:pPr>
      <w:r>
        <w:rPr>
          <w:rFonts w:ascii="Times New Roman" w:hAnsi="Times New Roman" w:cs="Times New Roman"/>
          <w:color w:val="000000"/>
        </w:rPr>
        <w:t>....</w:t>
      </w:r>
    </w:p>
    <w:p w:rsidR="00091EE0" w:rsidRDefault="00091EE0" w:rsidP="00E548A3">
      <w:pPr>
        <w:shd w:val="clear" w:color="auto" w:fill="FFFFFF"/>
        <w:spacing w:before="100" w:beforeAutospacing="1" w:after="80" w:line="360" w:lineRule="auto"/>
        <w:rPr>
          <w:rFonts w:ascii="Times New Roman" w:hAnsi="Times New Roman" w:cs="Times New Roman"/>
          <w:color w:val="000000"/>
        </w:rPr>
      </w:pPr>
      <w:r w:rsidRPr="00091EE0">
        <w:rPr>
          <w:rFonts w:ascii="Times New Roman" w:hAnsi="Times New Roman" w:cs="Times New Roman"/>
          <w:color w:val="000000"/>
        </w:rPr>
        <w:t xml:space="preserve">According to the </w:t>
      </w:r>
      <w:r w:rsidRPr="00091EE0">
        <w:rPr>
          <w:rFonts w:ascii="Times New Roman" w:hAnsi="Times New Roman" w:cs="Times New Roman"/>
          <w:i/>
          <w:iCs/>
          <w:color w:val="000000"/>
        </w:rPr>
        <w:t xml:space="preserve">Green Gold Rush </w:t>
      </w:r>
      <w:r w:rsidRPr="00091EE0">
        <w:rPr>
          <w:rFonts w:ascii="Times New Roman" w:hAnsi="Times New Roman" w:cs="Times New Roman"/>
          <w:color w:val="000000"/>
        </w:rPr>
        <w:t>report, Australia’s green sector is currently worth US$15.5 billion and provides just 112,000 jobs. If the Australian government’s policy continues as it is, by 2030 the sector will grow to US$79 billion and 328,000 jobs. But to create a US$243 billion green industry will require “</w:t>
      </w:r>
      <w:proofErr w:type="gramStart"/>
      <w:r w:rsidRPr="00091EE0">
        <w:rPr>
          <w:rFonts w:ascii="Times New Roman" w:hAnsi="Times New Roman" w:cs="Times New Roman"/>
          <w:color w:val="000000"/>
        </w:rPr>
        <w:t>bold</w:t>
      </w:r>
      <w:proofErr w:type="gramEnd"/>
      <w:r w:rsidRPr="00091EE0">
        <w:rPr>
          <w:rFonts w:ascii="Times New Roman" w:hAnsi="Times New Roman" w:cs="Times New Roman"/>
          <w:color w:val="000000"/>
        </w:rPr>
        <w:t xml:space="preserve"> action to protect the environment and stimulate green industries”, according to the report. The good news is that Australia has excellent competitive advantages in six key areas: renewable energy, energy efficiency, bio-materials, green buildings, sustainable water systems, and waste management and recycling.</w:t>
      </w:r>
    </w:p>
    <w:p w:rsidR="00FC5E21" w:rsidRPr="00A87D44" w:rsidRDefault="00FE506A" w:rsidP="00A87D44">
      <w:pPr>
        <w:pStyle w:val="Heading2"/>
        <w:rPr>
          <w:rFonts w:ascii="Times New Roman" w:hAnsi="Times New Roman"/>
          <w:color w:val="4F6228" w:themeColor="accent3" w:themeShade="80"/>
          <w:sz w:val="28"/>
          <w:szCs w:val="28"/>
        </w:rPr>
      </w:pPr>
      <w:bookmarkStart w:id="4" w:name="_Toc267561739"/>
      <w:r w:rsidRPr="00A87D44">
        <w:rPr>
          <w:rFonts w:ascii="Times New Roman" w:hAnsi="Times New Roman"/>
          <w:color w:val="4F6228" w:themeColor="accent3" w:themeShade="80"/>
          <w:sz w:val="28"/>
          <w:szCs w:val="28"/>
        </w:rPr>
        <w:t>Queensland’s Green Army</w:t>
      </w:r>
      <w:bookmarkEnd w:id="4"/>
    </w:p>
    <w:p w:rsidR="00FC5E21" w:rsidRPr="00583F4F" w:rsidRDefault="00FC5E21" w:rsidP="00583F4F">
      <w:pPr>
        <w:rPr>
          <w:rFonts w:ascii="Times New Roman" w:hAnsi="Times New Roman" w:cs="Times New Roman"/>
          <w:b/>
          <w:kern w:val="36"/>
        </w:rPr>
      </w:pPr>
      <w:r w:rsidRPr="00583F4F">
        <w:rPr>
          <w:rFonts w:ascii="Times New Roman" w:hAnsi="Times New Roman" w:cs="Times New Roman"/>
          <w:b/>
          <w:kern w:val="36"/>
        </w:rPr>
        <w:t>We want you: More troops to be recruited to Queensland's Green Army</w:t>
      </w:r>
    </w:p>
    <w:p w:rsidR="00FC5E21" w:rsidRDefault="002D0F54" w:rsidP="00FC5E21">
      <w:pPr>
        <w:shd w:val="clear" w:color="auto" w:fill="FFFFFF"/>
        <w:spacing w:before="100" w:beforeAutospacing="1" w:after="100" w:afterAutospacing="1" w:line="240" w:lineRule="auto"/>
        <w:rPr>
          <w:rFonts w:ascii="Times New Roman" w:eastAsia="Times New Roman" w:hAnsi="Times New Roman" w:cs="Times New Roman"/>
          <w:color w:val="474747"/>
        </w:rPr>
      </w:pPr>
      <w:hyperlink r:id="rId26" w:history="1">
        <w:r w:rsidR="00FC5E21" w:rsidRPr="008277D8">
          <w:rPr>
            <w:rStyle w:val="Hyperlink"/>
            <w:rFonts w:ascii="Times New Roman" w:eastAsia="Times New Roman" w:hAnsi="Times New Roman" w:cs="Times New Roman"/>
          </w:rPr>
          <w:t>http://www.mysunshinecoast.com.au/articles/article-display/we-want-you-more-troops-to-be-recruited-to-queenslands-green-army,16884</w:t>
        </w:r>
      </w:hyperlink>
    </w:p>
    <w:p w:rsidR="00583F4F" w:rsidRDefault="00FC5E21" w:rsidP="00FC5E21">
      <w:pPr>
        <w:shd w:val="clear" w:color="auto" w:fill="FFFFFF"/>
        <w:spacing w:before="100" w:beforeAutospacing="1" w:after="100" w:afterAutospacing="1" w:line="240" w:lineRule="auto"/>
        <w:rPr>
          <w:rFonts w:ascii="Times New Roman" w:eastAsia="Times New Roman" w:hAnsi="Times New Roman" w:cs="Times New Roman"/>
          <w:color w:val="474747"/>
        </w:rPr>
      </w:pPr>
      <w:r w:rsidRPr="00C56768">
        <w:rPr>
          <w:rFonts w:ascii="Times New Roman" w:eastAsia="Times New Roman" w:hAnsi="Times New Roman" w:cs="Times New Roman"/>
          <w:color w:val="474747"/>
        </w:rPr>
        <w:t>Treasurer and Minister for Employment and Economic Development</w:t>
      </w:r>
      <w:r w:rsidRPr="00C56768">
        <w:rPr>
          <w:rFonts w:ascii="Times New Roman" w:eastAsia="Times New Roman" w:hAnsi="Times New Roman" w:cs="Times New Roman"/>
          <w:color w:val="474747"/>
        </w:rPr>
        <w:br/>
      </w:r>
      <w:proofErr w:type="gramStart"/>
      <w:r w:rsidRPr="00C56768">
        <w:rPr>
          <w:rFonts w:ascii="Times New Roman" w:eastAsia="Times New Roman" w:hAnsi="Times New Roman" w:cs="Times New Roman"/>
          <w:color w:val="474747"/>
        </w:rPr>
        <w:t>The</w:t>
      </w:r>
      <w:proofErr w:type="gramEnd"/>
      <w:r w:rsidRPr="00C56768">
        <w:rPr>
          <w:rFonts w:ascii="Times New Roman" w:eastAsia="Times New Roman" w:hAnsi="Times New Roman" w:cs="Times New Roman"/>
          <w:color w:val="474747"/>
        </w:rPr>
        <w:t xml:space="preserve"> Honourable Andrew Fraser</w:t>
      </w:r>
    </w:p>
    <w:p w:rsidR="00583F4F" w:rsidRDefault="00FC5E21" w:rsidP="00FC5E21">
      <w:pPr>
        <w:shd w:val="clear" w:color="auto" w:fill="FFFFFF"/>
        <w:spacing w:before="100" w:beforeAutospacing="1" w:after="100" w:afterAutospacing="1" w:line="240" w:lineRule="auto"/>
        <w:rPr>
          <w:rFonts w:ascii="Times New Roman" w:eastAsia="Times New Roman" w:hAnsi="Times New Roman" w:cs="Times New Roman"/>
          <w:color w:val="474747"/>
        </w:rPr>
      </w:pPr>
      <w:r w:rsidRPr="00C56768">
        <w:rPr>
          <w:rFonts w:ascii="Times New Roman" w:eastAsia="Times New Roman" w:hAnsi="Times New Roman" w:cs="Times New Roman"/>
          <w:color w:val="474747"/>
        </w:rPr>
        <w:t xml:space="preserve">14/04/2010 </w:t>
      </w:r>
    </w:p>
    <w:p w:rsidR="00583F4F" w:rsidRDefault="00FC5E21" w:rsidP="00FC5E21">
      <w:pPr>
        <w:shd w:val="clear" w:color="auto" w:fill="FFFFFF"/>
        <w:spacing w:before="100" w:beforeAutospacing="1" w:after="100" w:afterAutospacing="1" w:line="240" w:lineRule="auto"/>
        <w:rPr>
          <w:rFonts w:ascii="Times New Roman" w:eastAsia="Times New Roman" w:hAnsi="Times New Roman" w:cs="Times New Roman"/>
          <w:color w:val="474747"/>
        </w:rPr>
      </w:pPr>
      <w:r w:rsidRPr="00C56768">
        <w:rPr>
          <w:rFonts w:ascii="Times New Roman" w:eastAsia="Times New Roman" w:hAnsi="Times New Roman" w:cs="Times New Roman"/>
          <w:color w:val="474747"/>
        </w:rPr>
        <w:t>We want you: More troops to be recruited to Queensland's Green Army</w:t>
      </w:r>
    </w:p>
    <w:p w:rsidR="00583F4F" w:rsidRDefault="00FC5E21" w:rsidP="00FC5E21">
      <w:pPr>
        <w:shd w:val="clear" w:color="auto" w:fill="FFFFFF"/>
        <w:spacing w:before="100" w:beforeAutospacing="1" w:after="100" w:afterAutospacing="1" w:line="240" w:lineRule="auto"/>
        <w:rPr>
          <w:rFonts w:ascii="Times New Roman" w:eastAsia="Times New Roman" w:hAnsi="Times New Roman" w:cs="Times New Roman"/>
          <w:color w:val="474747"/>
        </w:rPr>
      </w:pPr>
      <w:r w:rsidRPr="00C56768">
        <w:rPr>
          <w:rFonts w:ascii="Times New Roman" w:eastAsia="Times New Roman" w:hAnsi="Times New Roman" w:cs="Times New Roman"/>
          <w:color w:val="474747"/>
        </w:rPr>
        <w:t>An additional 50 environmental traineeships will be offered in Queensland's Green Army this year, providing jobseekers with much sought after green skills to enter the workforce.</w:t>
      </w:r>
    </w:p>
    <w:p w:rsidR="00583F4F" w:rsidRDefault="00FC5E21" w:rsidP="00FC5E21">
      <w:pPr>
        <w:shd w:val="clear" w:color="auto" w:fill="FFFFFF"/>
        <w:spacing w:before="100" w:beforeAutospacing="1" w:after="100" w:afterAutospacing="1" w:line="240" w:lineRule="auto"/>
        <w:rPr>
          <w:rFonts w:ascii="Times New Roman" w:eastAsia="Times New Roman" w:hAnsi="Times New Roman" w:cs="Times New Roman"/>
          <w:color w:val="474747"/>
        </w:rPr>
      </w:pPr>
      <w:r w:rsidRPr="00C56768">
        <w:rPr>
          <w:rFonts w:ascii="Times New Roman" w:eastAsia="Times New Roman" w:hAnsi="Times New Roman" w:cs="Times New Roman"/>
          <w:color w:val="474747"/>
        </w:rPr>
        <w:t>Treasurer and Minister for Employment and Economic Development Andrew Fraser today announced funding for the additional traineeships that would be based with community organisations.</w:t>
      </w:r>
    </w:p>
    <w:p w:rsidR="00583F4F" w:rsidRDefault="00FC5E21" w:rsidP="00FC5E21">
      <w:pPr>
        <w:shd w:val="clear" w:color="auto" w:fill="FFFFFF"/>
        <w:spacing w:before="100" w:beforeAutospacing="1" w:after="100" w:afterAutospacing="1" w:line="240" w:lineRule="auto"/>
        <w:rPr>
          <w:rFonts w:ascii="Times New Roman" w:eastAsia="Times New Roman" w:hAnsi="Times New Roman" w:cs="Times New Roman"/>
          <w:color w:val="474747"/>
        </w:rPr>
      </w:pPr>
      <w:r w:rsidRPr="00C56768">
        <w:rPr>
          <w:rFonts w:ascii="Times New Roman" w:eastAsia="Times New Roman" w:hAnsi="Times New Roman" w:cs="Times New Roman"/>
          <w:color w:val="474747"/>
        </w:rPr>
        <w:t>"Despite a more positive outlook in the global economy, we can't lose focus. This government remains committed to saving and creating Queensland jobs," Mr Fraser said.</w:t>
      </w:r>
    </w:p>
    <w:p w:rsidR="00583F4F" w:rsidRDefault="00FC5E21" w:rsidP="00FC5E21">
      <w:pPr>
        <w:shd w:val="clear" w:color="auto" w:fill="FFFFFF"/>
        <w:spacing w:before="100" w:beforeAutospacing="1" w:after="100" w:afterAutospacing="1" w:line="240" w:lineRule="auto"/>
        <w:rPr>
          <w:rFonts w:ascii="Times New Roman" w:eastAsia="Times New Roman" w:hAnsi="Times New Roman" w:cs="Times New Roman"/>
          <w:color w:val="474747"/>
        </w:rPr>
      </w:pPr>
      <w:r w:rsidRPr="00C56768">
        <w:rPr>
          <w:rFonts w:ascii="Times New Roman" w:eastAsia="Times New Roman" w:hAnsi="Times New Roman" w:cs="Times New Roman"/>
          <w:color w:val="474747"/>
        </w:rPr>
        <w:t>"Queensland's Green Army is doing exactly that. It will create 3000 jobs over three years and it will prepare participants with the skills they need to step into jobs in areas that are likely to suffer from shortages.</w:t>
      </w:r>
    </w:p>
    <w:p w:rsidR="00583F4F" w:rsidRDefault="00FC5E21" w:rsidP="00FC5E21">
      <w:pPr>
        <w:shd w:val="clear" w:color="auto" w:fill="FFFFFF"/>
        <w:spacing w:before="100" w:beforeAutospacing="1" w:after="100" w:afterAutospacing="1" w:line="240" w:lineRule="auto"/>
        <w:rPr>
          <w:rFonts w:ascii="Times New Roman" w:eastAsia="Times New Roman" w:hAnsi="Times New Roman" w:cs="Times New Roman"/>
          <w:color w:val="474747"/>
        </w:rPr>
      </w:pPr>
      <w:r w:rsidRPr="00C56768">
        <w:rPr>
          <w:rFonts w:ascii="Times New Roman" w:eastAsia="Times New Roman" w:hAnsi="Times New Roman" w:cs="Times New Roman"/>
          <w:color w:val="474747"/>
        </w:rPr>
        <w:t>"These traineeships will give long-term unemployed people and recently-retrenched workers a year of work and nationally-recognised training.</w:t>
      </w:r>
    </w:p>
    <w:p w:rsidR="00583F4F" w:rsidRPr="002E2C2E" w:rsidRDefault="00FC5E21" w:rsidP="002E2C2E">
      <w:pPr>
        <w:pStyle w:val="ListParagraph"/>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474747"/>
        </w:rPr>
      </w:pPr>
      <w:r w:rsidRPr="002E2C2E">
        <w:rPr>
          <w:rFonts w:ascii="Times New Roman" w:eastAsia="Times New Roman" w:hAnsi="Times New Roman" w:cs="Times New Roman"/>
          <w:color w:val="474747"/>
        </w:rPr>
        <w:lastRenderedPageBreak/>
        <w:t xml:space="preserve">"The training will be at either Certificate II or III level </w:t>
      </w:r>
      <w:proofErr w:type="spellStart"/>
      <w:r w:rsidRPr="002E2C2E">
        <w:rPr>
          <w:rFonts w:ascii="Times New Roman" w:eastAsia="Times New Roman" w:hAnsi="Times New Roman" w:cs="Times New Roman"/>
          <w:color w:val="474747"/>
        </w:rPr>
        <w:t>i</w:t>
      </w:r>
      <w:proofErr w:type="spellEnd"/>
      <w:r w:rsidRPr="002E2C2E">
        <w:rPr>
          <w:rFonts w:ascii="Times New Roman" w:eastAsia="Times New Roman" w:hAnsi="Times New Roman" w:cs="Times New Roman"/>
          <w:color w:val="474747"/>
        </w:rPr>
        <w:t xml:space="preserve"> n areas such as horticulture, agriculture, conservation and land management or waste management.</w:t>
      </w:r>
    </w:p>
    <w:p w:rsidR="00583F4F" w:rsidRDefault="00FC5E21" w:rsidP="00FC5E21">
      <w:pPr>
        <w:shd w:val="clear" w:color="auto" w:fill="FFFFFF"/>
        <w:spacing w:before="100" w:beforeAutospacing="1" w:after="100" w:afterAutospacing="1" w:line="240" w:lineRule="auto"/>
        <w:rPr>
          <w:rFonts w:ascii="Times New Roman" w:eastAsia="Times New Roman" w:hAnsi="Times New Roman" w:cs="Times New Roman"/>
          <w:color w:val="474747"/>
        </w:rPr>
      </w:pPr>
      <w:r w:rsidRPr="00C56768">
        <w:rPr>
          <w:rFonts w:ascii="Times New Roman" w:eastAsia="Times New Roman" w:hAnsi="Times New Roman" w:cs="Times New Roman"/>
          <w:color w:val="474747"/>
        </w:rPr>
        <w:t>"They will be working on wide range of environmental projects and tasks including revegetation, conservation, developing natural recreational facilities, traditional knowledge recording, environmental rehabilitation and recycling and waste management.</w:t>
      </w:r>
    </w:p>
    <w:p w:rsidR="00583F4F" w:rsidRDefault="00FC5E21" w:rsidP="00FC5E21">
      <w:pPr>
        <w:shd w:val="clear" w:color="auto" w:fill="FFFFFF"/>
        <w:spacing w:before="100" w:beforeAutospacing="1" w:after="100" w:afterAutospacing="1" w:line="240" w:lineRule="auto"/>
        <w:rPr>
          <w:rFonts w:ascii="Times New Roman" w:eastAsia="Times New Roman" w:hAnsi="Times New Roman" w:cs="Times New Roman"/>
          <w:color w:val="474747"/>
        </w:rPr>
      </w:pPr>
      <w:r w:rsidRPr="00C56768">
        <w:rPr>
          <w:rFonts w:ascii="Times New Roman" w:eastAsia="Times New Roman" w:hAnsi="Times New Roman" w:cs="Times New Roman"/>
          <w:color w:val="474747"/>
        </w:rPr>
        <w:t>"These trainees will join the 259 previously approved environmental trainees who will work with 48 local councils across the state."</w:t>
      </w:r>
    </w:p>
    <w:p w:rsidR="00583F4F" w:rsidRDefault="00FC5E21" w:rsidP="00FC5E21">
      <w:pPr>
        <w:shd w:val="clear" w:color="auto" w:fill="FFFFFF"/>
        <w:spacing w:before="100" w:beforeAutospacing="1" w:after="100" w:afterAutospacing="1" w:line="240" w:lineRule="auto"/>
        <w:rPr>
          <w:rFonts w:ascii="Times New Roman" w:eastAsia="Times New Roman" w:hAnsi="Times New Roman" w:cs="Times New Roman"/>
          <w:color w:val="474747"/>
        </w:rPr>
      </w:pPr>
      <w:r w:rsidRPr="00C56768">
        <w:rPr>
          <w:rFonts w:ascii="Times New Roman" w:eastAsia="Times New Roman" w:hAnsi="Times New Roman" w:cs="Times New Roman"/>
          <w:color w:val="474747"/>
        </w:rPr>
        <w:t xml:space="preserve">People wanting to register for Green Army projects should phone the Green Army hotline on 1800 249 215 or visit </w:t>
      </w:r>
      <w:hyperlink r:id="rId27" w:tgtFrame="_blank" w:history="1">
        <w:r w:rsidRPr="00FC5E21">
          <w:rPr>
            <w:rFonts w:ascii="Times New Roman" w:eastAsia="Times New Roman" w:hAnsi="Times New Roman" w:cs="Times New Roman"/>
            <w:color w:val="5E88AB"/>
            <w:u w:val="single"/>
          </w:rPr>
          <w:t>www.greenarmy.qld.gov.au</w:t>
        </w:r>
      </w:hyperlink>
      <w:r w:rsidRPr="00C56768">
        <w:rPr>
          <w:rFonts w:ascii="Times New Roman" w:eastAsia="Times New Roman" w:hAnsi="Times New Roman" w:cs="Times New Roman"/>
          <w:color w:val="474747"/>
        </w:rPr>
        <w:t>.</w:t>
      </w:r>
    </w:p>
    <w:p w:rsidR="00583F4F" w:rsidRDefault="00FC5E21" w:rsidP="00FC5E21">
      <w:pPr>
        <w:shd w:val="clear" w:color="auto" w:fill="FFFFFF"/>
        <w:spacing w:before="100" w:beforeAutospacing="1" w:after="100" w:afterAutospacing="1" w:line="240" w:lineRule="auto"/>
        <w:rPr>
          <w:rFonts w:ascii="Times New Roman" w:eastAsia="Times New Roman" w:hAnsi="Times New Roman" w:cs="Times New Roman"/>
          <w:color w:val="474747"/>
        </w:rPr>
      </w:pPr>
      <w:r w:rsidRPr="00C56768">
        <w:rPr>
          <w:rFonts w:ascii="Times New Roman" w:eastAsia="Times New Roman" w:hAnsi="Times New Roman" w:cs="Times New Roman"/>
          <w:color w:val="474747"/>
        </w:rPr>
        <w:t>Queensland's Green Army is a $57 million initiative to enhance our natural assets, strengthen our tourism industry and promote increased environmental awareness for all Queenslanders.</w:t>
      </w:r>
    </w:p>
    <w:p w:rsidR="00583F4F" w:rsidRDefault="00FC5E21" w:rsidP="00FC5E21">
      <w:pPr>
        <w:shd w:val="clear" w:color="auto" w:fill="FFFFFF"/>
        <w:spacing w:before="100" w:beforeAutospacing="1" w:after="100" w:afterAutospacing="1" w:line="240" w:lineRule="auto"/>
        <w:rPr>
          <w:rFonts w:ascii="Times New Roman" w:eastAsia="Times New Roman" w:hAnsi="Times New Roman" w:cs="Times New Roman"/>
          <w:color w:val="474747"/>
        </w:rPr>
      </w:pPr>
      <w:r w:rsidRPr="00C56768">
        <w:rPr>
          <w:rFonts w:ascii="Times New Roman" w:eastAsia="Times New Roman" w:hAnsi="Times New Roman" w:cs="Times New Roman"/>
          <w:color w:val="474747"/>
        </w:rPr>
        <w:t>The Green Army is part of the Skilling Queenslanders for Work initiative. During 2009/10 the Queensland Government will invest $101 million in Skilling Queenslanders for Work to provide more than 21,000 long-term unemployed and underemployed people job related assistance and skills training.</w:t>
      </w:r>
    </w:p>
    <w:p w:rsidR="00FC5E21" w:rsidRDefault="00FC5E21" w:rsidP="00FC5E21">
      <w:pPr>
        <w:shd w:val="clear" w:color="auto" w:fill="FFFFFF"/>
        <w:spacing w:before="100" w:beforeAutospacing="1" w:after="100" w:afterAutospacing="1" w:line="240" w:lineRule="auto"/>
        <w:rPr>
          <w:rFonts w:ascii="Times New Roman" w:eastAsia="Times New Roman" w:hAnsi="Times New Roman" w:cs="Times New Roman"/>
          <w:color w:val="474747"/>
        </w:rPr>
      </w:pPr>
      <w:proofErr w:type="gramStart"/>
      <w:r w:rsidRPr="00C56768">
        <w:rPr>
          <w:rFonts w:ascii="Times New Roman" w:eastAsia="Times New Roman" w:hAnsi="Times New Roman" w:cs="Times New Roman"/>
          <w:color w:val="474747"/>
        </w:rPr>
        <w:t xml:space="preserve">For more information on the Skilling Queenslanders for Work initiative visit </w:t>
      </w:r>
      <w:hyperlink r:id="rId28" w:tgtFrame="_blank" w:history="1">
        <w:r w:rsidRPr="00FC5E21">
          <w:rPr>
            <w:rFonts w:ascii="Times New Roman" w:eastAsia="Times New Roman" w:hAnsi="Times New Roman" w:cs="Times New Roman"/>
            <w:color w:val="5E88AB"/>
            <w:u w:val="single"/>
          </w:rPr>
          <w:t>www.employment.qld.gov.au</w:t>
        </w:r>
      </w:hyperlink>
      <w:r w:rsidRPr="00C56768">
        <w:rPr>
          <w:rFonts w:ascii="Times New Roman" w:eastAsia="Times New Roman" w:hAnsi="Times New Roman" w:cs="Times New Roman"/>
          <w:color w:val="474747"/>
        </w:rPr>
        <w:t xml:space="preserve"> or call 1300 369 925.</w:t>
      </w:r>
      <w:proofErr w:type="gramEnd"/>
    </w:p>
    <w:p w:rsidR="00037105" w:rsidRPr="00A87D44" w:rsidRDefault="00037105" w:rsidP="00A87D44">
      <w:pPr>
        <w:pStyle w:val="Heading2"/>
        <w:rPr>
          <w:rFonts w:ascii="Times New Roman" w:hAnsi="Times New Roman"/>
          <w:color w:val="4F6228" w:themeColor="accent3" w:themeShade="80"/>
          <w:sz w:val="28"/>
          <w:szCs w:val="28"/>
        </w:rPr>
      </w:pPr>
      <w:bookmarkStart w:id="5" w:name="_Toc267561740"/>
      <w:r w:rsidRPr="00A87D44">
        <w:rPr>
          <w:rFonts w:ascii="Times New Roman" w:hAnsi="Times New Roman"/>
          <w:color w:val="4F6228" w:themeColor="accent3" w:themeShade="80"/>
          <w:sz w:val="28"/>
          <w:szCs w:val="28"/>
        </w:rPr>
        <w:t>Education</w:t>
      </w:r>
      <w:r w:rsidR="00DF15B5" w:rsidRPr="00A87D44">
        <w:rPr>
          <w:rFonts w:ascii="Times New Roman" w:hAnsi="Times New Roman"/>
          <w:color w:val="4F6228" w:themeColor="accent3" w:themeShade="80"/>
          <w:sz w:val="28"/>
          <w:szCs w:val="28"/>
        </w:rPr>
        <w:t xml:space="preserve"> and Training</w:t>
      </w:r>
      <w:bookmarkEnd w:id="5"/>
    </w:p>
    <w:p w:rsidR="003F034B" w:rsidRDefault="003F034B" w:rsidP="00FC5E21">
      <w:pPr>
        <w:shd w:val="clear" w:color="auto" w:fill="FFFFFF"/>
        <w:spacing w:before="100" w:beforeAutospacing="1" w:after="100" w:afterAutospacing="1" w:line="240" w:lineRule="auto"/>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The </w:t>
      </w:r>
      <w:proofErr w:type="spellStart"/>
      <w:r>
        <w:rPr>
          <w:rFonts w:ascii="Times New Roman" w:eastAsia="Times New Roman" w:hAnsi="Times New Roman" w:cs="Times New Roman"/>
          <w:color w:val="000000"/>
          <w:lang w:val="en-GB"/>
        </w:rPr>
        <w:t>Moreton</w:t>
      </w:r>
      <w:proofErr w:type="spellEnd"/>
      <w:r>
        <w:rPr>
          <w:rFonts w:ascii="Times New Roman" w:eastAsia="Times New Roman" w:hAnsi="Times New Roman" w:cs="Times New Roman"/>
          <w:color w:val="000000"/>
          <w:lang w:val="en-GB"/>
        </w:rPr>
        <w:t xml:space="preserve"> Bay Environmental Education Centre</w:t>
      </w:r>
    </w:p>
    <w:p w:rsidR="003F034B" w:rsidRDefault="002D0F54" w:rsidP="00FC5E21">
      <w:pPr>
        <w:shd w:val="clear" w:color="auto" w:fill="FFFFFF"/>
        <w:spacing w:before="100" w:beforeAutospacing="1" w:after="100" w:afterAutospacing="1" w:line="240" w:lineRule="auto"/>
        <w:rPr>
          <w:rFonts w:ascii="Times New Roman" w:eastAsia="Times New Roman" w:hAnsi="Times New Roman" w:cs="Times New Roman"/>
          <w:color w:val="000000"/>
          <w:lang w:val="en-GB"/>
        </w:rPr>
      </w:pPr>
      <w:hyperlink r:id="rId29" w:history="1">
        <w:r w:rsidR="007F2971" w:rsidRPr="008277D8">
          <w:rPr>
            <w:rStyle w:val="Hyperlink"/>
            <w:rFonts w:ascii="Times New Roman" w:eastAsia="Times New Roman" w:hAnsi="Times New Roman" w:cs="Times New Roman"/>
            <w:lang w:val="en-GB"/>
          </w:rPr>
          <w:t>http://education.qld.gov.au/schools/environment/outdoor/moretonbay.html</w:t>
        </w:r>
      </w:hyperlink>
    </w:p>
    <w:p w:rsidR="007F2971" w:rsidRPr="00BE5094" w:rsidRDefault="007F2971" w:rsidP="00FC5E21">
      <w:pPr>
        <w:shd w:val="clear" w:color="auto" w:fill="FFFFFF"/>
        <w:spacing w:before="100" w:beforeAutospacing="1" w:after="100" w:afterAutospacing="1" w:line="240" w:lineRule="auto"/>
        <w:rPr>
          <w:rFonts w:ascii="Times New Roman" w:eastAsia="Times New Roman" w:hAnsi="Times New Roman" w:cs="Times New Roman"/>
          <w:lang w:val="en-GB"/>
        </w:rPr>
      </w:pPr>
      <w:r w:rsidRPr="00BE5094">
        <w:rPr>
          <w:rFonts w:ascii="Times New Roman" w:eastAsia="Times New Roman" w:hAnsi="Times New Roman" w:cs="Times New Roman"/>
          <w:lang w:val="en-GB"/>
        </w:rPr>
        <w:t xml:space="preserve">The </w:t>
      </w:r>
      <w:proofErr w:type="spellStart"/>
      <w:r w:rsidRPr="00BE5094">
        <w:rPr>
          <w:rFonts w:ascii="Times New Roman" w:eastAsia="Times New Roman" w:hAnsi="Times New Roman" w:cs="Times New Roman"/>
          <w:lang w:val="en-GB"/>
        </w:rPr>
        <w:t>Moreton</w:t>
      </w:r>
      <w:proofErr w:type="spellEnd"/>
      <w:r w:rsidRPr="00BE5094">
        <w:rPr>
          <w:rFonts w:ascii="Times New Roman" w:eastAsia="Times New Roman" w:hAnsi="Times New Roman" w:cs="Times New Roman"/>
          <w:lang w:val="en-GB"/>
        </w:rPr>
        <w:t xml:space="preserve"> Bay Environmental Education Centre, at </w:t>
      </w:r>
      <w:proofErr w:type="spellStart"/>
      <w:r w:rsidRPr="00BE5094">
        <w:rPr>
          <w:rFonts w:ascii="Times New Roman" w:eastAsia="Times New Roman" w:hAnsi="Times New Roman" w:cs="Times New Roman"/>
          <w:lang w:val="en-GB"/>
        </w:rPr>
        <w:t>Wynnum</w:t>
      </w:r>
      <w:proofErr w:type="spellEnd"/>
      <w:r w:rsidRPr="00BE5094">
        <w:rPr>
          <w:rFonts w:ascii="Times New Roman" w:eastAsia="Times New Roman" w:hAnsi="Times New Roman" w:cs="Times New Roman"/>
          <w:lang w:val="en-GB"/>
        </w:rPr>
        <w:t>, uses its vessels “Heritage” and “</w:t>
      </w:r>
      <w:proofErr w:type="spellStart"/>
      <w:r w:rsidRPr="00BE5094">
        <w:rPr>
          <w:rFonts w:ascii="Times New Roman" w:eastAsia="Times New Roman" w:hAnsi="Times New Roman" w:cs="Times New Roman"/>
          <w:lang w:val="en-GB"/>
        </w:rPr>
        <w:t>Noogoon</w:t>
      </w:r>
      <w:proofErr w:type="spellEnd"/>
      <w:r w:rsidRPr="00BE5094">
        <w:rPr>
          <w:rFonts w:ascii="Times New Roman" w:eastAsia="Times New Roman" w:hAnsi="Times New Roman" w:cs="Times New Roman"/>
          <w:lang w:val="en-GB"/>
        </w:rPr>
        <w:t xml:space="preserve">” to access a diversity of sites across </w:t>
      </w:r>
      <w:proofErr w:type="spellStart"/>
      <w:r w:rsidRPr="00BE5094">
        <w:rPr>
          <w:rFonts w:ascii="Times New Roman" w:eastAsia="Times New Roman" w:hAnsi="Times New Roman" w:cs="Times New Roman"/>
          <w:lang w:val="en-GB"/>
        </w:rPr>
        <w:t>Moreton</w:t>
      </w:r>
      <w:proofErr w:type="spellEnd"/>
      <w:r w:rsidRPr="00BE5094">
        <w:rPr>
          <w:rFonts w:ascii="Times New Roman" w:eastAsia="Times New Roman" w:hAnsi="Times New Roman" w:cs="Times New Roman"/>
          <w:lang w:val="en-GB"/>
        </w:rPr>
        <w:t xml:space="preserve"> Bay, its islands, shoreline and estuaries as well as local creek catchments and the Brisbane River</w:t>
      </w:r>
    </w:p>
    <w:p w:rsidR="003F034B" w:rsidRDefault="000E74B7" w:rsidP="00FC5E21">
      <w:pPr>
        <w:shd w:val="clear" w:color="auto" w:fill="FFFFFF"/>
        <w:spacing w:before="100" w:beforeAutospacing="1" w:after="100" w:afterAutospacing="1" w:line="240" w:lineRule="auto"/>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The Industry Skills Councils initiated ‘Environmental Sustainability an Industry Response’ report which looked at the eleven ISC’s industry concerns/issues.  The following table gives a summary from that report.</w:t>
      </w:r>
    </w:p>
    <w:p w:rsidR="00DA246E" w:rsidRDefault="002D0F54" w:rsidP="00FC5E21">
      <w:pPr>
        <w:shd w:val="clear" w:color="auto" w:fill="FFFFFF"/>
        <w:spacing w:before="100" w:beforeAutospacing="1" w:after="100" w:afterAutospacing="1" w:line="240" w:lineRule="auto"/>
        <w:rPr>
          <w:rFonts w:ascii="Times New Roman" w:eastAsia="Times New Roman" w:hAnsi="Times New Roman" w:cs="Times New Roman"/>
          <w:color w:val="000000"/>
          <w:lang w:val="en-GB"/>
        </w:rPr>
      </w:pPr>
      <w:hyperlink r:id="rId30" w:history="1">
        <w:r w:rsidR="00DA246E" w:rsidRPr="00661281">
          <w:rPr>
            <w:rStyle w:val="Hyperlink"/>
            <w:rFonts w:ascii="Times New Roman" w:eastAsia="Times New Roman" w:hAnsi="Times New Roman" w:cs="Times New Roman"/>
            <w:lang w:val="en-GB"/>
          </w:rPr>
          <w:t>http://www.pagegangster.com/p/Al04O/</w:t>
        </w:r>
      </w:hyperlink>
    </w:p>
    <w:tbl>
      <w:tblPr>
        <w:tblStyle w:val="TableGrid"/>
        <w:tblW w:w="0" w:type="auto"/>
        <w:tblLook w:val="04A0"/>
      </w:tblPr>
      <w:tblGrid>
        <w:gridCol w:w="1526"/>
        <w:gridCol w:w="1843"/>
        <w:gridCol w:w="3685"/>
        <w:gridCol w:w="2410"/>
      </w:tblGrid>
      <w:tr w:rsidR="009725DF" w:rsidTr="001A5EA3">
        <w:tc>
          <w:tcPr>
            <w:tcW w:w="1526" w:type="dxa"/>
          </w:tcPr>
          <w:p w:rsidR="009725DF" w:rsidRDefault="009725DF" w:rsidP="000E74B7">
            <w:pPr>
              <w:spacing w:before="100" w:beforeAutospacing="1" w:after="100" w:afterAutospacing="1"/>
              <w:jc w:val="cente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ISC</w:t>
            </w:r>
          </w:p>
        </w:tc>
        <w:tc>
          <w:tcPr>
            <w:tcW w:w="1843" w:type="dxa"/>
          </w:tcPr>
          <w:p w:rsidR="009725DF" w:rsidRDefault="009725DF" w:rsidP="000E74B7">
            <w:pPr>
              <w:spacing w:before="100" w:beforeAutospacing="1" w:after="100" w:afterAutospacing="1"/>
              <w:jc w:val="cente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Key Drivers</w:t>
            </w:r>
          </w:p>
        </w:tc>
        <w:tc>
          <w:tcPr>
            <w:tcW w:w="3685" w:type="dxa"/>
          </w:tcPr>
          <w:p w:rsidR="009725DF" w:rsidRDefault="009725DF" w:rsidP="000E74B7">
            <w:pPr>
              <w:spacing w:before="100" w:beforeAutospacing="1" w:after="100" w:afterAutospacing="1"/>
              <w:jc w:val="cente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Sustainability in Training Packages</w:t>
            </w:r>
          </w:p>
        </w:tc>
        <w:tc>
          <w:tcPr>
            <w:tcW w:w="2410" w:type="dxa"/>
          </w:tcPr>
          <w:p w:rsidR="009725DF" w:rsidRDefault="001A5EA3" w:rsidP="000E74B7">
            <w:pPr>
              <w:spacing w:before="100" w:beforeAutospacing="1" w:after="100" w:afterAutospacing="1"/>
              <w:jc w:val="cente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Sustainability Initiatives</w:t>
            </w:r>
          </w:p>
        </w:tc>
      </w:tr>
      <w:tr w:rsidR="009725DF" w:rsidRPr="000E74B7" w:rsidTr="001A5EA3">
        <w:tc>
          <w:tcPr>
            <w:tcW w:w="1526" w:type="dxa"/>
          </w:tcPr>
          <w:p w:rsidR="009725DF" w:rsidRPr="000E74B7" w:rsidRDefault="009725DF" w:rsidP="00FC5E21">
            <w:pPr>
              <w:spacing w:before="100" w:beforeAutospacing="1" w:after="100" w:afterAutospacing="1"/>
              <w:rPr>
                <w:rFonts w:ascii="Times New Roman" w:eastAsia="Times New Roman" w:hAnsi="Times New Roman" w:cs="Times New Roman"/>
                <w:color w:val="000000"/>
                <w:sz w:val="18"/>
                <w:szCs w:val="18"/>
                <w:lang w:val="en-GB"/>
              </w:rPr>
            </w:pPr>
            <w:proofErr w:type="spellStart"/>
            <w:r w:rsidRPr="000E74B7">
              <w:rPr>
                <w:rFonts w:ascii="Times New Roman" w:eastAsia="Times New Roman" w:hAnsi="Times New Roman" w:cs="Times New Roman"/>
                <w:color w:val="000000"/>
                <w:sz w:val="18"/>
                <w:szCs w:val="18"/>
                <w:lang w:val="en-GB"/>
              </w:rPr>
              <w:t>AgriFood</w:t>
            </w:r>
            <w:proofErr w:type="spellEnd"/>
            <w:r w:rsidRPr="000E74B7">
              <w:rPr>
                <w:rFonts w:ascii="Times New Roman" w:eastAsia="Times New Roman" w:hAnsi="Times New Roman" w:cs="Times New Roman"/>
                <w:color w:val="000000"/>
                <w:sz w:val="18"/>
                <w:szCs w:val="18"/>
                <w:lang w:val="en-GB"/>
              </w:rPr>
              <w:t xml:space="preserve"> Skills Australia</w:t>
            </w:r>
          </w:p>
        </w:tc>
        <w:tc>
          <w:tcPr>
            <w:tcW w:w="1843" w:type="dxa"/>
          </w:tcPr>
          <w:p w:rsidR="009725DF" w:rsidRDefault="009725DF" w:rsidP="00553EFD">
            <w:pPr>
              <w:spacing w:before="100" w:beforeAutospacing="1"/>
              <w:rPr>
                <w:rFonts w:ascii="Times New Roman" w:eastAsia="Times New Roman" w:hAnsi="Times New Roman" w:cs="Times New Roman"/>
                <w:color w:val="000000"/>
                <w:sz w:val="18"/>
                <w:szCs w:val="18"/>
                <w:lang w:val="en-GB"/>
              </w:rPr>
            </w:pPr>
            <w:r w:rsidRPr="000E74B7">
              <w:rPr>
                <w:rFonts w:ascii="Times New Roman" w:eastAsia="Times New Roman" w:hAnsi="Times New Roman" w:cs="Times New Roman"/>
                <w:color w:val="000000"/>
                <w:sz w:val="18"/>
                <w:szCs w:val="18"/>
                <w:lang w:val="en-GB"/>
              </w:rPr>
              <w:t>Viability</w:t>
            </w:r>
            <w:r>
              <w:rPr>
                <w:rFonts w:ascii="Times New Roman" w:eastAsia="Times New Roman" w:hAnsi="Times New Roman" w:cs="Times New Roman"/>
                <w:color w:val="000000"/>
                <w:sz w:val="18"/>
                <w:szCs w:val="18"/>
                <w:lang w:val="en-GB"/>
              </w:rPr>
              <w:t>:-</w:t>
            </w:r>
          </w:p>
          <w:p w:rsidR="009725DF" w:rsidRPr="00553EFD" w:rsidRDefault="009725DF" w:rsidP="00553EFD">
            <w:pPr>
              <w:rPr>
                <w:rFonts w:ascii="Times New Roman" w:eastAsia="Times New Roman" w:hAnsi="Times New Roman" w:cs="Times New Roman"/>
                <w:color w:val="000000"/>
                <w:sz w:val="18"/>
                <w:szCs w:val="18"/>
                <w:lang w:val="en-GB"/>
              </w:rPr>
            </w:pPr>
            <w:r w:rsidRPr="00553EFD">
              <w:rPr>
                <w:rFonts w:ascii="Times New Roman" w:eastAsia="Times New Roman" w:hAnsi="Times New Roman" w:cs="Times New Roman"/>
                <w:color w:val="000000"/>
                <w:sz w:val="18"/>
                <w:szCs w:val="18"/>
                <w:lang w:val="en-GB"/>
              </w:rPr>
              <w:t>water management</w:t>
            </w:r>
          </w:p>
          <w:p w:rsidR="009725DF" w:rsidRDefault="009725DF" w:rsidP="00553EFD">
            <w:pPr>
              <w:rPr>
                <w:rFonts w:ascii="Times New Roman" w:eastAsia="Times New Roman" w:hAnsi="Times New Roman" w:cs="Times New Roman"/>
                <w:color w:val="000000"/>
                <w:sz w:val="18"/>
                <w:szCs w:val="18"/>
                <w:lang w:val="en-GB"/>
              </w:rPr>
            </w:pPr>
            <w:r>
              <w:rPr>
                <w:rFonts w:ascii="Times New Roman" w:eastAsia="Times New Roman" w:hAnsi="Times New Roman" w:cs="Times New Roman"/>
                <w:color w:val="000000"/>
                <w:sz w:val="18"/>
                <w:szCs w:val="18"/>
                <w:lang w:val="en-GB"/>
              </w:rPr>
              <w:t>productivity support technologies</w:t>
            </w:r>
          </w:p>
          <w:p w:rsidR="009725DF" w:rsidRPr="00553EFD" w:rsidRDefault="009725DF" w:rsidP="00553EFD">
            <w:pPr>
              <w:rPr>
                <w:rFonts w:ascii="Times New Roman" w:eastAsia="Times New Roman" w:hAnsi="Times New Roman" w:cs="Times New Roman"/>
                <w:color w:val="000000"/>
                <w:sz w:val="18"/>
                <w:szCs w:val="18"/>
                <w:lang w:val="en-GB"/>
              </w:rPr>
            </w:pPr>
            <w:r>
              <w:rPr>
                <w:rFonts w:ascii="Times New Roman" w:eastAsia="Times New Roman" w:hAnsi="Times New Roman" w:cs="Times New Roman"/>
                <w:color w:val="000000"/>
                <w:sz w:val="18"/>
                <w:szCs w:val="18"/>
                <w:lang w:val="en-GB"/>
              </w:rPr>
              <w:t xml:space="preserve">improve </w:t>
            </w:r>
            <w:proofErr w:type="spellStart"/>
            <w:r>
              <w:rPr>
                <w:rFonts w:ascii="Times New Roman" w:eastAsia="Times New Roman" w:hAnsi="Times New Roman" w:cs="Times New Roman"/>
                <w:color w:val="000000"/>
                <w:sz w:val="18"/>
                <w:szCs w:val="18"/>
                <w:lang w:val="en-GB"/>
              </w:rPr>
              <w:t>environ’t</w:t>
            </w:r>
            <w:proofErr w:type="spellEnd"/>
            <w:r>
              <w:rPr>
                <w:rFonts w:ascii="Times New Roman" w:eastAsia="Times New Roman" w:hAnsi="Times New Roman" w:cs="Times New Roman"/>
                <w:color w:val="000000"/>
                <w:sz w:val="18"/>
                <w:szCs w:val="18"/>
                <w:lang w:val="en-GB"/>
              </w:rPr>
              <w:t xml:space="preserve"> not restricted to impact</w:t>
            </w:r>
          </w:p>
          <w:p w:rsidR="009725DF" w:rsidRPr="00553EFD" w:rsidRDefault="009725DF" w:rsidP="00553EFD">
            <w:pPr>
              <w:pStyle w:val="ListParagraph"/>
              <w:ind w:left="1440"/>
              <w:rPr>
                <w:rFonts w:ascii="Times New Roman" w:eastAsia="Times New Roman" w:hAnsi="Times New Roman" w:cs="Times New Roman"/>
                <w:color w:val="000000"/>
                <w:sz w:val="18"/>
                <w:szCs w:val="18"/>
                <w:lang w:val="en-GB"/>
              </w:rPr>
            </w:pPr>
          </w:p>
        </w:tc>
        <w:tc>
          <w:tcPr>
            <w:tcW w:w="3685" w:type="dxa"/>
          </w:tcPr>
          <w:p w:rsidR="009725DF" w:rsidRPr="001A5EA3" w:rsidRDefault="009725DF" w:rsidP="009725DF">
            <w:pPr>
              <w:autoSpaceDE w:val="0"/>
              <w:autoSpaceDN w:val="0"/>
              <w:adjustRightInd w:val="0"/>
              <w:rPr>
                <w:rFonts w:ascii="Times New Roman" w:hAnsi="Times New Roman" w:cs="Times New Roman"/>
                <w:b/>
                <w:bCs/>
                <w:sz w:val="16"/>
                <w:szCs w:val="16"/>
                <w:lang w:val="en-US"/>
              </w:rPr>
            </w:pPr>
            <w:r w:rsidRPr="001A5EA3">
              <w:rPr>
                <w:rFonts w:ascii="Times New Roman" w:hAnsi="Times New Roman" w:cs="Times New Roman"/>
                <w:b/>
                <w:bCs/>
                <w:sz w:val="16"/>
                <w:szCs w:val="16"/>
                <w:lang w:val="en-US"/>
              </w:rPr>
              <w:t>RTE4203A</w:t>
            </w:r>
          </w:p>
          <w:p w:rsidR="009725DF" w:rsidRPr="001A5EA3" w:rsidRDefault="009725DF" w:rsidP="009725DF">
            <w:pPr>
              <w:autoSpaceDE w:val="0"/>
              <w:autoSpaceDN w:val="0"/>
              <w:adjustRightInd w:val="0"/>
              <w:rPr>
                <w:rFonts w:ascii="Times New Roman" w:hAnsi="Times New Roman" w:cs="Times New Roman"/>
                <w:sz w:val="16"/>
                <w:szCs w:val="16"/>
                <w:lang w:val="en-US"/>
              </w:rPr>
            </w:pPr>
            <w:r w:rsidRPr="001A5EA3">
              <w:rPr>
                <w:rFonts w:ascii="Times New Roman" w:hAnsi="Times New Roman" w:cs="Times New Roman"/>
                <w:sz w:val="16"/>
                <w:szCs w:val="16"/>
                <w:lang w:val="en-US"/>
              </w:rPr>
              <w:t>Implement a property improvement program</w:t>
            </w:r>
          </w:p>
          <w:p w:rsidR="009725DF" w:rsidRPr="001A5EA3" w:rsidRDefault="009725DF" w:rsidP="009725DF">
            <w:pPr>
              <w:autoSpaceDE w:val="0"/>
              <w:autoSpaceDN w:val="0"/>
              <w:adjustRightInd w:val="0"/>
              <w:rPr>
                <w:rFonts w:ascii="Times New Roman" w:hAnsi="Times New Roman" w:cs="Times New Roman"/>
                <w:b/>
                <w:bCs/>
                <w:sz w:val="16"/>
                <w:szCs w:val="16"/>
                <w:lang w:val="en-US"/>
              </w:rPr>
            </w:pPr>
            <w:r w:rsidRPr="001A5EA3">
              <w:rPr>
                <w:rFonts w:ascii="Times New Roman" w:hAnsi="Times New Roman" w:cs="Times New Roman"/>
                <w:b/>
                <w:bCs/>
                <w:sz w:val="16"/>
                <w:szCs w:val="16"/>
                <w:lang w:val="en-US"/>
              </w:rPr>
              <w:t>RTE5524A</w:t>
            </w:r>
          </w:p>
          <w:p w:rsidR="009725DF" w:rsidRPr="001A5EA3" w:rsidRDefault="009725DF" w:rsidP="009725DF">
            <w:pPr>
              <w:autoSpaceDE w:val="0"/>
              <w:autoSpaceDN w:val="0"/>
              <w:adjustRightInd w:val="0"/>
              <w:rPr>
                <w:rFonts w:ascii="Times New Roman" w:hAnsi="Times New Roman" w:cs="Times New Roman"/>
                <w:sz w:val="16"/>
                <w:szCs w:val="16"/>
                <w:lang w:val="en-US"/>
              </w:rPr>
            </w:pPr>
            <w:r w:rsidRPr="001A5EA3">
              <w:rPr>
                <w:rFonts w:ascii="Times New Roman" w:hAnsi="Times New Roman" w:cs="Times New Roman"/>
                <w:sz w:val="16"/>
                <w:szCs w:val="16"/>
                <w:lang w:val="en-US"/>
              </w:rPr>
              <w:t>Develop and implement sustainable land use</w:t>
            </w:r>
          </w:p>
          <w:p w:rsidR="009725DF" w:rsidRPr="001A5EA3" w:rsidRDefault="009725DF" w:rsidP="009725DF">
            <w:pPr>
              <w:autoSpaceDE w:val="0"/>
              <w:autoSpaceDN w:val="0"/>
              <w:adjustRightInd w:val="0"/>
              <w:rPr>
                <w:rFonts w:ascii="Times New Roman" w:hAnsi="Times New Roman" w:cs="Times New Roman"/>
                <w:b/>
                <w:bCs/>
                <w:sz w:val="16"/>
                <w:szCs w:val="16"/>
                <w:lang w:val="en-US"/>
              </w:rPr>
            </w:pPr>
            <w:r w:rsidRPr="001A5EA3">
              <w:rPr>
                <w:rFonts w:ascii="Times New Roman" w:hAnsi="Times New Roman" w:cs="Times New Roman"/>
                <w:b/>
                <w:bCs/>
                <w:sz w:val="16"/>
                <w:szCs w:val="16"/>
                <w:lang w:val="en-US"/>
              </w:rPr>
              <w:t>RTE4603A</w:t>
            </w:r>
          </w:p>
          <w:p w:rsidR="009725DF" w:rsidRPr="001A5EA3" w:rsidRDefault="009725DF" w:rsidP="009725DF">
            <w:pPr>
              <w:autoSpaceDE w:val="0"/>
              <w:autoSpaceDN w:val="0"/>
              <w:adjustRightInd w:val="0"/>
              <w:rPr>
                <w:rFonts w:ascii="Times New Roman" w:hAnsi="Times New Roman" w:cs="Times New Roman"/>
                <w:sz w:val="16"/>
                <w:szCs w:val="16"/>
                <w:lang w:val="en-US"/>
              </w:rPr>
            </w:pPr>
            <w:r w:rsidRPr="001A5EA3">
              <w:rPr>
                <w:rFonts w:ascii="Times New Roman" w:hAnsi="Times New Roman" w:cs="Times New Roman"/>
                <w:sz w:val="16"/>
                <w:szCs w:val="16"/>
                <w:lang w:val="en-US"/>
              </w:rPr>
              <w:t>Implement an irrigation related environmental protection program</w:t>
            </w:r>
          </w:p>
          <w:p w:rsidR="009725DF" w:rsidRPr="001A5EA3" w:rsidRDefault="009725DF" w:rsidP="009725DF">
            <w:pPr>
              <w:autoSpaceDE w:val="0"/>
              <w:autoSpaceDN w:val="0"/>
              <w:adjustRightInd w:val="0"/>
              <w:rPr>
                <w:rFonts w:ascii="Times New Roman" w:hAnsi="Times New Roman" w:cs="Times New Roman"/>
                <w:b/>
                <w:bCs/>
                <w:sz w:val="16"/>
                <w:szCs w:val="16"/>
                <w:lang w:val="en-US"/>
              </w:rPr>
            </w:pPr>
            <w:r w:rsidRPr="001A5EA3">
              <w:rPr>
                <w:rFonts w:ascii="Times New Roman" w:hAnsi="Times New Roman" w:cs="Times New Roman"/>
                <w:b/>
                <w:bCs/>
                <w:sz w:val="16"/>
                <w:szCs w:val="16"/>
                <w:lang w:val="en-US"/>
              </w:rPr>
              <w:t>RTD2202A</w:t>
            </w:r>
          </w:p>
          <w:p w:rsidR="009725DF" w:rsidRPr="001A5EA3" w:rsidRDefault="009725DF" w:rsidP="009725DF">
            <w:pPr>
              <w:autoSpaceDE w:val="0"/>
              <w:autoSpaceDN w:val="0"/>
              <w:adjustRightInd w:val="0"/>
              <w:rPr>
                <w:rFonts w:ascii="Times New Roman" w:hAnsi="Times New Roman" w:cs="Times New Roman"/>
                <w:sz w:val="16"/>
                <w:szCs w:val="16"/>
                <w:lang w:val="en-US"/>
              </w:rPr>
            </w:pPr>
            <w:r w:rsidRPr="001A5EA3">
              <w:rPr>
                <w:rFonts w:ascii="Times New Roman" w:hAnsi="Times New Roman" w:cs="Times New Roman"/>
                <w:sz w:val="16"/>
                <w:szCs w:val="16"/>
                <w:lang w:val="en-US"/>
              </w:rPr>
              <w:t>Conduct erosion and sedimentation control activities</w:t>
            </w:r>
          </w:p>
          <w:p w:rsidR="009725DF" w:rsidRPr="001A5EA3" w:rsidRDefault="009725DF" w:rsidP="009725DF">
            <w:pPr>
              <w:autoSpaceDE w:val="0"/>
              <w:autoSpaceDN w:val="0"/>
              <w:adjustRightInd w:val="0"/>
              <w:rPr>
                <w:rFonts w:ascii="Times New Roman" w:hAnsi="Times New Roman" w:cs="Times New Roman"/>
                <w:b/>
                <w:bCs/>
                <w:sz w:val="16"/>
                <w:szCs w:val="16"/>
                <w:lang w:val="en-US"/>
              </w:rPr>
            </w:pPr>
            <w:r w:rsidRPr="001A5EA3">
              <w:rPr>
                <w:rFonts w:ascii="Times New Roman" w:hAnsi="Times New Roman" w:cs="Times New Roman"/>
                <w:b/>
                <w:bCs/>
                <w:sz w:val="16"/>
                <w:szCs w:val="16"/>
                <w:lang w:val="en-US"/>
              </w:rPr>
              <w:t>RTC2401A</w:t>
            </w:r>
          </w:p>
          <w:p w:rsidR="009725DF" w:rsidRPr="001A5EA3" w:rsidRDefault="009725DF" w:rsidP="009725DF">
            <w:pPr>
              <w:autoSpaceDE w:val="0"/>
              <w:autoSpaceDN w:val="0"/>
              <w:adjustRightInd w:val="0"/>
              <w:rPr>
                <w:rFonts w:ascii="Times New Roman" w:hAnsi="Times New Roman" w:cs="Times New Roman"/>
                <w:sz w:val="16"/>
                <w:szCs w:val="16"/>
                <w:lang w:val="en-US"/>
              </w:rPr>
            </w:pPr>
            <w:r w:rsidRPr="001A5EA3">
              <w:rPr>
                <w:rFonts w:ascii="Times New Roman" w:hAnsi="Times New Roman" w:cs="Times New Roman"/>
                <w:sz w:val="16"/>
                <w:szCs w:val="16"/>
                <w:lang w:val="en-US"/>
              </w:rPr>
              <w:t>Treat weeds</w:t>
            </w:r>
          </w:p>
          <w:p w:rsidR="009725DF" w:rsidRPr="001A5EA3" w:rsidRDefault="009725DF" w:rsidP="009725DF">
            <w:pPr>
              <w:autoSpaceDE w:val="0"/>
              <w:autoSpaceDN w:val="0"/>
              <w:adjustRightInd w:val="0"/>
              <w:rPr>
                <w:rFonts w:ascii="Times New Roman" w:hAnsi="Times New Roman" w:cs="Times New Roman"/>
                <w:b/>
                <w:bCs/>
                <w:sz w:val="16"/>
                <w:szCs w:val="16"/>
                <w:lang w:val="en-US"/>
              </w:rPr>
            </w:pPr>
            <w:r w:rsidRPr="001A5EA3">
              <w:rPr>
                <w:rFonts w:ascii="Times New Roman" w:hAnsi="Times New Roman" w:cs="Times New Roman"/>
                <w:b/>
                <w:bCs/>
                <w:sz w:val="16"/>
                <w:szCs w:val="16"/>
                <w:lang w:val="en-US"/>
              </w:rPr>
              <w:t>RTD4504A</w:t>
            </w:r>
          </w:p>
          <w:p w:rsidR="009725DF" w:rsidRPr="001A5EA3" w:rsidRDefault="009725DF" w:rsidP="009725DF">
            <w:pPr>
              <w:autoSpaceDE w:val="0"/>
              <w:autoSpaceDN w:val="0"/>
              <w:adjustRightInd w:val="0"/>
              <w:rPr>
                <w:rFonts w:ascii="Times New Roman" w:hAnsi="Times New Roman" w:cs="Times New Roman"/>
                <w:sz w:val="16"/>
                <w:szCs w:val="16"/>
                <w:lang w:val="en-US"/>
              </w:rPr>
            </w:pPr>
            <w:r w:rsidRPr="001A5EA3">
              <w:rPr>
                <w:rFonts w:ascii="Times New Roman" w:hAnsi="Times New Roman" w:cs="Times New Roman"/>
                <w:sz w:val="16"/>
                <w:szCs w:val="16"/>
                <w:lang w:val="en-US"/>
              </w:rPr>
              <w:lastRenderedPageBreak/>
              <w:t>Monitor biodiversity</w:t>
            </w:r>
          </w:p>
          <w:p w:rsidR="009725DF" w:rsidRPr="001A5EA3" w:rsidRDefault="009725DF" w:rsidP="009725DF">
            <w:pPr>
              <w:autoSpaceDE w:val="0"/>
              <w:autoSpaceDN w:val="0"/>
              <w:adjustRightInd w:val="0"/>
              <w:rPr>
                <w:rFonts w:ascii="Times New Roman" w:hAnsi="Times New Roman" w:cs="Times New Roman"/>
                <w:b/>
                <w:bCs/>
                <w:sz w:val="16"/>
                <w:szCs w:val="16"/>
                <w:lang w:val="en-US"/>
              </w:rPr>
            </w:pPr>
            <w:r w:rsidRPr="001A5EA3">
              <w:rPr>
                <w:rFonts w:ascii="Times New Roman" w:hAnsi="Times New Roman" w:cs="Times New Roman"/>
                <w:b/>
                <w:bCs/>
                <w:sz w:val="16"/>
                <w:szCs w:val="16"/>
                <w:lang w:val="en-US"/>
              </w:rPr>
              <w:t>RTD5003A</w:t>
            </w:r>
          </w:p>
          <w:p w:rsidR="009725DF" w:rsidRPr="001A5EA3" w:rsidRDefault="009725DF" w:rsidP="009725DF">
            <w:pPr>
              <w:autoSpaceDE w:val="0"/>
              <w:autoSpaceDN w:val="0"/>
              <w:adjustRightInd w:val="0"/>
              <w:rPr>
                <w:rFonts w:ascii="Times New Roman" w:hAnsi="Times New Roman" w:cs="Times New Roman"/>
                <w:sz w:val="16"/>
                <w:szCs w:val="16"/>
                <w:lang w:val="en-US"/>
              </w:rPr>
            </w:pPr>
            <w:r w:rsidRPr="001A5EA3">
              <w:rPr>
                <w:rFonts w:ascii="Times New Roman" w:hAnsi="Times New Roman" w:cs="Times New Roman"/>
                <w:sz w:val="16"/>
                <w:szCs w:val="16"/>
                <w:lang w:val="en-US"/>
              </w:rPr>
              <w:t>Manage natural area restoration programs</w:t>
            </w:r>
          </w:p>
          <w:p w:rsidR="009725DF" w:rsidRPr="001A5EA3" w:rsidRDefault="009725DF" w:rsidP="009725DF">
            <w:pPr>
              <w:autoSpaceDE w:val="0"/>
              <w:autoSpaceDN w:val="0"/>
              <w:adjustRightInd w:val="0"/>
              <w:rPr>
                <w:rFonts w:ascii="Times New Roman" w:hAnsi="Times New Roman" w:cs="Times New Roman"/>
                <w:b/>
                <w:bCs/>
                <w:sz w:val="16"/>
                <w:szCs w:val="16"/>
                <w:lang w:val="en-US"/>
              </w:rPr>
            </w:pPr>
            <w:r w:rsidRPr="001A5EA3">
              <w:rPr>
                <w:rFonts w:ascii="Times New Roman" w:hAnsi="Times New Roman" w:cs="Times New Roman"/>
                <w:b/>
                <w:bCs/>
                <w:sz w:val="16"/>
                <w:szCs w:val="16"/>
                <w:lang w:val="en-US"/>
              </w:rPr>
              <w:t>RTC5504A</w:t>
            </w:r>
          </w:p>
          <w:p w:rsidR="009725DF" w:rsidRPr="001A5EA3" w:rsidRDefault="009725DF" w:rsidP="009725DF">
            <w:pPr>
              <w:autoSpaceDE w:val="0"/>
              <w:autoSpaceDN w:val="0"/>
              <w:adjustRightInd w:val="0"/>
              <w:rPr>
                <w:rFonts w:ascii="Times New Roman" w:hAnsi="Times New Roman" w:cs="Times New Roman"/>
                <w:sz w:val="16"/>
                <w:szCs w:val="16"/>
                <w:lang w:val="en-US"/>
              </w:rPr>
            </w:pPr>
            <w:r w:rsidRPr="001A5EA3">
              <w:rPr>
                <w:rFonts w:ascii="Times New Roman" w:hAnsi="Times New Roman" w:cs="Times New Roman"/>
                <w:sz w:val="16"/>
                <w:szCs w:val="16"/>
                <w:lang w:val="en-US"/>
              </w:rPr>
              <w:t>Develop a management plan for a designated area</w:t>
            </w:r>
          </w:p>
          <w:p w:rsidR="009725DF" w:rsidRPr="001A5EA3" w:rsidRDefault="009725DF" w:rsidP="009725DF">
            <w:pPr>
              <w:autoSpaceDE w:val="0"/>
              <w:autoSpaceDN w:val="0"/>
              <w:adjustRightInd w:val="0"/>
              <w:rPr>
                <w:rFonts w:ascii="Times New Roman" w:hAnsi="Times New Roman" w:cs="Times New Roman"/>
                <w:b/>
                <w:bCs/>
                <w:sz w:val="16"/>
                <w:szCs w:val="16"/>
                <w:lang w:val="en-US"/>
              </w:rPr>
            </w:pPr>
            <w:r w:rsidRPr="001A5EA3">
              <w:rPr>
                <w:rFonts w:ascii="Times New Roman" w:hAnsi="Times New Roman" w:cs="Times New Roman"/>
                <w:b/>
                <w:bCs/>
                <w:sz w:val="16"/>
                <w:szCs w:val="16"/>
                <w:lang w:val="en-US"/>
              </w:rPr>
              <w:t>RTE4814A</w:t>
            </w:r>
          </w:p>
          <w:p w:rsidR="009725DF" w:rsidRPr="001A5EA3" w:rsidRDefault="009725DF" w:rsidP="009725DF">
            <w:pPr>
              <w:autoSpaceDE w:val="0"/>
              <w:autoSpaceDN w:val="0"/>
              <w:adjustRightInd w:val="0"/>
              <w:rPr>
                <w:rFonts w:ascii="Times New Roman" w:hAnsi="Times New Roman" w:cs="Times New Roman"/>
                <w:sz w:val="16"/>
                <w:szCs w:val="16"/>
                <w:lang w:val="en-US"/>
              </w:rPr>
            </w:pPr>
            <w:r w:rsidRPr="001A5EA3">
              <w:rPr>
                <w:rFonts w:ascii="Times New Roman" w:hAnsi="Times New Roman" w:cs="Times New Roman"/>
                <w:sz w:val="16"/>
                <w:szCs w:val="16"/>
                <w:lang w:val="en-US"/>
              </w:rPr>
              <w:t>Provide information and referrals on environmentally responsible fertilizer and ameliorant use</w:t>
            </w:r>
          </w:p>
          <w:p w:rsidR="009725DF" w:rsidRPr="001A5EA3" w:rsidRDefault="009725DF" w:rsidP="009725DF">
            <w:pPr>
              <w:autoSpaceDE w:val="0"/>
              <w:autoSpaceDN w:val="0"/>
              <w:adjustRightInd w:val="0"/>
              <w:rPr>
                <w:rFonts w:ascii="Times New Roman" w:hAnsi="Times New Roman" w:cs="Times New Roman"/>
                <w:b/>
                <w:bCs/>
                <w:sz w:val="16"/>
                <w:szCs w:val="16"/>
                <w:lang w:val="en-US"/>
              </w:rPr>
            </w:pPr>
            <w:r w:rsidRPr="001A5EA3">
              <w:rPr>
                <w:rFonts w:ascii="Times New Roman" w:hAnsi="Times New Roman" w:cs="Times New Roman"/>
                <w:b/>
                <w:bCs/>
                <w:sz w:val="16"/>
                <w:szCs w:val="16"/>
                <w:lang w:val="en-US"/>
              </w:rPr>
              <w:t>RTC4513A</w:t>
            </w:r>
          </w:p>
          <w:p w:rsidR="009725DF" w:rsidRPr="001A5EA3" w:rsidRDefault="009725DF" w:rsidP="001A5EA3">
            <w:pPr>
              <w:autoSpaceDE w:val="0"/>
              <w:autoSpaceDN w:val="0"/>
              <w:adjustRightInd w:val="0"/>
              <w:rPr>
                <w:rFonts w:ascii="Times New Roman" w:hAnsi="Times New Roman" w:cs="Times New Roman"/>
                <w:sz w:val="16"/>
                <w:szCs w:val="16"/>
                <w:lang w:val="en-US"/>
              </w:rPr>
            </w:pPr>
            <w:r w:rsidRPr="001A5EA3">
              <w:rPr>
                <w:rFonts w:ascii="Times New Roman" w:hAnsi="Times New Roman" w:cs="Times New Roman"/>
                <w:sz w:val="16"/>
                <w:szCs w:val="16"/>
                <w:lang w:val="en-US"/>
              </w:rPr>
              <w:t xml:space="preserve">Supervise acid </w:t>
            </w:r>
            <w:proofErr w:type="spellStart"/>
            <w:r w:rsidRPr="001A5EA3">
              <w:rPr>
                <w:rFonts w:ascii="Times New Roman" w:hAnsi="Times New Roman" w:cs="Times New Roman"/>
                <w:sz w:val="16"/>
                <w:szCs w:val="16"/>
                <w:lang w:val="en-US"/>
              </w:rPr>
              <w:t>sulphate</w:t>
            </w:r>
            <w:proofErr w:type="spellEnd"/>
            <w:r w:rsidRPr="001A5EA3">
              <w:rPr>
                <w:rFonts w:ascii="Times New Roman" w:hAnsi="Times New Roman" w:cs="Times New Roman"/>
                <w:sz w:val="16"/>
                <w:szCs w:val="16"/>
                <w:lang w:val="en-US"/>
              </w:rPr>
              <w:t xml:space="preserve"> soil</w:t>
            </w:r>
            <w:r w:rsidR="001A5EA3" w:rsidRPr="001A5EA3">
              <w:rPr>
                <w:rFonts w:ascii="Times New Roman" w:hAnsi="Times New Roman" w:cs="Times New Roman"/>
                <w:sz w:val="16"/>
                <w:szCs w:val="16"/>
                <w:lang w:val="en-US"/>
              </w:rPr>
              <w:t xml:space="preserve"> </w:t>
            </w:r>
            <w:r w:rsidRPr="001A5EA3">
              <w:rPr>
                <w:rFonts w:ascii="Times New Roman" w:hAnsi="Times New Roman" w:cs="Times New Roman"/>
                <w:sz w:val="16"/>
                <w:szCs w:val="16"/>
                <w:lang w:val="en-US"/>
              </w:rPr>
              <w:t>remediation and management projects</w:t>
            </w:r>
          </w:p>
          <w:p w:rsidR="001A5EA3" w:rsidRPr="001A5EA3" w:rsidRDefault="001A5EA3" w:rsidP="001A5EA3">
            <w:pPr>
              <w:autoSpaceDE w:val="0"/>
              <w:autoSpaceDN w:val="0"/>
              <w:adjustRightInd w:val="0"/>
              <w:rPr>
                <w:rFonts w:ascii="Times New Roman" w:hAnsi="Times New Roman" w:cs="Times New Roman"/>
                <w:b/>
                <w:bCs/>
                <w:sz w:val="16"/>
                <w:szCs w:val="16"/>
                <w:lang w:val="en-US"/>
              </w:rPr>
            </w:pPr>
            <w:r w:rsidRPr="001A5EA3">
              <w:rPr>
                <w:rFonts w:ascii="Times New Roman" w:hAnsi="Times New Roman" w:cs="Times New Roman"/>
                <w:b/>
                <w:bCs/>
                <w:sz w:val="16"/>
                <w:szCs w:val="16"/>
                <w:lang w:val="en-US"/>
              </w:rPr>
              <w:t>RTD2502A</w:t>
            </w:r>
          </w:p>
          <w:p w:rsidR="001A5EA3" w:rsidRPr="001A5EA3" w:rsidRDefault="001A5EA3" w:rsidP="001A5EA3">
            <w:pPr>
              <w:autoSpaceDE w:val="0"/>
              <w:autoSpaceDN w:val="0"/>
              <w:adjustRightInd w:val="0"/>
              <w:rPr>
                <w:rFonts w:ascii="Times New Roman" w:hAnsi="Times New Roman" w:cs="Times New Roman"/>
                <w:sz w:val="16"/>
                <w:szCs w:val="16"/>
                <w:lang w:val="en-US"/>
              </w:rPr>
            </w:pPr>
            <w:r w:rsidRPr="001A5EA3">
              <w:rPr>
                <w:rFonts w:ascii="Times New Roman" w:hAnsi="Times New Roman" w:cs="Times New Roman"/>
                <w:sz w:val="16"/>
                <w:szCs w:val="16"/>
                <w:lang w:val="en-US"/>
              </w:rPr>
              <w:t>Maintain wildlife habitat refuges</w:t>
            </w:r>
          </w:p>
          <w:p w:rsidR="001A5EA3" w:rsidRPr="001A5EA3" w:rsidRDefault="001A5EA3" w:rsidP="001A5EA3">
            <w:pPr>
              <w:autoSpaceDE w:val="0"/>
              <w:autoSpaceDN w:val="0"/>
              <w:adjustRightInd w:val="0"/>
              <w:rPr>
                <w:rFonts w:ascii="Times New Roman" w:hAnsi="Times New Roman" w:cs="Times New Roman"/>
                <w:b/>
                <w:bCs/>
                <w:sz w:val="16"/>
                <w:szCs w:val="16"/>
                <w:lang w:val="en-US"/>
              </w:rPr>
            </w:pPr>
            <w:r w:rsidRPr="001A5EA3">
              <w:rPr>
                <w:rFonts w:ascii="Times New Roman" w:hAnsi="Times New Roman" w:cs="Times New Roman"/>
                <w:b/>
                <w:bCs/>
                <w:sz w:val="16"/>
                <w:szCs w:val="16"/>
                <w:lang w:val="en-US"/>
              </w:rPr>
              <w:t>RTD3034A</w:t>
            </w:r>
          </w:p>
          <w:p w:rsidR="001A5EA3" w:rsidRPr="001A5EA3" w:rsidRDefault="001A5EA3" w:rsidP="001A5EA3">
            <w:pPr>
              <w:autoSpaceDE w:val="0"/>
              <w:autoSpaceDN w:val="0"/>
              <w:adjustRightInd w:val="0"/>
              <w:rPr>
                <w:rFonts w:ascii="Times New Roman" w:hAnsi="Times New Roman" w:cs="Times New Roman"/>
                <w:sz w:val="16"/>
                <w:szCs w:val="16"/>
                <w:lang w:val="en-US"/>
              </w:rPr>
            </w:pPr>
            <w:r w:rsidRPr="001A5EA3">
              <w:rPr>
                <w:rFonts w:ascii="Times New Roman" w:hAnsi="Times New Roman" w:cs="Times New Roman"/>
                <w:sz w:val="16"/>
                <w:szCs w:val="16"/>
                <w:lang w:val="en-US"/>
              </w:rPr>
              <w:t xml:space="preserve">Implement </w:t>
            </w:r>
            <w:proofErr w:type="spellStart"/>
            <w:r w:rsidRPr="001A5EA3">
              <w:rPr>
                <w:rFonts w:ascii="Times New Roman" w:hAnsi="Times New Roman" w:cs="Times New Roman"/>
                <w:sz w:val="16"/>
                <w:szCs w:val="16"/>
                <w:lang w:val="en-US"/>
              </w:rPr>
              <w:t>revegetation</w:t>
            </w:r>
            <w:proofErr w:type="spellEnd"/>
            <w:r w:rsidRPr="001A5EA3">
              <w:rPr>
                <w:rFonts w:ascii="Times New Roman" w:hAnsi="Times New Roman" w:cs="Times New Roman"/>
                <w:sz w:val="16"/>
                <w:szCs w:val="16"/>
                <w:lang w:val="en-US"/>
              </w:rPr>
              <w:t xml:space="preserve"> works</w:t>
            </w:r>
          </w:p>
          <w:p w:rsidR="001A5EA3" w:rsidRPr="001A5EA3" w:rsidRDefault="001A5EA3" w:rsidP="001A5EA3">
            <w:pPr>
              <w:autoSpaceDE w:val="0"/>
              <w:autoSpaceDN w:val="0"/>
              <w:adjustRightInd w:val="0"/>
              <w:rPr>
                <w:rFonts w:ascii="Times New Roman" w:hAnsi="Times New Roman" w:cs="Times New Roman"/>
                <w:b/>
                <w:bCs/>
                <w:sz w:val="16"/>
                <w:szCs w:val="16"/>
                <w:lang w:val="en-US"/>
              </w:rPr>
            </w:pPr>
            <w:r w:rsidRPr="001A5EA3">
              <w:rPr>
                <w:rFonts w:ascii="Times New Roman" w:hAnsi="Times New Roman" w:cs="Times New Roman"/>
                <w:b/>
                <w:bCs/>
                <w:sz w:val="16"/>
                <w:szCs w:val="16"/>
                <w:lang w:val="en-US"/>
              </w:rPr>
              <w:t>RTD3132A</w:t>
            </w:r>
          </w:p>
          <w:p w:rsidR="001A5EA3" w:rsidRPr="001A5EA3" w:rsidRDefault="001A5EA3" w:rsidP="001A5EA3">
            <w:pPr>
              <w:autoSpaceDE w:val="0"/>
              <w:autoSpaceDN w:val="0"/>
              <w:adjustRightInd w:val="0"/>
              <w:rPr>
                <w:rFonts w:ascii="Times New Roman" w:hAnsi="Times New Roman" w:cs="Times New Roman"/>
                <w:sz w:val="16"/>
                <w:szCs w:val="16"/>
                <w:lang w:val="en-US"/>
              </w:rPr>
            </w:pPr>
            <w:r w:rsidRPr="001A5EA3">
              <w:rPr>
                <w:rFonts w:ascii="Times New Roman" w:hAnsi="Times New Roman" w:cs="Times New Roman"/>
                <w:sz w:val="16"/>
                <w:szCs w:val="16"/>
                <w:lang w:val="en-US"/>
              </w:rPr>
              <w:t>Survey pest animals</w:t>
            </w:r>
          </w:p>
          <w:p w:rsidR="001A5EA3" w:rsidRPr="001A5EA3" w:rsidRDefault="001A5EA3" w:rsidP="001A5EA3">
            <w:pPr>
              <w:autoSpaceDE w:val="0"/>
              <w:autoSpaceDN w:val="0"/>
              <w:adjustRightInd w:val="0"/>
              <w:rPr>
                <w:rFonts w:ascii="Times New Roman" w:hAnsi="Times New Roman" w:cs="Times New Roman"/>
                <w:b/>
                <w:bCs/>
                <w:sz w:val="16"/>
                <w:szCs w:val="16"/>
                <w:lang w:val="en-US"/>
              </w:rPr>
            </w:pPr>
            <w:r w:rsidRPr="001A5EA3">
              <w:rPr>
                <w:rFonts w:ascii="Times New Roman" w:hAnsi="Times New Roman" w:cs="Times New Roman"/>
                <w:b/>
                <w:bCs/>
                <w:sz w:val="16"/>
                <w:szCs w:val="16"/>
                <w:lang w:val="en-US"/>
              </w:rPr>
              <w:t>RTD3205A</w:t>
            </w:r>
          </w:p>
          <w:p w:rsidR="001A5EA3" w:rsidRPr="001A5EA3" w:rsidRDefault="001A5EA3" w:rsidP="001A5EA3">
            <w:pPr>
              <w:autoSpaceDE w:val="0"/>
              <w:autoSpaceDN w:val="0"/>
              <w:adjustRightInd w:val="0"/>
              <w:rPr>
                <w:rFonts w:ascii="Times New Roman" w:hAnsi="Times New Roman" w:cs="Times New Roman"/>
                <w:sz w:val="16"/>
                <w:szCs w:val="16"/>
                <w:lang w:val="en-US"/>
              </w:rPr>
            </w:pPr>
            <w:r w:rsidRPr="001A5EA3">
              <w:rPr>
                <w:rFonts w:ascii="Times New Roman" w:hAnsi="Times New Roman" w:cs="Times New Roman"/>
                <w:b/>
                <w:bCs/>
                <w:sz w:val="16"/>
                <w:szCs w:val="16"/>
                <w:lang w:val="en-US"/>
              </w:rPr>
              <w:t xml:space="preserve"> </w:t>
            </w:r>
            <w:r w:rsidRPr="001A5EA3">
              <w:rPr>
                <w:rFonts w:ascii="Times New Roman" w:hAnsi="Times New Roman" w:cs="Times New Roman"/>
                <w:sz w:val="16"/>
                <w:szCs w:val="16"/>
                <w:lang w:val="en-US"/>
              </w:rPr>
              <w:t>Construct conservation earthworks</w:t>
            </w:r>
          </w:p>
          <w:p w:rsidR="001A5EA3" w:rsidRPr="001A5EA3" w:rsidRDefault="001A5EA3" w:rsidP="001A5EA3">
            <w:pPr>
              <w:autoSpaceDE w:val="0"/>
              <w:autoSpaceDN w:val="0"/>
              <w:adjustRightInd w:val="0"/>
              <w:rPr>
                <w:rFonts w:ascii="Times New Roman" w:hAnsi="Times New Roman" w:cs="Times New Roman"/>
                <w:b/>
                <w:bCs/>
                <w:sz w:val="16"/>
                <w:szCs w:val="16"/>
                <w:lang w:val="en-US"/>
              </w:rPr>
            </w:pPr>
            <w:r w:rsidRPr="001A5EA3">
              <w:rPr>
                <w:rFonts w:ascii="Times New Roman" w:hAnsi="Times New Roman" w:cs="Times New Roman"/>
                <w:b/>
                <w:bCs/>
                <w:sz w:val="16"/>
                <w:szCs w:val="16"/>
                <w:lang w:val="en-US"/>
              </w:rPr>
              <w:t>RTD3212A</w:t>
            </w:r>
          </w:p>
          <w:p w:rsidR="001A5EA3" w:rsidRDefault="001A5EA3" w:rsidP="001A5EA3">
            <w:pPr>
              <w:autoSpaceDE w:val="0"/>
              <w:autoSpaceDN w:val="0"/>
              <w:adjustRightInd w:val="0"/>
              <w:rPr>
                <w:rFonts w:ascii="Times New Roman" w:hAnsi="Times New Roman" w:cs="Times New Roman"/>
                <w:sz w:val="16"/>
                <w:szCs w:val="16"/>
                <w:lang w:val="en-US"/>
              </w:rPr>
            </w:pPr>
            <w:r w:rsidRPr="001A5EA3">
              <w:rPr>
                <w:rFonts w:ascii="Times New Roman" w:hAnsi="Times New Roman" w:cs="Times New Roman"/>
                <w:sz w:val="16"/>
                <w:szCs w:val="16"/>
                <w:lang w:val="en-US"/>
              </w:rPr>
              <w:t>Implement erosion control and sedimentation measures</w:t>
            </w:r>
          </w:p>
          <w:p w:rsidR="000F38B2" w:rsidRPr="001A5EA3" w:rsidRDefault="000F38B2" w:rsidP="001A5EA3">
            <w:pPr>
              <w:autoSpaceDE w:val="0"/>
              <w:autoSpaceDN w:val="0"/>
              <w:adjustRightInd w:val="0"/>
              <w:rPr>
                <w:rFonts w:ascii="Times New Roman" w:eastAsia="Times New Roman" w:hAnsi="Times New Roman" w:cs="Times New Roman"/>
                <w:sz w:val="16"/>
                <w:szCs w:val="16"/>
                <w:lang w:val="en-GB"/>
              </w:rPr>
            </w:pPr>
          </w:p>
        </w:tc>
        <w:tc>
          <w:tcPr>
            <w:tcW w:w="2410" w:type="dxa"/>
          </w:tcPr>
          <w:p w:rsidR="009725DF" w:rsidRPr="008965D6" w:rsidRDefault="001A5EA3" w:rsidP="001A5EA3">
            <w:pPr>
              <w:pStyle w:val="ListParagraph"/>
              <w:spacing w:before="100" w:beforeAutospacing="1" w:after="100" w:afterAutospacing="1"/>
              <w:ind w:left="176" w:hanging="142"/>
              <w:jc w:val="both"/>
              <w:rPr>
                <w:rFonts w:ascii="Times New Roman" w:eastAsia="Times New Roman" w:hAnsi="Times New Roman" w:cs="Times New Roman"/>
                <w:color w:val="000000"/>
                <w:sz w:val="16"/>
                <w:szCs w:val="16"/>
                <w:lang w:val="en-GB"/>
              </w:rPr>
            </w:pPr>
            <w:r w:rsidRPr="008965D6">
              <w:rPr>
                <w:rFonts w:ascii="Times New Roman" w:eastAsia="Times New Roman" w:hAnsi="Times New Roman" w:cs="Times New Roman"/>
                <w:color w:val="000000"/>
                <w:sz w:val="16"/>
                <w:szCs w:val="16"/>
                <w:lang w:val="en-GB"/>
              </w:rPr>
              <w:lastRenderedPageBreak/>
              <w:t>1 Incorporation in Evidence Guide</w:t>
            </w:r>
          </w:p>
          <w:p w:rsidR="001A5EA3" w:rsidRPr="008965D6" w:rsidRDefault="001A5EA3" w:rsidP="001A5EA3">
            <w:pPr>
              <w:pStyle w:val="ListParagraph"/>
              <w:spacing w:before="100" w:beforeAutospacing="1" w:after="100" w:afterAutospacing="1"/>
              <w:ind w:left="176" w:hanging="142"/>
              <w:jc w:val="both"/>
              <w:rPr>
                <w:rFonts w:ascii="Times New Roman" w:eastAsia="Times New Roman" w:hAnsi="Times New Roman" w:cs="Times New Roman"/>
                <w:color w:val="000000"/>
                <w:sz w:val="16"/>
                <w:szCs w:val="16"/>
                <w:lang w:val="en-GB"/>
              </w:rPr>
            </w:pPr>
            <w:r w:rsidRPr="008965D6">
              <w:rPr>
                <w:rFonts w:ascii="Times New Roman" w:eastAsia="Times New Roman" w:hAnsi="Times New Roman" w:cs="Times New Roman"/>
                <w:color w:val="000000"/>
                <w:sz w:val="16"/>
                <w:szCs w:val="16"/>
                <w:lang w:val="en-GB"/>
              </w:rPr>
              <w:t xml:space="preserve">2 Research of </w:t>
            </w:r>
            <w:proofErr w:type="spellStart"/>
            <w:r w:rsidRPr="008965D6">
              <w:rPr>
                <w:rFonts w:ascii="Times New Roman" w:eastAsia="Times New Roman" w:hAnsi="Times New Roman" w:cs="Times New Roman"/>
                <w:color w:val="000000"/>
                <w:sz w:val="16"/>
                <w:szCs w:val="16"/>
                <w:lang w:val="en-GB"/>
              </w:rPr>
              <w:t>gov’t</w:t>
            </w:r>
            <w:proofErr w:type="spellEnd"/>
            <w:r w:rsidRPr="008965D6">
              <w:rPr>
                <w:rFonts w:ascii="Times New Roman" w:eastAsia="Times New Roman" w:hAnsi="Times New Roman" w:cs="Times New Roman"/>
                <w:color w:val="000000"/>
                <w:sz w:val="16"/>
                <w:szCs w:val="16"/>
                <w:lang w:val="en-GB"/>
              </w:rPr>
              <w:t xml:space="preserve"> land care &amp; farming initiatives</w:t>
            </w:r>
          </w:p>
          <w:p w:rsidR="001A5EA3" w:rsidRPr="008965D6" w:rsidRDefault="001A5EA3" w:rsidP="001A5EA3">
            <w:pPr>
              <w:pStyle w:val="ListParagraph"/>
              <w:spacing w:before="100" w:beforeAutospacing="1" w:after="100" w:afterAutospacing="1"/>
              <w:ind w:left="176" w:hanging="142"/>
              <w:jc w:val="both"/>
              <w:rPr>
                <w:rFonts w:ascii="Times New Roman" w:eastAsia="Times New Roman" w:hAnsi="Times New Roman" w:cs="Times New Roman"/>
                <w:color w:val="000000"/>
                <w:sz w:val="16"/>
                <w:szCs w:val="16"/>
                <w:lang w:val="en-GB"/>
              </w:rPr>
            </w:pPr>
            <w:r w:rsidRPr="008965D6">
              <w:rPr>
                <w:rFonts w:ascii="Times New Roman" w:eastAsia="Times New Roman" w:hAnsi="Times New Roman" w:cs="Times New Roman"/>
                <w:color w:val="000000"/>
                <w:sz w:val="16"/>
                <w:szCs w:val="16"/>
                <w:lang w:val="en-GB"/>
              </w:rPr>
              <w:t xml:space="preserve">3Mapping of units </w:t>
            </w:r>
            <w:r w:rsidR="003F5071" w:rsidRPr="008965D6">
              <w:rPr>
                <w:rFonts w:ascii="Times New Roman" w:eastAsia="Times New Roman" w:hAnsi="Times New Roman" w:cs="Times New Roman"/>
                <w:color w:val="000000"/>
                <w:sz w:val="16"/>
                <w:szCs w:val="16"/>
                <w:lang w:val="en-GB"/>
              </w:rPr>
              <w:t>to the NRM &amp; ESD programs</w:t>
            </w:r>
          </w:p>
          <w:p w:rsidR="003F5071" w:rsidRPr="008965D6" w:rsidRDefault="003F5071" w:rsidP="001A5EA3">
            <w:pPr>
              <w:pStyle w:val="ListParagraph"/>
              <w:spacing w:before="100" w:beforeAutospacing="1" w:after="100" w:afterAutospacing="1"/>
              <w:ind w:left="176" w:hanging="142"/>
              <w:jc w:val="both"/>
              <w:rPr>
                <w:rFonts w:ascii="Times New Roman" w:eastAsia="Times New Roman" w:hAnsi="Times New Roman" w:cs="Times New Roman"/>
                <w:color w:val="000000"/>
                <w:sz w:val="16"/>
                <w:szCs w:val="16"/>
                <w:lang w:val="en-GB"/>
              </w:rPr>
            </w:pPr>
            <w:r w:rsidRPr="008965D6">
              <w:rPr>
                <w:rFonts w:ascii="Times New Roman" w:eastAsia="Times New Roman" w:hAnsi="Times New Roman" w:cs="Times New Roman"/>
                <w:color w:val="000000"/>
                <w:sz w:val="16"/>
                <w:szCs w:val="16"/>
                <w:lang w:val="en-GB"/>
              </w:rPr>
              <w:t>4Devel’t of a range of Skill Sets</w:t>
            </w:r>
          </w:p>
          <w:p w:rsidR="003F5071" w:rsidRPr="008965D6" w:rsidRDefault="003F5071" w:rsidP="001A5EA3">
            <w:pPr>
              <w:pStyle w:val="ListParagraph"/>
              <w:spacing w:before="100" w:beforeAutospacing="1" w:after="100" w:afterAutospacing="1"/>
              <w:ind w:left="176" w:hanging="142"/>
              <w:jc w:val="both"/>
              <w:rPr>
                <w:rFonts w:ascii="Times New Roman" w:eastAsia="Times New Roman" w:hAnsi="Times New Roman" w:cs="Times New Roman"/>
                <w:color w:val="000000"/>
                <w:sz w:val="16"/>
                <w:szCs w:val="16"/>
                <w:lang w:val="en-GB"/>
              </w:rPr>
            </w:pPr>
            <w:r w:rsidRPr="008965D6">
              <w:rPr>
                <w:rFonts w:ascii="Times New Roman" w:eastAsia="Times New Roman" w:hAnsi="Times New Roman" w:cs="Times New Roman"/>
                <w:color w:val="000000"/>
                <w:sz w:val="16"/>
                <w:szCs w:val="16"/>
                <w:lang w:val="en-GB"/>
              </w:rPr>
              <w:t>5 Training package used to support Green Crops &amp; Greening Aus.</w:t>
            </w:r>
          </w:p>
          <w:p w:rsidR="003F5071" w:rsidRPr="008965D6" w:rsidRDefault="003F5071" w:rsidP="001A5EA3">
            <w:pPr>
              <w:pStyle w:val="ListParagraph"/>
              <w:spacing w:before="100" w:beforeAutospacing="1" w:after="100" w:afterAutospacing="1"/>
              <w:ind w:left="176" w:hanging="142"/>
              <w:jc w:val="both"/>
              <w:rPr>
                <w:rFonts w:ascii="Times New Roman" w:eastAsia="Times New Roman" w:hAnsi="Times New Roman" w:cs="Times New Roman"/>
                <w:color w:val="000000"/>
                <w:sz w:val="16"/>
                <w:szCs w:val="16"/>
                <w:lang w:val="en-GB"/>
              </w:rPr>
            </w:pPr>
            <w:r w:rsidRPr="008965D6">
              <w:rPr>
                <w:rFonts w:ascii="Times New Roman" w:eastAsia="Times New Roman" w:hAnsi="Times New Roman" w:cs="Times New Roman"/>
                <w:color w:val="000000"/>
                <w:sz w:val="16"/>
                <w:szCs w:val="16"/>
                <w:lang w:val="en-GB"/>
              </w:rPr>
              <w:t xml:space="preserve">6 Analysis of key learning &amp; skill objectives of the Farm </w:t>
            </w:r>
            <w:r w:rsidRPr="008965D6">
              <w:rPr>
                <w:rFonts w:ascii="Times New Roman" w:eastAsia="Times New Roman" w:hAnsi="Times New Roman" w:cs="Times New Roman"/>
                <w:color w:val="000000"/>
                <w:sz w:val="16"/>
                <w:szCs w:val="16"/>
                <w:lang w:val="en-GB"/>
              </w:rPr>
              <w:lastRenderedPageBreak/>
              <w:t>Ready program</w:t>
            </w:r>
          </w:p>
          <w:p w:rsidR="003F5071" w:rsidRPr="008965D6" w:rsidRDefault="003F5071" w:rsidP="001A5EA3">
            <w:pPr>
              <w:pStyle w:val="ListParagraph"/>
              <w:spacing w:before="100" w:beforeAutospacing="1" w:after="100" w:afterAutospacing="1"/>
              <w:ind w:left="176" w:hanging="142"/>
              <w:jc w:val="both"/>
              <w:rPr>
                <w:rFonts w:ascii="Times New Roman" w:eastAsia="Times New Roman" w:hAnsi="Times New Roman" w:cs="Times New Roman"/>
                <w:color w:val="000000"/>
                <w:sz w:val="16"/>
                <w:szCs w:val="16"/>
                <w:lang w:val="en-GB"/>
              </w:rPr>
            </w:pPr>
            <w:r w:rsidRPr="008965D6">
              <w:rPr>
                <w:rFonts w:ascii="Times New Roman" w:eastAsia="Times New Roman" w:hAnsi="Times New Roman" w:cs="Times New Roman"/>
                <w:color w:val="000000"/>
                <w:sz w:val="16"/>
                <w:szCs w:val="16"/>
                <w:lang w:val="en-GB"/>
              </w:rPr>
              <w:t xml:space="preserve">7 </w:t>
            </w:r>
            <w:proofErr w:type="spellStart"/>
            <w:r w:rsidRPr="008965D6">
              <w:rPr>
                <w:rFonts w:ascii="Times New Roman" w:eastAsia="Times New Roman" w:hAnsi="Times New Roman" w:cs="Times New Roman"/>
                <w:color w:val="000000"/>
                <w:sz w:val="16"/>
                <w:szCs w:val="16"/>
                <w:lang w:val="en-GB"/>
              </w:rPr>
              <w:t>Devel’t</w:t>
            </w:r>
            <w:proofErr w:type="spellEnd"/>
            <w:r w:rsidRPr="008965D6">
              <w:rPr>
                <w:rFonts w:ascii="Times New Roman" w:eastAsia="Times New Roman" w:hAnsi="Times New Roman" w:cs="Times New Roman"/>
                <w:color w:val="000000"/>
                <w:sz w:val="16"/>
                <w:szCs w:val="16"/>
                <w:lang w:val="en-GB"/>
              </w:rPr>
              <w:t xml:space="preserve"> of pre-vocational Weed </w:t>
            </w:r>
            <w:proofErr w:type="spellStart"/>
            <w:r w:rsidRPr="008965D6">
              <w:rPr>
                <w:rFonts w:ascii="Times New Roman" w:eastAsia="Times New Roman" w:hAnsi="Times New Roman" w:cs="Times New Roman"/>
                <w:color w:val="000000"/>
                <w:sz w:val="16"/>
                <w:szCs w:val="16"/>
                <w:lang w:val="en-GB"/>
              </w:rPr>
              <w:t>Manag’t</w:t>
            </w:r>
            <w:proofErr w:type="spellEnd"/>
            <w:r w:rsidRPr="008965D6">
              <w:rPr>
                <w:rFonts w:ascii="Times New Roman" w:eastAsia="Times New Roman" w:hAnsi="Times New Roman" w:cs="Times New Roman"/>
                <w:color w:val="000000"/>
                <w:sz w:val="16"/>
                <w:szCs w:val="16"/>
                <w:lang w:val="en-GB"/>
              </w:rPr>
              <w:t xml:space="preserve"> Skill Set</w:t>
            </w:r>
          </w:p>
          <w:p w:rsidR="003F5071" w:rsidRPr="008965D6" w:rsidRDefault="003F5071" w:rsidP="001A5EA3">
            <w:pPr>
              <w:pStyle w:val="ListParagraph"/>
              <w:spacing w:before="100" w:beforeAutospacing="1" w:after="100" w:afterAutospacing="1"/>
              <w:ind w:left="176" w:hanging="142"/>
              <w:jc w:val="both"/>
              <w:rPr>
                <w:rFonts w:ascii="Times New Roman" w:eastAsia="Times New Roman" w:hAnsi="Times New Roman" w:cs="Times New Roman"/>
                <w:color w:val="000000"/>
                <w:sz w:val="16"/>
                <w:szCs w:val="16"/>
                <w:lang w:val="en-GB"/>
              </w:rPr>
            </w:pPr>
            <w:r w:rsidRPr="008965D6">
              <w:rPr>
                <w:rFonts w:ascii="Times New Roman" w:eastAsia="Times New Roman" w:hAnsi="Times New Roman" w:cs="Times New Roman"/>
                <w:color w:val="000000"/>
                <w:sz w:val="16"/>
                <w:szCs w:val="16"/>
                <w:lang w:val="en-GB"/>
              </w:rPr>
              <w:t xml:space="preserve">8 </w:t>
            </w:r>
            <w:r w:rsidR="001E0AB6" w:rsidRPr="008965D6">
              <w:rPr>
                <w:rFonts w:ascii="Times New Roman" w:eastAsia="Times New Roman" w:hAnsi="Times New Roman" w:cs="Times New Roman"/>
                <w:color w:val="000000"/>
                <w:sz w:val="16"/>
                <w:szCs w:val="16"/>
                <w:lang w:val="en-GB"/>
              </w:rPr>
              <w:t xml:space="preserve">Incorporation of performance criteria re: workplace environmental </w:t>
            </w:r>
            <w:proofErr w:type="spellStart"/>
            <w:r w:rsidR="001E0AB6" w:rsidRPr="008965D6">
              <w:rPr>
                <w:rFonts w:ascii="Times New Roman" w:eastAsia="Times New Roman" w:hAnsi="Times New Roman" w:cs="Times New Roman"/>
                <w:color w:val="000000"/>
                <w:sz w:val="16"/>
                <w:szCs w:val="16"/>
                <w:lang w:val="en-GB"/>
              </w:rPr>
              <w:t>stds</w:t>
            </w:r>
            <w:proofErr w:type="spellEnd"/>
            <w:r w:rsidR="001E0AB6" w:rsidRPr="008965D6">
              <w:rPr>
                <w:rFonts w:ascii="Times New Roman" w:eastAsia="Times New Roman" w:hAnsi="Times New Roman" w:cs="Times New Roman"/>
                <w:color w:val="000000"/>
                <w:sz w:val="16"/>
                <w:szCs w:val="16"/>
                <w:lang w:val="en-GB"/>
              </w:rPr>
              <w:t>.</w:t>
            </w:r>
          </w:p>
          <w:p w:rsidR="001E0AB6" w:rsidRPr="008965D6" w:rsidRDefault="001E0AB6" w:rsidP="001E0AB6">
            <w:pPr>
              <w:pStyle w:val="ListParagraph"/>
              <w:ind w:left="176" w:hanging="142"/>
              <w:jc w:val="both"/>
              <w:rPr>
                <w:rFonts w:ascii="Times New Roman" w:eastAsia="Times New Roman" w:hAnsi="Times New Roman" w:cs="Times New Roman"/>
                <w:color w:val="000000"/>
                <w:sz w:val="16"/>
                <w:szCs w:val="16"/>
                <w:lang w:val="en-GB"/>
              </w:rPr>
            </w:pPr>
            <w:r w:rsidRPr="008965D6">
              <w:rPr>
                <w:rFonts w:ascii="Times New Roman" w:eastAsia="Times New Roman" w:hAnsi="Times New Roman" w:cs="Times New Roman"/>
                <w:color w:val="000000"/>
                <w:sz w:val="16"/>
                <w:szCs w:val="16"/>
                <w:lang w:val="en-GB"/>
              </w:rPr>
              <w:t xml:space="preserve">9Input into irrigation skill </w:t>
            </w:r>
            <w:proofErr w:type="spellStart"/>
            <w:r w:rsidRPr="008965D6">
              <w:rPr>
                <w:rFonts w:ascii="Times New Roman" w:eastAsia="Times New Roman" w:hAnsi="Times New Roman" w:cs="Times New Roman"/>
                <w:color w:val="000000"/>
                <w:sz w:val="16"/>
                <w:szCs w:val="16"/>
                <w:lang w:val="en-GB"/>
              </w:rPr>
              <w:t>sey</w:t>
            </w:r>
            <w:proofErr w:type="spellEnd"/>
          </w:p>
          <w:p w:rsidR="001E0AB6" w:rsidRPr="008965D6" w:rsidRDefault="001E0AB6" w:rsidP="001E0AB6">
            <w:pPr>
              <w:autoSpaceDE w:val="0"/>
              <w:autoSpaceDN w:val="0"/>
              <w:adjustRightInd w:val="0"/>
              <w:rPr>
                <w:rFonts w:ascii="Times New Roman" w:hAnsi="Times New Roman" w:cs="Times New Roman"/>
                <w:sz w:val="16"/>
                <w:szCs w:val="16"/>
                <w:lang w:val="en-US"/>
              </w:rPr>
            </w:pPr>
            <w:r w:rsidRPr="008965D6">
              <w:rPr>
                <w:rFonts w:ascii="Times New Roman" w:eastAsia="Times New Roman" w:hAnsi="Times New Roman" w:cs="Times New Roman"/>
                <w:color w:val="000000"/>
                <w:sz w:val="16"/>
                <w:szCs w:val="16"/>
                <w:lang w:val="en-GB"/>
              </w:rPr>
              <w:t xml:space="preserve">10 </w:t>
            </w:r>
            <w:r w:rsidRPr="008965D6">
              <w:rPr>
                <w:rFonts w:ascii="Times New Roman" w:hAnsi="Times New Roman" w:cs="Times New Roman"/>
                <w:sz w:val="16"/>
                <w:szCs w:val="16"/>
                <w:lang w:val="en-US"/>
              </w:rPr>
              <w:t>Incorporation of guideline sustainability units into the Food Processing Training Package.</w:t>
            </w:r>
          </w:p>
          <w:p w:rsidR="001E0AB6" w:rsidRPr="008965D6" w:rsidRDefault="001E0AB6" w:rsidP="001E0AB6">
            <w:pPr>
              <w:autoSpaceDE w:val="0"/>
              <w:autoSpaceDN w:val="0"/>
              <w:adjustRightInd w:val="0"/>
              <w:rPr>
                <w:rFonts w:ascii="Times New Roman" w:eastAsia="Times New Roman" w:hAnsi="Times New Roman" w:cs="Times New Roman"/>
                <w:color w:val="000000"/>
                <w:sz w:val="16"/>
                <w:szCs w:val="16"/>
                <w:lang w:val="en-GB"/>
              </w:rPr>
            </w:pPr>
            <w:r w:rsidRPr="008965D6">
              <w:rPr>
                <w:rFonts w:ascii="Times New Roman" w:hAnsi="Times New Roman" w:cs="Times New Roman"/>
                <w:sz w:val="16"/>
                <w:szCs w:val="16"/>
                <w:lang w:val="en-US"/>
              </w:rPr>
              <w:t xml:space="preserve">11 Collaborating with RDCs to incorporate VET in their research </w:t>
            </w:r>
            <w:proofErr w:type="spellStart"/>
            <w:proofErr w:type="gramStart"/>
            <w:r w:rsidRPr="008965D6">
              <w:rPr>
                <w:rFonts w:ascii="Times New Roman" w:hAnsi="Times New Roman" w:cs="Times New Roman"/>
                <w:sz w:val="16"/>
                <w:szCs w:val="16"/>
                <w:lang w:val="en-US"/>
              </w:rPr>
              <w:t>an</w:t>
            </w:r>
            <w:proofErr w:type="spellEnd"/>
            <w:proofErr w:type="gramEnd"/>
            <w:r w:rsidRPr="008965D6">
              <w:rPr>
                <w:rFonts w:ascii="Times New Roman" w:hAnsi="Times New Roman" w:cs="Times New Roman"/>
                <w:sz w:val="16"/>
                <w:szCs w:val="16"/>
                <w:lang w:val="en-US"/>
              </w:rPr>
              <w:t xml:space="preserve"> development opportunities.</w:t>
            </w:r>
          </w:p>
        </w:tc>
      </w:tr>
      <w:tr w:rsidR="000F38B2" w:rsidRPr="000E74B7" w:rsidTr="006B11E8">
        <w:tc>
          <w:tcPr>
            <w:tcW w:w="1526" w:type="dxa"/>
          </w:tcPr>
          <w:p w:rsidR="000F38B2" w:rsidRPr="000E74B7" w:rsidRDefault="000F38B2" w:rsidP="001E0AB6">
            <w:pPr>
              <w:autoSpaceDE w:val="0"/>
              <w:autoSpaceDN w:val="0"/>
              <w:adjustRightInd w:val="0"/>
              <w:rPr>
                <w:rFonts w:ascii="Times New Roman" w:eastAsia="Times New Roman" w:hAnsi="Times New Roman" w:cs="Times New Roman"/>
                <w:color w:val="000000"/>
                <w:sz w:val="18"/>
                <w:szCs w:val="18"/>
                <w:lang w:val="en-GB"/>
              </w:rPr>
            </w:pPr>
            <w:r>
              <w:rPr>
                <w:rFonts w:ascii="HelveticaNeue" w:hAnsi="HelveticaNeue" w:cs="HelveticaNeue"/>
                <w:sz w:val="19"/>
                <w:szCs w:val="19"/>
                <w:lang w:val="en-US"/>
              </w:rPr>
              <w:lastRenderedPageBreak/>
              <w:t>Community Services and Health ISC</w:t>
            </w:r>
          </w:p>
        </w:tc>
        <w:tc>
          <w:tcPr>
            <w:tcW w:w="1843" w:type="dxa"/>
          </w:tcPr>
          <w:p w:rsidR="000F38B2" w:rsidRDefault="000F38B2" w:rsidP="00FC5E21">
            <w:pPr>
              <w:spacing w:before="100" w:beforeAutospacing="1" w:after="100" w:afterAutospacing="1"/>
              <w:rPr>
                <w:rFonts w:ascii="Times New Roman" w:eastAsia="Times New Roman" w:hAnsi="Times New Roman" w:cs="Times New Roman"/>
                <w:color w:val="000000"/>
                <w:sz w:val="18"/>
                <w:szCs w:val="18"/>
                <w:lang w:val="en-GB"/>
              </w:rPr>
            </w:pPr>
            <w:r>
              <w:rPr>
                <w:rFonts w:ascii="Times New Roman" w:eastAsia="Times New Roman" w:hAnsi="Times New Roman" w:cs="Times New Roman"/>
                <w:color w:val="000000"/>
                <w:sz w:val="18"/>
                <w:szCs w:val="18"/>
                <w:lang w:val="en-GB"/>
              </w:rPr>
              <w:t xml:space="preserve">Waste </w:t>
            </w:r>
            <w:proofErr w:type="spellStart"/>
            <w:r>
              <w:rPr>
                <w:rFonts w:ascii="Times New Roman" w:eastAsia="Times New Roman" w:hAnsi="Times New Roman" w:cs="Times New Roman"/>
                <w:color w:val="000000"/>
                <w:sz w:val="18"/>
                <w:szCs w:val="18"/>
                <w:lang w:val="en-GB"/>
              </w:rPr>
              <w:t>manag’t</w:t>
            </w:r>
            <w:proofErr w:type="spellEnd"/>
          </w:p>
          <w:p w:rsidR="000F38B2" w:rsidRDefault="000F38B2" w:rsidP="00FC5E21">
            <w:pPr>
              <w:spacing w:before="100" w:beforeAutospacing="1" w:after="100" w:afterAutospacing="1"/>
              <w:rPr>
                <w:rFonts w:ascii="Times New Roman" w:eastAsia="Times New Roman" w:hAnsi="Times New Roman" w:cs="Times New Roman"/>
                <w:color w:val="000000"/>
                <w:sz w:val="18"/>
                <w:szCs w:val="18"/>
                <w:lang w:val="en-GB"/>
              </w:rPr>
            </w:pPr>
            <w:r>
              <w:rPr>
                <w:rFonts w:ascii="Times New Roman" w:eastAsia="Times New Roman" w:hAnsi="Times New Roman" w:cs="Times New Roman"/>
                <w:color w:val="000000"/>
                <w:sz w:val="18"/>
                <w:szCs w:val="18"/>
                <w:lang w:val="en-GB"/>
              </w:rPr>
              <w:t>Efficient design &amp; construction of buildings</w:t>
            </w:r>
          </w:p>
          <w:p w:rsidR="000F38B2" w:rsidRPr="000E74B7" w:rsidRDefault="000F38B2" w:rsidP="00FC5E21">
            <w:pPr>
              <w:spacing w:before="100" w:beforeAutospacing="1" w:after="100" w:afterAutospacing="1"/>
              <w:rPr>
                <w:rFonts w:ascii="Times New Roman" w:eastAsia="Times New Roman" w:hAnsi="Times New Roman" w:cs="Times New Roman"/>
                <w:color w:val="000000"/>
                <w:sz w:val="18"/>
                <w:szCs w:val="18"/>
                <w:lang w:val="en-GB"/>
              </w:rPr>
            </w:pPr>
            <w:r>
              <w:rPr>
                <w:rFonts w:ascii="Times New Roman" w:eastAsia="Times New Roman" w:hAnsi="Times New Roman" w:cs="Times New Roman"/>
                <w:color w:val="000000"/>
                <w:sz w:val="18"/>
                <w:szCs w:val="18"/>
                <w:lang w:val="en-GB"/>
              </w:rPr>
              <w:t xml:space="preserve">Sustainable practices </w:t>
            </w:r>
            <w:proofErr w:type="spellStart"/>
            <w:r>
              <w:rPr>
                <w:rFonts w:ascii="Times New Roman" w:eastAsia="Times New Roman" w:hAnsi="Times New Roman" w:cs="Times New Roman"/>
                <w:color w:val="000000"/>
                <w:sz w:val="18"/>
                <w:szCs w:val="18"/>
                <w:lang w:val="en-GB"/>
              </w:rPr>
              <w:t>wrt</w:t>
            </w:r>
            <w:proofErr w:type="spellEnd"/>
            <w:r>
              <w:rPr>
                <w:rFonts w:ascii="Times New Roman" w:eastAsia="Times New Roman" w:hAnsi="Times New Roman" w:cs="Times New Roman"/>
                <w:color w:val="000000"/>
                <w:sz w:val="18"/>
                <w:szCs w:val="18"/>
                <w:lang w:val="en-GB"/>
              </w:rPr>
              <w:t xml:space="preserve"> hazardous substances</w:t>
            </w:r>
          </w:p>
        </w:tc>
        <w:tc>
          <w:tcPr>
            <w:tcW w:w="3685" w:type="dxa"/>
          </w:tcPr>
          <w:p w:rsidR="000F38B2" w:rsidRPr="000F38B2" w:rsidRDefault="000F38B2" w:rsidP="000F38B2">
            <w:pPr>
              <w:autoSpaceDE w:val="0"/>
              <w:autoSpaceDN w:val="0"/>
              <w:adjustRightInd w:val="0"/>
              <w:rPr>
                <w:rFonts w:ascii="Times New Roman" w:hAnsi="Times New Roman" w:cs="Times New Roman"/>
                <w:b/>
                <w:bCs/>
                <w:sz w:val="16"/>
                <w:szCs w:val="16"/>
                <w:lang w:val="en-US"/>
              </w:rPr>
            </w:pPr>
            <w:r w:rsidRPr="000F38B2">
              <w:rPr>
                <w:rFonts w:ascii="Times New Roman" w:hAnsi="Times New Roman" w:cs="Times New Roman"/>
                <w:b/>
                <w:bCs/>
                <w:sz w:val="16"/>
                <w:szCs w:val="16"/>
                <w:lang w:val="en-US"/>
              </w:rPr>
              <w:t>HLTPOP216B</w:t>
            </w:r>
          </w:p>
          <w:p w:rsidR="000F38B2" w:rsidRPr="000F38B2" w:rsidRDefault="000F38B2" w:rsidP="000F38B2">
            <w:pPr>
              <w:autoSpaceDE w:val="0"/>
              <w:autoSpaceDN w:val="0"/>
              <w:adjustRightInd w:val="0"/>
              <w:rPr>
                <w:rFonts w:ascii="Times New Roman" w:hAnsi="Times New Roman" w:cs="Times New Roman"/>
                <w:sz w:val="16"/>
                <w:szCs w:val="16"/>
                <w:lang w:val="en-US"/>
              </w:rPr>
            </w:pPr>
            <w:r w:rsidRPr="000F38B2">
              <w:rPr>
                <w:rFonts w:ascii="Times New Roman" w:hAnsi="Times New Roman" w:cs="Times New Roman"/>
                <w:sz w:val="16"/>
                <w:szCs w:val="16"/>
                <w:lang w:val="en-US"/>
              </w:rPr>
              <w:t>Monitor and maintain septic or on-site systems</w:t>
            </w:r>
          </w:p>
          <w:p w:rsidR="000F38B2" w:rsidRPr="000F38B2" w:rsidRDefault="000F38B2" w:rsidP="000F38B2">
            <w:pPr>
              <w:autoSpaceDE w:val="0"/>
              <w:autoSpaceDN w:val="0"/>
              <w:adjustRightInd w:val="0"/>
              <w:rPr>
                <w:rFonts w:ascii="Times New Roman" w:hAnsi="Times New Roman" w:cs="Times New Roman"/>
                <w:b/>
                <w:bCs/>
                <w:sz w:val="16"/>
                <w:szCs w:val="16"/>
                <w:lang w:val="en-US"/>
              </w:rPr>
            </w:pPr>
            <w:r w:rsidRPr="000F38B2">
              <w:rPr>
                <w:rFonts w:ascii="Times New Roman" w:hAnsi="Times New Roman" w:cs="Times New Roman"/>
                <w:b/>
                <w:bCs/>
                <w:sz w:val="16"/>
                <w:szCs w:val="16"/>
                <w:lang w:val="en-US"/>
              </w:rPr>
              <w:t>HLTPOP217B</w:t>
            </w:r>
          </w:p>
          <w:p w:rsidR="000F38B2" w:rsidRPr="000F38B2" w:rsidRDefault="000F38B2" w:rsidP="000F38B2">
            <w:pPr>
              <w:autoSpaceDE w:val="0"/>
              <w:autoSpaceDN w:val="0"/>
              <w:adjustRightInd w:val="0"/>
              <w:rPr>
                <w:rFonts w:ascii="Times New Roman" w:hAnsi="Times New Roman" w:cs="Times New Roman"/>
                <w:sz w:val="16"/>
                <w:szCs w:val="16"/>
                <w:lang w:val="en-US"/>
              </w:rPr>
            </w:pPr>
            <w:r w:rsidRPr="000F38B2">
              <w:rPr>
                <w:rFonts w:ascii="Times New Roman" w:hAnsi="Times New Roman" w:cs="Times New Roman"/>
                <w:sz w:val="16"/>
                <w:szCs w:val="16"/>
                <w:lang w:val="en-US"/>
              </w:rPr>
              <w:t>Monitor and maintain sewerage or effluent systems</w:t>
            </w:r>
          </w:p>
          <w:p w:rsidR="000F38B2" w:rsidRPr="000F38B2" w:rsidRDefault="000F38B2" w:rsidP="000F38B2">
            <w:pPr>
              <w:autoSpaceDE w:val="0"/>
              <w:autoSpaceDN w:val="0"/>
              <w:adjustRightInd w:val="0"/>
              <w:rPr>
                <w:rFonts w:ascii="Times New Roman" w:hAnsi="Times New Roman" w:cs="Times New Roman"/>
                <w:b/>
                <w:bCs/>
                <w:sz w:val="16"/>
                <w:szCs w:val="16"/>
                <w:lang w:val="en-US"/>
              </w:rPr>
            </w:pPr>
            <w:r w:rsidRPr="000F38B2">
              <w:rPr>
                <w:rFonts w:ascii="Times New Roman" w:hAnsi="Times New Roman" w:cs="Times New Roman"/>
                <w:b/>
                <w:bCs/>
                <w:sz w:val="16"/>
                <w:szCs w:val="16"/>
                <w:lang w:val="en-US"/>
              </w:rPr>
              <w:t>HLTPOP218B</w:t>
            </w:r>
          </w:p>
          <w:p w:rsidR="000F38B2" w:rsidRPr="000F38B2" w:rsidRDefault="000F38B2" w:rsidP="000F38B2">
            <w:pPr>
              <w:autoSpaceDE w:val="0"/>
              <w:autoSpaceDN w:val="0"/>
              <w:adjustRightInd w:val="0"/>
              <w:rPr>
                <w:rFonts w:ascii="Times New Roman" w:hAnsi="Times New Roman" w:cs="Times New Roman"/>
                <w:sz w:val="16"/>
                <w:szCs w:val="16"/>
                <w:lang w:val="en-US"/>
              </w:rPr>
            </w:pPr>
            <w:r w:rsidRPr="000F38B2">
              <w:rPr>
                <w:rFonts w:ascii="Times New Roman" w:hAnsi="Times New Roman" w:cs="Times New Roman"/>
                <w:sz w:val="16"/>
                <w:szCs w:val="16"/>
                <w:lang w:val="en-US"/>
              </w:rPr>
              <w:t>Monitor and maintain water supply</w:t>
            </w:r>
          </w:p>
          <w:p w:rsidR="000F38B2" w:rsidRPr="000F38B2" w:rsidRDefault="000F38B2" w:rsidP="000F38B2">
            <w:pPr>
              <w:autoSpaceDE w:val="0"/>
              <w:autoSpaceDN w:val="0"/>
              <w:adjustRightInd w:val="0"/>
              <w:rPr>
                <w:rFonts w:ascii="Times New Roman" w:hAnsi="Times New Roman" w:cs="Times New Roman"/>
                <w:b/>
                <w:bCs/>
                <w:sz w:val="16"/>
                <w:szCs w:val="16"/>
                <w:lang w:val="en-US"/>
              </w:rPr>
            </w:pPr>
            <w:r w:rsidRPr="000F38B2">
              <w:rPr>
                <w:rFonts w:ascii="Times New Roman" w:hAnsi="Times New Roman" w:cs="Times New Roman"/>
                <w:b/>
                <w:bCs/>
                <w:sz w:val="16"/>
                <w:szCs w:val="16"/>
                <w:lang w:val="en-US"/>
              </w:rPr>
              <w:t>HLTPOP220B</w:t>
            </w:r>
          </w:p>
          <w:p w:rsidR="000F38B2" w:rsidRPr="000F38B2" w:rsidRDefault="000F38B2" w:rsidP="000F38B2">
            <w:pPr>
              <w:autoSpaceDE w:val="0"/>
              <w:autoSpaceDN w:val="0"/>
              <w:adjustRightInd w:val="0"/>
              <w:rPr>
                <w:rFonts w:ascii="Times New Roman" w:hAnsi="Times New Roman" w:cs="Times New Roman"/>
                <w:sz w:val="16"/>
                <w:szCs w:val="16"/>
                <w:lang w:val="en-US"/>
              </w:rPr>
            </w:pPr>
            <w:r w:rsidRPr="000F38B2">
              <w:rPr>
                <w:rFonts w:ascii="Times New Roman" w:hAnsi="Times New Roman" w:cs="Times New Roman"/>
                <w:sz w:val="16"/>
                <w:szCs w:val="16"/>
                <w:lang w:val="en-US"/>
              </w:rPr>
              <w:t>Monitor and maintain rubbish collection and disposal systems</w:t>
            </w:r>
          </w:p>
          <w:p w:rsidR="000F38B2" w:rsidRPr="000F38B2" w:rsidRDefault="000F38B2" w:rsidP="000F38B2">
            <w:pPr>
              <w:autoSpaceDE w:val="0"/>
              <w:autoSpaceDN w:val="0"/>
              <w:adjustRightInd w:val="0"/>
              <w:rPr>
                <w:rFonts w:ascii="Times New Roman" w:hAnsi="Times New Roman" w:cs="Times New Roman"/>
                <w:b/>
                <w:bCs/>
                <w:sz w:val="16"/>
                <w:szCs w:val="16"/>
                <w:lang w:val="en-US"/>
              </w:rPr>
            </w:pPr>
            <w:r w:rsidRPr="000F38B2">
              <w:rPr>
                <w:rFonts w:ascii="Times New Roman" w:hAnsi="Times New Roman" w:cs="Times New Roman"/>
                <w:b/>
                <w:bCs/>
                <w:sz w:val="16"/>
                <w:szCs w:val="16"/>
                <w:lang w:val="en-US"/>
              </w:rPr>
              <w:t>HLTPOP319B</w:t>
            </w:r>
          </w:p>
          <w:p w:rsidR="000F38B2" w:rsidRPr="000F38B2" w:rsidRDefault="000F38B2" w:rsidP="000F38B2">
            <w:pPr>
              <w:autoSpaceDE w:val="0"/>
              <w:autoSpaceDN w:val="0"/>
              <w:adjustRightInd w:val="0"/>
              <w:rPr>
                <w:rFonts w:ascii="Times New Roman" w:hAnsi="Times New Roman" w:cs="Times New Roman"/>
                <w:sz w:val="16"/>
                <w:szCs w:val="16"/>
                <w:lang w:val="en-US"/>
              </w:rPr>
            </w:pPr>
            <w:r w:rsidRPr="000F38B2">
              <w:rPr>
                <w:rFonts w:ascii="Times New Roman" w:hAnsi="Times New Roman" w:cs="Times New Roman"/>
                <w:sz w:val="16"/>
                <w:szCs w:val="16"/>
                <w:lang w:val="en-US"/>
              </w:rPr>
              <w:t>Conduct testing and interpretation</w:t>
            </w:r>
          </w:p>
          <w:p w:rsidR="000F38B2" w:rsidRDefault="000F38B2" w:rsidP="000F38B2">
            <w:pPr>
              <w:autoSpaceDE w:val="0"/>
              <w:autoSpaceDN w:val="0"/>
              <w:adjustRightInd w:val="0"/>
              <w:rPr>
                <w:rFonts w:ascii="Times New Roman" w:hAnsi="Times New Roman" w:cs="Times New Roman"/>
                <w:sz w:val="16"/>
                <w:szCs w:val="16"/>
                <w:lang w:val="en-US"/>
              </w:rPr>
            </w:pPr>
            <w:r w:rsidRPr="000F38B2">
              <w:rPr>
                <w:rFonts w:ascii="Times New Roman" w:hAnsi="Times New Roman" w:cs="Times New Roman"/>
                <w:sz w:val="16"/>
                <w:szCs w:val="16"/>
                <w:lang w:val="en-US"/>
              </w:rPr>
              <w:t>of results of community water supply</w:t>
            </w:r>
          </w:p>
          <w:p w:rsidR="000F38B2" w:rsidRPr="000F38B2" w:rsidRDefault="000F38B2" w:rsidP="000F38B2">
            <w:pPr>
              <w:autoSpaceDE w:val="0"/>
              <w:autoSpaceDN w:val="0"/>
              <w:adjustRightInd w:val="0"/>
              <w:rPr>
                <w:rFonts w:ascii="Times New Roman" w:eastAsia="Times New Roman" w:hAnsi="Times New Roman" w:cs="Times New Roman"/>
                <w:sz w:val="16"/>
                <w:szCs w:val="16"/>
                <w:lang w:val="en-GB"/>
              </w:rPr>
            </w:pPr>
          </w:p>
        </w:tc>
        <w:tc>
          <w:tcPr>
            <w:tcW w:w="2410" w:type="dxa"/>
          </w:tcPr>
          <w:p w:rsidR="000F38B2" w:rsidRPr="008965D6" w:rsidRDefault="000F38B2" w:rsidP="00FC5E21">
            <w:pPr>
              <w:spacing w:before="100" w:beforeAutospacing="1" w:after="100" w:afterAutospacing="1"/>
              <w:rPr>
                <w:rFonts w:ascii="Times New Roman" w:hAnsi="Times New Roman" w:cs="Times New Roman"/>
                <w:sz w:val="16"/>
                <w:szCs w:val="16"/>
                <w:lang w:val="en-US"/>
              </w:rPr>
            </w:pPr>
            <w:r w:rsidRPr="008965D6">
              <w:rPr>
                <w:rFonts w:ascii="Times New Roman" w:eastAsia="Times New Roman" w:hAnsi="Times New Roman" w:cs="Times New Roman"/>
                <w:color w:val="000000"/>
                <w:sz w:val="16"/>
                <w:szCs w:val="16"/>
                <w:lang w:val="en-GB"/>
              </w:rPr>
              <w:t xml:space="preserve">1 </w:t>
            </w:r>
            <w:r w:rsidRPr="008965D6">
              <w:rPr>
                <w:rFonts w:ascii="Times New Roman" w:hAnsi="Times New Roman" w:cs="Times New Roman"/>
                <w:sz w:val="16"/>
                <w:szCs w:val="16"/>
                <w:lang w:val="en-US"/>
              </w:rPr>
              <w:t>Industry consultation</w:t>
            </w:r>
          </w:p>
          <w:p w:rsidR="000F38B2" w:rsidRPr="008965D6" w:rsidRDefault="000F38B2" w:rsidP="000F38B2">
            <w:pPr>
              <w:autoSpaceDE w:val="0"/>
              <w:autoSpaceDN w:val="0"/>
              <w:adjustRightInd w:val="0"/>
              <w:rPr>
                <w:rFonts w:ascii="Times New Roman" w:hAnsi="Times New Roman" w:cs="Times New Roman"/>
                <w:sz w:val="16"/>
                <w:szCs w:val="16"/>
                <w:lang w:val="en-US"/>
              </w:rPr>
            </w:pPr>
            <w:r w:rsidRPr="008965D6">
              <w:rPr>
                <w:rFonts w:ascii="Times New Roman" w:hAnsi="Times New Roman" w:cs="Times New Roman"/>
                <w:sz w:val="16"/>
                <w:szCs w:val="16"/>
                <w:lang w:val="en-US"/>
              </w:rPr>
              <w:t>2 Invitation to industry</w:t>
            </w:r>
          </w:p>
          <w:p w:rsidR="000F38B2" w:rsidRPr="008965D6" w:rsidRDefault="000F38B2" w:rsidP="000F38B2">
            <w:pPr>
              <w:autoSpaceDE w:val="0"/>
              <w:autoSpaceDN w:val="0"/>
              <w:adjustRightInd w:val="0"/>
              <w:rPr>
                <w:rFonts w:ascii="Times New Roman" w:eastAsia="Times New Roman" w:hAnsi="Times New Roman" w:cs="Times New Roman"/>
                <w:color w:val="000000"/>
                <w:sz w:val="16"/>
                <w:szCs w:val="16"/>
                <w:lang w:val="en-GB"/>
              </w:rPr>
            </w:pPr>
            <w:proofErr w:type="gramStart"/>
            <w:r w:rsidRPr="008965D6">
              <w:rPr>
                <w:rFonts w:ascii="Times New Roman" w:hAnsi="Times New Roman" w:cs="Times New Roman"/>
                <w:sz w:val="16"/>
                <w:szCs w:val="16"/>
                <w:lang w:val="en-US"/>
              </w:rPr>
              <w:t>to</w:t>
            </w:r>
            <w:proofErr w:type="gramEnd"/>
            <w:r w:rsidRPr="008965D6">
              <w:rPr>
                <w:rFonts w:ascii="Times New Roman" w:hAnsi="Times New Roman" w:cs="Times New Roman"/>
                <w:sz w:val="16"/>
                <w:szCs w:val="16"/>
                <w:lang w:val="en-US"/>
              </w:rPr>
              <w:t xml:space="preserve"> participate in environmental sustainability research.</w:t>
            </w:r>
          </w:p>
        </w:tc>
      </w:tr>
      <w:tr w:rsidR="00737163" w:rsidRPr="000E74B7" w:rsidTr="006B11E8">
        <w:tc>
          <w:tcPr>
            <w:tcW w:w="1526" w:type="dxa"/>
          </w:tcPr>
          <w:p w:rsidR="00737163" w:rsidRDefault="00737163" w:rsidP="000F38B2">
            <w:pPr>
              <w:autoSpaceDE w:val="0"/>
              <w:autoSpaceDN w:val="0"/>
              <w:adjustRightInd w:val="0"/>
              <w:rPr>
                <w:rFonts w:ascii="HelveticaNeue" w:hAnsi="HelveticaNeue" w:cs="HelveticaNeue"/>
                <w:sz w:val="19"/>
                <w:szCs w:val="19"/>
                <w:lang w:val="en-US"/>
              </w:rPr>
            </w:pPr>
            <w:r>
              <w:rPr>
                <w:rFonts w:ascii="HelveticaNeue" w:hAnsi="HelveticaNeue" w:cs="HelveticaNeue"/>
                <w:sz w:val="19"/>
                <w:szCs w:val="19"/>
                <w:lang w:val="en-US"/>
              </w:rPr>
              <w:t>Construction and Property</w:t>
            </w:r>
          </w:p>
          <w:p w:rsidR="00737163" w:rsidRPr="000E74B7" w:rsidRDefault="00737163" w:rsidP="000F38B2">
            <w:pPr>
              <w:rPr>
                <w:rFonts w:ascii="Times New Roman" w:eastAsia="Times New Roman" w:hAnsi="Times New Roman" w:cs="Times New Roman"/>
                <w:color w:val="000000"/>
                <w:sz w:val="18"/>
                <w:szCs w:val="18"/>
                <w:lang w:val="en-GB"/>
              </w:rPr>
            </w:pPr>
            <w:r>
              <w:rPr>
                <w:rFonts w:ascii="HelveticaNeue" w:hAnsi="HelveticaNeue" w:cs="HelveticaNeue"/>
                <w:sz w:val="19"/>
                <w:szCs w:val="19"/>
                <w:lang w:val="en-US"/>
              </w:rPr>
              <w:t>Services ISC</w:t>
            </w:r>
          </w:p>
        </w:tc>
        <w:tc>
          <w:tcPr>
            <w:tcW w:w="1843" w:type="dxa"/>
          </w:tcPr>
          <w:p w:rsidR="00737163" w:rsidRDefault="00737163" w:rsidP="000F38B2">
            <w:pPr>
              <w:rPr>
                <w:rFonts w:ascii="Times New Roman" w:eastAsia="Times New Roman" w:hAnsi="Times New Roman" w:cs="Times New Roman"/>
                <w:color w:val="000000"/>
                <w:sz w:val="18"/>
                <w:szCs w:val="18"/>
                <w:lang w:val="en-GB"/>
              </w:rPr>
            </w:pPr>
            <w:r>
              <w:rPr>
                <w:rFonts w:ascii="Times New Roman" w:eastAsia="Times New Roman" w:hAnsi="Times New Roman" w:cs="Times New Roman"/>
                <w:color w:val="000000"/>
                <w:sz w:val="18"/>
                <w:szCs w:val="18"/>
                <w:lang w:val="en-GB"/>
              </w:rPr>
              <w:t>Better work practices</w:t>
            </w:r>
          </w:p>
          <w:p w:rsidR="00737163" w:rsidRDefault="00737163" w:rsidP="000F38B2">
            <w:pPr>
              <w:rPr>
                <w:rFonts w:ascii="Times New Roman" w:eastAsia="Times New Roman" w:hAnsi="Times New Roman" w:cs="Times New Roman"/>
                <w:color w:val="000000"/>
                <w:sz w:val="18"/>
                <w:szCs w:val="18"/>
                <w:lang w:val="en-GB"/>
              </w:rPr>
            </w:pPr>
            <w:r>
              <w:rPr>
                <w:rFonts w:ascii="Times New Roman" w:eastAsia="Times New Roman" w:hAnsi="Times New Roman" w:cs="Times New Roman"/>
                <w:color w:val="000000"/>
                <w:sz w:val="18"/>
                <w:szCs w:val="18"/>
                <w:lang w:val="en-GB"/>
              </w:rPr>
              <w:t>More efficient use of resources</w:t>
            </w:r>
          </w:p>
          <w:p w:rsidR="00737163" w:rsidRDefault="00737163" w:rsidP="000F38B2">
            <w:pPr>
              <w:rPr>
                <w:rFonts w:ascii="Times New Roman" w:eastAsia="Times New Roman" w:hAnsi="Times New Roman" w:cs="Times New Roman"/>
                <w:color w:val="000000"/>
                <w:sz w:val="18"/>
                <w:szCs w:val="18"/>
                <w:lang w:val="en-GB"/>
              </w:rPr>
            </w:pPr>
            <w:r>
              <w:rPr>
                <w:rFonts w:ascii="Times New Roman" w:eastAsia="Times New Roman" w:hAnsi="Times New Roman" w:cs="Times New Roman"/>
                <w:color w:val="000000"/>
                <w:sz w:val="18"/>
                <w:szCs w:val="18"/>
                <w:lang w:val="en-GB"/>
              </w:rPr>
              <w:t xml:space="preserve">Improved waste </w:t>
            </w:r>
            <w:proofErr w:type="spellStart"/>
            <w:r>
              <w:rPr>
                <w:rFonts w:ascii="Times New Roman" w:eastAsia="Times New Roman" w:hAnsi="Times New Roman" w:cs="Times New Roman"/>
                <w:color w:val="000000"/>
                <w:sz w:val="18"/>
                <w:szCs w:val="18"/>
                <w:lang w:val="en-GB"/>
              </w:rPr>
              <w:t>manag’t</w:t>
            </w:r>
            <w:proofErr w:type="spellEnd"/>
          </w:p>
          <w:p w:rsidR="00737163" w:rsidRDefault="00737163" w:rsidP="000F38B2">
            <w:pPr>
              <w:rPr>
                <w:rFonts w:ascii="Times New Roman" w:eastAsia="Times New Roman" w:hAnsi="Times New Roman" w:cs="Times New Roman"/>
                <w:color w:val="000000"/>
                <w:sz w:val="18"/>
                <w:szCs w:val="18"/>
                <w:lang w:val="en-GB"/>
              </w:rPr>
            </w:pPr>
            <w:r>
              <w:rPr>
                <w:rFonts w:ascii="Times New Roman" w:eastAsia="Times New Roman" w:hAnsi="Times New Roman" w:cs="Times New Roman"/>
                <w:color w:val="000000"/>
                <w:sz w:val="18"/>
                <w:szCs w:val="18"/>
                <w:lang w:val="en-GB"/>
              </w:rPr>
              <w:t>More efficient design &amp; construction of buildings</w:t>
            </w:r>
          </w:p>
          <w:p w:rsidR="00737163" w:rsidRPr="000E74B7" w:rsidRDefault="00737163" w:rsidP="000F38B2">
            <w:pPr>
              <w:rPr>
                <w:rFonts w:ascii="Times New Roman" w:eastAsia="Times New Roman" w:hAnsi="Times New Roman" w:cs="Times New Roman"/>
                <w:color w:val="000000"/>
                <w:sz w:val="18"/>
                <w:szCs w:val="18"/>
                <w:lang w:val="en-GB"/>
              </w:rPr>
            </w:pPr>
            <w:r>
              <w:rPr>
                <w:rFonts w:ascii="Times New Roman" w:eastAsia="Times New Roman" w:hAnsi="Times New Roman" w:cs="Times New Roman"/>
                <w:color w:val="000000"/>
                <w:sz w:val="18"/>
                <w:szCs w:val="18"/>
                <w:lang w:val="en-GB"/>
              </w:rPr>
              <w:t>Sustainable practices re: hazardous substances</w:t>
            </w:r>
          </w:p>
        </w:tc>
        <w:tc>
          <w:tcPr>
            <w:tcW w:w="3685" w:type="dxa"/>
          </w:tcPr>
          <w:p w:rsidR="00737163" w:rsidRPr="00737163" w:rsidRDefault="00737163" w:rsidP="00737163">
            <w:pPr>
              <w:autoSpaceDE w:val="0"/>
              <w:autoSpaceDN w:val="0"/>
              <w:adjustRightInd w:val="0"/>
              <w:rPr>
                <w:rFonts w:ascii="Times New Roman" w:hAnsi="Times New Roman" w:cs="Times New Roman"/>
                <w:b/>
                <w:bCs/>
                <w:sz w:val="16"/>
                <w:szCs w:val="16"/>
                <w:lang w:val="en-US"/>
              </w:rPr>
            </w:pPr>
            <w:r w:rsidRPr="00737163">
              <w:rPr>
                <w:rFonts w:ascii="Times New Roman" w:hAnsi="Times New Roman" w:cs="Times New Roman"/>
                <w:b/>
                <w:bCs/>
                <w:sz w:val="16"/>
                <w:szCs w:val="16"/>
                <w:lang w:val="en-US"/>
              </w:rPr>
              <w:t>CPCCBC4019A</w:t>
            </w:r>
          </w:p>
          <w:p w:rsidR="00737163" w:rsidRPr="00737163" w:rsidRDefault="00737163" w:rsidP="00737163">
            <w:pPr>
              <w:autoSpaceDE w:val="0"/>
              <w:autoSpaceDN w:val="0"/>
              <w:adjustRightInd w:val="0"/>
              <w:rPr>
                <w:rFonts w:ascii="Times New Roman" w:hAnsi="Times New Roman" w:cs="Times New Roman"/>
                <w:sz w:val="16"/>
                <w:szCs w:val="16"/>
                <w:lang w:val="en-US"/>
              </w:rPr>
            </w:pPr>
            <w:r w:rsidRPr="00737163">
              <w:rPr>
                <w:rFonts w:ascii="Times New Roman" w:hAnsi="Times New Roman" w:cs="Times New Roman"/>
                <w:sz w:val="16"/>
                <w:szCs w:val="16"/>
                <w:lang w:val="en-US"/>
              </w:rPr>
              <w:t>Apply sustainable building design principles to water management systems</w:t>
            </w:r>
          </w:p>
          <w:p w:rsidR="00737163" w:rsidRPr="00737163" w:rsidRDefault="00737163" w:rsidP="00737163">
            <w:pPr>
              <w:autoSpaceDE w:val="0"/>
              <w:autoSpaceDN w:val="0"/>
              <w:adjustRightInd w:val="0"/>
              <w:rPr>
                <w:rFonts w:ascii="Times New Roman" w:hAnsi="Times New Roman" w:cs="Times New Roman"/>
                <w:b/>
                <w:bCs/>
                <w:sz w:val="16"/>
                <w:szCs w:val="16"/>
                <w:lang w:val="en-US"/>
              </w:rPr>
            </w:pPr>
            <w:r w:rsidRPr="00737163">
              <w:rPr>
                <w:rFonts w:ascii="Times New Roman" w:hAnsi="Times New Roman" w:cs="Times New Roman"/>
                <w:b/>
                <w:bCs/>
                <w:sz w:val="16"/>
                <w:szCs w:val="16"/>
                <w:lang w:val="en-US"/>
              </w:rPr>
              <w:t>CPCCBC4020A</w:t>
            </w:r>
          </w:p>
          <w:p w:rsidR="00737163" w:rsidRPr="00737163" w:rsidRDefault="00737163" w:rsidP="00737163">
            <w:pPr>
              <w:autoSpaceDE w:val="0"/>
              <w:autoSpaceDN w:val="0"/>
              <w:adjustRightInd w:val="0"/>
              <w:rPr>
                <w:rFonts w:ascii="Times New Roman" w:hAnsi="Times New Roman" w:cs="Times New Roman"/>
                <w:sz w:val="16"/>
                <w:szCs w:val="16"/>
                <w:lang w:val="en-US"/>
              </w:rPr>
            </w:pPr>
            <w:r w:rsidRPr="00737163">
              <w:rPr>
                <w:rFonts w:ascii="Times New Roman" w:hAnsi="Times New Roman" w:cs="Times New Roman"/>
                <w:sz w:val="16"/>
                <w:szCs w:val="16"/>
                <w:lang w:val="en-US"/>
              </w:rPr>
              <w:t>Build thermally efficient and sustainable structures</w:t>
            </w:r>
          </w:p>
          <w:p w:rsidR="00737163" w:rsidRPr="00737163" w:rsidRDefault="00737163" w:rsidP="00737163">
            <w:pPr>
              <w:autoSpaceDE w:val="0"/>
              <w:autoSpaceDN w:val="0"/>
              <w:adjustRightInd w:val="0"/>
              <w:rPr>
                <w:rFonts w:ascii="Times New Roman" w:hAnsi="Times New Roman" w:cs="Times New Roman"/>
                <w:b/>
                <w:bCs/>
                <w:sz w:val="16"/>
                <w:szCs w:val="16"/>
                <w:lang w:val="en-US"/>
              </w:rPr>
            </w:pPr>
            <w:r w:rsidRPr="00737163">
              <w:rPr>
                <w:rFonts w:ascii="Times New Roman" w:hAnsi="Times New Roman" w:cs="Times New Roman"/>
                <w:b/>
                <w:bCs/>
                <w:sz w:val="16"/>
                <w:szCs w:val="16"/>
                <w:lang w:val="en-US"/>
              </w:rPr>
              <w:t>CPCCBC4021A</w:t>
            </w:r>
          </w:p>
          <w:p w:rsidR="00737163" w:rsidRPr="00737163" w:rsidRDefault="00737163" w:rsidP="00737163">
            <w:pPr>
              <w:autoSpaceDE w:val="0"/>
              <w:autoSpaceDN w:val="0"/>
              <w:adjustRightInd w:val="0"/>
              <w:rPr>
                <w:rFonts w:ascii="Times New Roman" w:hAnsi="Times New Roman" w:cs="Times New Roman"/>
                <w:sz w:val="16"/>
                <w:szCs w:val="16"/>
                <w:lang w:val="en-US"/>
              </w:rPr>
            </w:pPr>
            <w:proofErr w:type="spellStart"/>
            <w:r w:rsidRPr="00737163">
              <w:rPr>
                <w:rFonts w:ascii="Times New Roman" w:hAnsi="Times New Roman" w:cs="Times New Roman"/>
                <w:sz w:val="16"/>
                <w:szCs w:val="16"/>
                <w:lang w:val="en-US"/>
              </w:rPr>
              <w:t>Minimise</w:t>
            </w:r>
            <w:proofErr w:type="spellEnd"/>
            <w:r w:rsidRPr="00737163">
              <w:rPr>
                <w:rFonts w:ascii="Times New Roman" w:hAnsi="Times New Roman" w:cs="Times New Roman"/>
                <w:sz w:val="16"/>
                <w:szCs w:val="16"/>
                <w:lang w:val="en-US"/>
              </w:rPr>
              <w:t xml:space="preserve"> waste on the building and construction site</w:t>
            </w:r>
          </w:p>
          <w:p w:rsidR="00737163" w:rsidRPr="00737163" w:rsidRDefault="00737163" w:rsidP="00737163">
            <w:pPr>
              <w:autoSpaceDE w:val="0"/>
              <w:autoSpaceDN w:val="0"/>
              <w:adjustRightInd w:val="0"/>
              <w:rPr>
                <w:rFonts w:ascii="Times New Roman" w:hAnsi="Times New Roman" w:cs="Times New Roman"/>
                <w:b/>
                <w:bCs/>
                <w:sz w:val="16"/>
                <w:szCs w:val="16"/>
                <w:lang w:val="en-US"/>
              </w:rPr>
            </w:pPr>
            <w:r w:rsidRPr="00737163">
              <w:rPr>
                <w:rFonts w:ascii="Times New Roman" w:hAnsi="Times New Roman" w:cs="Times New Roman"/>
                <w:b/>
                <w:bCs/>
                <w:sz w:val="16"/>
                <w:szCs w:val="16"/>
                <w:lang w:val="en-US"/>
              </w:rPr>
              <w:t>CPCCPB3015A</w:t>
            </w:r>
          </w:p>
          <w:p w:rsidR="00737163" w:rsidRPr="00737163" w:rsidRDefault="00737163" w:rsidP="00737163">
            <w:pPr>
              <w:autoSpaceDE w:val="0"/>
              <w:autoSpaceDN w:val="0"/>
              <w:adjustRightInd w:val="0"/>
              <w:rPr>
                <w:rFonts w:ascii="Times New Roman" w:hAnsi="Times New Roman" w:cs="Times New Roman"/>
                <w:sz w:val="16"/>
                <w:szCs w:val="16"/>
                <w:lang w:val="en-US"/>
              </w:rPr>
            </w:pPr>
            <w:r w:rsidRPr="00737163">
              <w:rPr>
                <w:rFonts w:ascii="Times New Roman" w:hAnsi="Times New Roman" w:cs="Times New Roman"/>
                <w:sz w:val="16"/>
                <w:szCs w:val="16"/>
                <w:lang w:val="en-US"/>
              </w:rPr>
              <w:t>Install acoustic and thermal environmental protection systems</w:t>
            </w:r>
          </w:p>
          <w:p w:rsidR="00737163" w:rsidRPr="00737163" w:rsidRDefault="00737163" w:rsidP="00737163">
            <w:pPr>
              <w:autoSpaceDE w:val="0"/>
              <w:autoSpaceDN w:val="0"/>
              <w:adjustRightInd w:val="0"/>
              <w:rPr>
                <w:rFonts w:ascii="Times New Roman" w:hAnsi="Times New Roman" w:cs="Times New Roman"/>
                <w:b/>
                <w:bCs/>
                <w:sz w:val="16"/>
                <w:szCs w:val="16"/>
                <w:lang w:val="en-US"/>
              </w:rPr>
            </w:pPr>
            <w:r w:rsidRPr="00737163">
              <w:rPr>
                <w:rFonts w:ascii="Times New Roman" w:hAnsi="Times New Roman" w:cs="Times New Roman"/>
                <w:b/>
                <w:bCs/>
                <w:sz w:val="16"/>
                <w:szCs w:val="16"/>
                <w:lang w:val="en-US"/>
              </w:rPr>
              <w:t>CPPCMN4001A</w:t>
            </w:r>
          </w:p>
          <w:p w:rsidR="00737163" w:rsidRPr="00737163" w:rsidRDefault="00737163" w:rsidP="00737163">
            <w:pPr>
              <w:autoSpaceDE w:val="0"/>
              <w:autoSpaceDN w:val="0"/>
              <w:adjustRightInd w:val="0"/>
              <w:rPr>
                <w:rFonts w:ascii="Times New Roman" w:hAnsi="Times New Roman" w:cs="Times New Roman"/>
                <w:sz w:val="16"/>
                <w:szCs w:val="16"/>
                <w:lang w:val="en-US"/>
              </w:rPr>
            </w:pPr>
            <w:r w:rsidRPr="00737163">
              <w:rPr>
                <w:rFonts w:ascii="Times New Roman" w:hAnsi="Times New Roman" w:cs="Times New Roman"/>
                <w:sz w:val="16"/>
                <w:szCs w:val="16"/>
                <w:lang w:val="en-US"/>
              </w:rPr>
              <w:t>Develop workplace policy and procedures for sustainability</w:t>
            </w:r>
          </w:p>
          <w:p w:rsidR="00737163" w:rsidRPr="00737163" w:rsidRDefault="00737163" w:rsidP="00737163">
            <w:pPr>
              <w:autoSpaceDE w:val="0"/>
              <w:autoSpaceDN w:val="0"/>
              <w:adjustRightInd w:val="0"/>
              <w:rPr>
                <w:rFonts w:ascii="Times New Roman" w:hAnsi="Times New Roman" w:cs="Times New Roman"/>
                <w:b/>
                <w:bCs/>
                <w:sz w:val="16"/>
                <w:szCs w:val="16"/>
                <w:lang w:val="en-US"/>
              </w:rPr>
            </w:pPr>
            <w:r w:rsidRPr="00737163">
              <w:rPr>
                <w:rFonts w:ascii="Times New Roman" w:hAnsi="Times New Roman" w:cs="Times New Roman"/>
                <w:b/>
                <w:bCs/>
                <w:sz w:val="16"/>
                <w:szCs w:val="16"/>
                <w:lang w:val="en-US"/>
              </w:rPr>
              <w:t>CPPCMN4002A</w:t>
            </w:r>
          </w:p>
          <w:p w:rsidR="00737163" w:rsidRPr="00737163" w:rsidRDefault="00737163" w:rsidP="00737163">
            <w:pPr>
              <w:autoSpaceDE w:val="0"/>
              <w:autoSpaceDN w:val="0"/>
              <w:adjustRightInd w:val="0"/>
              <w:rPr>
                <w:rFonts w:ascii="Times New Roman" w:hAnsi="Times New Roman" w:cs="Times New Roman"/>
                <w:sz w:val="16"/>
                <w:szCs w:val="16"/>
                <w:lang w:val="en-US"/>
              </w:rPr>
            </w:pPr>
            <w:r w:rsidRPr="00737163">
              <w:rPr>
                <w:rFonts w:ascii="Times New Roman" w:hAnsi="Times New Roman" w:cs="Times New Roman"/>
                <w:sz w:val="16"/>
                <w:szCs w:val="16"/>
                <w:lang w:val="en-US"/>
              </w:rPr>
              <w:t>Implement and monitor environmentally sustainable work practices</w:t>
            </w:r>
          </w:p>
          <w:p w:rsidR="00737163" w:rsidRPr="00737163" w:rsidRDefault="00737163" w:rsidP="00737163">
            <w:pPr>
              <w:autoSpaceDE w:val="0"/>
              <w:autoSpaceDN w:val="0"/>
              <w:adjustRightInd w:val="0"/>
              <w:rPr>
                <w:rFonts w:ascii="Times New Roman" w:hAnsi="Times New Roman" w:cs="Times New Roman"/>
                <w:b/>
                <w:bCs/>
                <w:sz w:val="16"/>
                <w:szCs w:val="16"/>
                <w:lang w:val="en-US"/>
              </w:rPr>
            </w:pPr>
            <w:r w:rsidRPr="00737163">
              <w:rPr>
                <w:rFonts w:ascii="Times New Roman" w:hAnsi="Times New Roman" w:cs="Times New Roman"/>
                <w:b/>
                <w:bCs/>
                <w:sz w:val="16"/>
                <w:szCs w:val="16"/>
                <w:lang w:val="en-US"/>
              </w:rPr>
              <w:t>PRMPFES43A</w:t>
            </w:r>
          </w:p>
          <w:p w:rsidR="00737163" w:rsidRPr="00737163" w:rsidRDefault="00737163" w:rsidP="00737163">
            <w:pPr>
              <w:autoSpaceDE w:val="0"/>
              <w:autoSpaceDN w:val="0"/>
              <w:adjustRightInd w:val="0"/>
              <w:rPr>
                <w:rFonts w:ascii="Times New Roman" w:hAnsi="Times New Roman" w:cs="Times New Roman"/>
                <w:sz w:val="16"/>
                <w:szCs w:val="16"/>
                <w:lang w:val="en-US"/>
              </w:rPr>
            </w:pPr>
            <w:r w:rsidRPr="00737163">
              <w:rPr>
                <w:rFonts w:ascii="Times New Roman" w:hAnsi="Times New Roman" w:cs="Times New Roman"/>
                <w:sz w:val="16"/>
                <w:szCs w:val="16"/>
                <w:lang w:val="en-US"/>
              </w:rPr>
              <w:t>Prevent ozone depleting substance and synthetic greenhouse gas emissions</w:t>
            </w:r>
          </w:p>
          <w:p w:rsidR="00737163" w:rsidRPr="00737163" w:rsidRDefault="00737163" w:rsidP="00737163">
            <w:pPr>
              <w:autoSpaceDE w:val="0"/>
              <w:autoSpaceDN w:val="0"/>
              <w:adjustRightInd w:val="0"/>
              <w:rPr>
                <w:rFonts w:ascii="Times New Roman" w:hAnsi="Times New Roman" w:cs="Times New Roman"/>
                <w:b/>
                <w:bCs/>
                <w:sz w:val="16"/>
                <w:szCs w:val="16"/>
                <w:lang w:val="en-US"/>
              </w:rPr>
            </w:pPr>
            <w:r w:rsidRPr="00737163">
              <w:rPr>
                <w:rFonts w:ascii="Times New Roman" w:hAnsi="Times New Roman" w:cs="Times New Roman"/>
                <w:b/>
                <w:bCs/>
                <w:sz w:val="16"/>
                <w:szCs w:val="16"/>
                <w:lang w:val="en-US"/>
              </w:rPr>
              <w:t>PRMPFES50A</w:t>
            </w:r>
          </w:p>
          <w:p w:rsidR="00737163" w:rsidRPr="00737163" w:rsidRDefault="00737163" w:rsidP="00737163">
            <w:pPr>
              <w:autoSpaceDE w:val="0"/>
              <w:autoSpaceDN w:val="0"/>
              <w:adjustRightInd w:val="0"/>
              <w:rPr>
                <w:rFonts w:ascii="Times New Roman" w:hAnsi="Times New Roman" w:cs="Times New Roman"/>
                <w:sz w:val="16"/>
                <w:szCs w:val="16"/>
                <w:lang w:val="en-US"/>
              </w:rPr>
            </w:pPr>
            <w:r w:rsidRPr="00737163">
              <w:rPr>
                <w:rFonts w:ascii="Times New Roman" w:hAnsi="Times New Roman" w:cs="Times New Roman"/>
                <w:sz w:val="16"/>
                <w:szCs w:val="16"/>
                <w:lang w:val="en-US"/>
              </w:rPr>
              <w:t>Monitor storage operations for ozone depleting substances and synthetic greenhouse gases</w:t>
            </w:r>
          </w:p>
          <w:p w:rsidR="00737163" w:rsidRPr="00737163" w:rsidRDefault="00737163" w:rsidP="00737163">
            <w:pPr>
              <w:autoSpaceDE w:val="0"/>
              <w:autoSpaceDN w:val="0"/>
              <w:adjustRightInd w:val="0"/>
              <w:rPr>
                <w:rFonts w:ascii="Times New Roman" w:hAnsi="Times New Roman" w:cs="Times New Roman"/>
                <w:b/>
                <w:bCs/>
                <w:sz w:val="16"/>
                <w:szCs w:val="16"/>
                <w:lang w:val="en-US"/>
              </w:rPr>
            </w:pPr>
            <w:r w:rsidRPr="00737163">
              <w:rPr>
                <w:rFonts w:ascii="Times New Roman" w:hAnsi="Times New Roman" w:cs="Times New Roman"/>
                <w:b/>
                <w:bCs/>
                <w:sz w:val="16"/>
                <w:szCs w:val="16"/>
                <w:lang w:val="en-US"/>
              </w:rPr>
              <w:t>PRMWM01B</w:t>
            </w:r>
          </w:p>
          <w:p w:rsidR="00737163" w:rsidRPr="00737163" w:rsidRDefault="00737163" w:rsidP="00737163">
            <w:pPr>
              <w:autoSpaceDE w:val="0"/>
              <w:autoSpaceDN w:val="0"/>
              <w:adjustRightInd w:val="0"/>
              <w:rPr>
                <w:rFonts w:ascii="Times New Roman" w:hAnsi="Times New Roman" w:cs="Times New Roman"/>
                <w:sz w:val="16"/>
                <w:szCs w:val="16"/>
                <w:lang w:val="en-US"/>
              </w:rPr>
            </w:pPr>
            <w:r w:rsidRPr="00737163">
              <w:rPr>
                <w:rFonts w:ascii="Times New Roman" w:hAnsi="Times New Roman" w:cs="Times New Roman"/>
                <w:sz w:val="16"/>
                <w:szCs w:val="16"/>
                <w:lang w:val="en-US"/>
              </w:rPr>
              <w:t>Conduct a waste management audit</w:t>
            </w:r>
          </w:p>
          <w:p w:rsidR="00737163" w:rsidRPr="00737163" w:rsidRDefault="00737163" w:rsidP="00737163">
            <w:pPr>
              <w:autoSpaceDE w:val="0"/>
              <w:autoSpaceDN w:val="0"/>
              <w:adjustRightInd w:val="0"/>
              <w:rPr>
                <w:rFonts w:ascii="Times New Roman" w:hAnsi="Times New Roman" w:cs="Times New Roman"/>
                <w:b/>
                <w:bCs/>
                <w:sz w:val="16"/>
                <w:szCs w:val="16"/>
                <w:lang w:val="en-US"/>
              </w:rPr>
            </w:pPr>
            <w:r w:rsidRPr="00737163">
              <w:rPr>
                <w:rFonts w:ascii="Times New Roman" w:hAnsi="Times New Roman" w:cs="Times New Roman"/>
                <w:b/>
                <w:bCs/>
                <w:sz w:val="16"/>
                <w:szCs w:val="16"/>
                <w:lang w:val="en-US"/>
              </w:rPr>
              <w:t>PRMWM04B</w:t>
            </w:r>
          </w:p>
          <w:p w:rsidR="00737163" w:rsidRPr="00737163" w:rsidRDefault="00737163" w:rsidP="00737163">
            <w:pPr>
              <w:autoSpaceDE w:val="0"/>
              <w:autoSpaceDN w:val="0"/>
              <w:adjustRightInd w:val="0"/>
              <w:rPr>
                <w:rFonts w:ascii="Times New Roman" w:hAnsi="Times New Roman" w:cs="Times New Roman"/>
                <w:sz w:val="16"/>
                <w:szCs w:val="16"/>
                <w:lang w:val="en-US"/>
              </w:rPr>
            </w:pPr>
            <w:r w:rsidRPr="00737163">
              <w:rPr>
                <w:rFonts w:ascii="Times New Roman" w:hAnsi="Times New Roman" w:cs="Times New Roman"/>
                <w:sz w:val="16"/>
                <w:szCs w:val="16"/>
                <w:lang w:val="en-US"/>
              </w:rPr>
              <w:t>Develop waste management strategies</w:t>
            </w:r>
          </w:p>
          <w:p w:rsidR="00737163" w:rsidRPr="00737163" w:rsidRDefault="00737163" w:rsidP="00737163">
            <w:pPr>
              <w:autoSpaceDE w:val="0"/>
              <w:autoSpaceDN w:val="0"/>
              <w:adjustRightInd w:val="0"/>
              <w:rPr>
                <w:rFonts w:ascii="Times New Roman" w:hAnsi="Times New Roman" w:cs="Times New Roman"/>
                <w:b/>
                <w:bCs/>
                <w:sz w:val="16"/>
                <w:szCs w:val="16"/>
                <w:lang w:val="en-US"/>
              </w:rPr>
            </w:pPr>
            <w:r w:rsidRPr="00737163">
              <w:rPr>
                <w:rFonts w:ascii="Times New Roman" w:hAnsi="Times New Roman" w:cs="Times New Roman"/>
                <w:b/>
                <w:bCs/>
                <w:sz w:val="16"/>
                <w:szCs w:val="16"/>
                <w:lang w:val="en-US"/>
              </w:rPr>
              <w:t>PRMWM57A</w:t>
            </w:r>
          </w:p>
          <w:p w:rsidR="00737163" w:rsidRPr="00737163" w:rsidRDefault="00737163" w:rsidP="00737163">
            <w:pPr>
              <w:autoSpaceDE w:val="0"/>
              <w:autoSpaceDN w:val="0"/>
              <w:adjustRightInd w:val="0"/>
              <w:rPr>
                <w:rFonts w:ascii="Times New Roman" w:hAnsi="Times New Roman" w:cs="Times New Roman"/>
                <w:sz w:val="16"/>
                <w:szCs w:val="16"/>
                <w:lang w:val="en-US"/>
              </w:rPr>
            </w:pPr>
            <w:r w:rsidRPr="00737163">
              <w:rPr>
                <w:rFonts w:ascii="Times New Roman" w:hAnsi="Times New Roman" w:cs="Times New Roman"/>
                <w:sz w:val="16"/>
                <w:szCs w:val="16"/>
                <w:lang w:val="en-US"/>
              </w:rPr>
              <w:t>Develop landfill rehabilitation plan</w:t>
            </w:r>
          </w:p>
          <w:p w:rsidR="00737163" w:rsidRPr="00737163" w:rsidRDefault="00737163" w:rsidP="00737163">
            <w:pPr>
              <w:autoSpaceDE w:val="0"/>
              <w:autoSpaceDN w:val="0"/>
              <w:adjustRightInd w:val="0"/>
              <w:rPr>
                <w:rFonts w:ascii="Times New Roman" w:hAnsi="Times New Roman" w:cs="Times New Roman"/>
                <w:b/>
                <w:bCs/>
                <w:sz w:val="16"/>
                <w:szCs w:val="16"/>
                <w:lang w:val="en-US"/>
              </w:rPr>
            </w:pPr>
            <w:r w:rsidRPr="00737163">
              <w:rPr>
                <w:rFonts w:ascii="Times New Roman" w:hAnsi="Times New Roman" w:cs="Times New Roman"/>
                <w:b/>
                <w:bCs/>
                <w:sz w:val="16"/>
                <w:szCs w:val="16"/>
                <w:lang w:val="en-US"/>
              </w:rPr>
              <w:t>CPPCMN3001A</w:t>
            </w:r>
          </w:p>
          <w:p w:rsidR="00737163" w:rsidRPr="00737163" w:rsidRDefault="00737163" w:rsidP="00737163">
            <w:pPr>
              <w:autoSpaceDE w:val="0"/>
              <w:autoSpaceDN w:val="0"/>
              <w:adjustRightInd w:val="0"/>
              <w:rPr>
                <w:rFonts w:ascii="Times New Roman" w:hAnsi="Times New Roman" w:cs="Times New Roman"/>
                <w:sz w:val="16"/>
                <w:szCs w:val="16"/>
                <w:lang w:val="en-US"/>
              </w:rPr>
            </w:pPr>
            <w:r w:rsidRPr="00737163">
              <w:rPr>
                <w:rFonts w:ascii="Times New Roman" w:hAnsi="Times New Roman" w:cs="Times New Roman"/>
                <w:sz w:val="16"/>
                <w:szCs w:val="16"/>
                <w:lang w:val="en-US"/>
              </w:rPr>
              <w:t>Participate in environmentally sustainable work practices</w:t>
            </w:r>
          </w:p>
          <w:p w:rsidR="00737163" w:rsidRPr="00737163" w:rsidRDefault="00737163" w:rsidP="00737163">
            <w:pPr>
              <w:autoSpaceDE w:val="0"/>
              <w:autoSpaceDN w:val="0"/>
              <w:adjustRightInd w:val="0"/>
              <w:rPr>
                <w:rFonts w:ascii="Times New Roman" w:hAnsi="Times New Roman" w:cs="Times New Roman"/>
                <w:b/>
                <w:bCs/>
                <w:sz w:val="16"/>
                <w:szCs w:val="16"/>
                <w:lang w:val="en-US"/>
              </w:rPr>
            </w:pPr>
            <w:r w:rsidRPr="00737163">
              <w:rPr>
                <w:rFonts w:ascii="Times New Roman" w:hAnsi="Times New Roman" w:cs="Times New Roman"/>
                <w:b/>
                <w:bCs/>
                <w:sz w:val="16"/>
                <w:szCs w:val="16"/>
                <w:lang w:val="en-US"/>
              </w:rPr>
              <w:t>CPCSUS4001A</w:t>
            </w:r>
          </w:p>
          <w:p w:rsidR="00737163" w:rsidRPr="00737163" w:rsidRDefault="00737163" w:rsidP="00737163">
            <w:pPr>
              <w:autoSpaceDE w:val="0"/>
              <w:autoSpaceDN w:val="0"/>
              <w:adjustRightInd w:val="0"/>
              <w:rPr>
                <w:rFonts w:ascii="Times New Roman" w:hAnsi="Times New Roman" w:cs="Times New Roman"/>
                <w:sz w:val="16"/>
                <w:szCs w:val="16"/>
                <w:lang w:val="en-US"/>
              </w:rPr>
            </w:pPr>
            <w:r w:rsidRPr="00737163">
              <w:rPr>
                <w:rFonts w:ascii="Times New Roman" w:hAnsi="Times New Roman" w:cs="Times New Roman"/>
                <w:sz w:val="16"/>
                <w:szCs w:val="16"/>
                <w:lang w:val="en-US"/>
              </w:rPr>
              <w:t>Implement and monitor environmentally sustainable work practices</w:t>
            </w:r>
          </w:p>
          <w:p w:rsidR="00737163" w:rsidRPr="00737163" w:rsidRDefault="00737163" w:rsidP="00737163">
            <w:pPr>
              <w:autoSpaceDE w:val="0"/>
              <w:autoSpaceDN w:val="0"/>
              <w:adjustRightInd w:val="0"/>
              <w:rPr>
                <w:rFonts w:ascii="Times New Roman" w:hAnsi="Times New Roman" w:cs="Times New Roman"/>
                <w:b/>
                <w:bCs/>
                <w:sz w:val="16"/>
                <w:szCs w:val="16"/>
                <w:lang w:val="en-US"/>
              </w:rPr>
            </w:pPr>
            <w:r w:rsidRPr="00737163">
              <w:rPr>
                <w:rFonts w:ascii="Times New Roman" w:hAnsi="Times New Roman" w:cs="Times New Roman"/>
                <w:b/>
                <w:bCs/>
                <w:sz w:val="16"/>
                <w:szCs w:val="16"/>
                <w:lang w:val="en-US"/>
              </w:rPr>
              <w:lastRenderedPageBreak/>
              <w:t>CPCSUS5001A</w:t>
            </w:r>
          </w:p>
          <w:p w:rsidR="00737163" w:rsidRDefault="00737163" w:rsidP="00737163">
            <w:pPr>
              <w:autoSpaceDE w:val="0"/>
              <w:autoSpaceDN w:val="0"/>
              <w:adjustRightInd w:val="0"/>
              <w:rPr>
                <w:rFonts w:ascii="Times New Roman" w:hAnsi="Times New Roman" w:cs="Times New Roman"/>
                <w:sz w:val="16"/>
                <w:szCs w:val="16"/>
                <w:lang w:val="en-US"/>
              </w:rPr>
            </w:pPr>
            <w:r w:rsidRPr="00737163">
              <w:rPr>
                <w:rFonts w:ascii="Times New Roman" w:hAnsi="Times New Roman" w:cs="Times New Roman"/>
                <w:sz w:val="16"/>
                <w:szCs w:val="16"/>
                <w:lang w:val="en-US"/>
              </w:rPr>
              <w:t>Develop workplace policies and procedures for sustainability</w:t>
            </w:r>
          </w:p>
          <w:p w:rsidR="003D2CF1" w:rsidRPr="003D2CF1" w:rsidRDefault="003D2CF1" w:rsidP="003D2CF1">
            <w:pPr>
              <w:autoSpaceDE w:val="0"/>
              <w:autoSpaceDN w:val="0"/>
              <w:adjustRightInd w:val="0"/>
              <w:rPr>
                <w:rFonts w:ascii="Times New Roman" w:hAnsi="Times New Roman" w:cs="Times New Roman"/>
                <w:b/>
                <w:bCs/>
                <w:sz w:val="16"/>
                <w:szCs w:val="16"/>
                <w:lang w:val="en-US"/>
              </w:rPr>
            </w:pPr>
            <w:r w:rsidRPr="003D2CF1">
              <w:rPr>
                <w:rFonts w:ascii="Times New Roman" w:hAnsi="Times New Roman" w:cs="Times New Roman"/>
                <w:b/>
                <w:bCs/>
                <w:sz w:val="16"/>
                <w:szCs w:val="16"/>
                <w:lang w:val="en-US"/>
              </w:rPr>
              <w:t>CPCCCM1002A</w:t>
            </w:r>
          </w:p>
          <w:p w:rsidR="003D2CF1" w:rsidRPr="003D2CF1" w:rsidRDefault="003D2CF1" w:rsidP="003D2CF1">
            <w:pPr>
              <w:autoSpaceDE w:val="0"/>
              <w:autoSpaceDN w:val="0"/>
              <w:adjustRightInd w:val="0"/>
              <w:rPr>
                <w:rFonts w:ascii="Times New Roman" w:hAnsi="Times New Roman" w:cs="Times New Roman"/>
                <w:sz w:val="16"/>
                <w:szCs w:val="16"/>
                <w:lang w:val="en-US"/>
              </w:rPr>
            </w:pPr>
            <w:r w:rsidRPr="003D2CF1">
              <w:rPr>
                <w:rFonts w:ascii="Times New Roman" w:hAnsi="Times New Roman" w:cs="Times New Roman"/>
                <w:sz w:val="16"/>
                <w:szCs w:val="16"/>
                <w:lang w:val="en-US"/>
              </w:rPr>
              <w:t>Work effectively and sustainably</w:t>
            </w:r>
          </w:p>
          <w:p w:rsidR="003D2CF1" w:rsidRPr="00737163" w:rsidRDefault="003D2CF1" w:rsidP="003D2CF1">
            <w:pPr>
              <w:autoSpaceDE w:val="0"/>
              <w:autoSpaceDN w:val="0"/>
              <w:adjustRightInd w:val="0"/>
              <w:rPr>
                <w:rFonts w:ascii="Times New Roman" w:eastAsia="Times New Roman" w:hAnsi="Times New Roman" w:cs="Times New Roman"/>
                <w:sz w:val="16"/>
                <w:szCs w:val="16"/>
                <w:lang w:val="en-GB"/>
              </w:rPr>
            </w:pPr>
            <w:r w:rsidRPr="003D2CF1">
              <w:rPr>
                <w:rFonts w:ascii="Times New Roman" w:hAnsi="Times New Roman" w:cs="Times New Roman"/>
                <w:sz w:val="16"/>
                <w:szCs w:val="16"/>
                <w:lang w:val="en-US"/>
              </w:rPr>
              <w:t>in the construction industry</w:t>
            </w:r>
          </w:p>
        </w:tc>
        <w:tc>
          <w:tcPr>
            <w:tcW w:w="2410" w:type="dxa"/>
          </w:tcPr>
          <w:p w:rsidR="00737163" w:rsidRPr="008965D6" w:rsidRDefault="003D2CF1" w:rsidP="003D2CF1">
            <w:pPr>
              <w:rPr>
                <w:rFonts w:ascii="Times New Roman" w:eastAsia="Times New Roman" w:hAnsi="Times New Roman" w:cs="Times New Roman"/>
                <w:color w:val="000000"/>
                <w:sz w:val="16"/>
                <w:szCs w:val="16"/>
                <w:lang w:val="en-GB"/>
              </w:rPr>
            </w:pPr>
            <w:r w:rsidRPr="008965D6">
              <w:rPr>
                <w:rFonts w:ascii="Times New Roman" w:eastAsia="Times New Roman" w:hAnsi="Times New Roman" w:cs="Times New Roman"/>
                <w:color w:val="000000"/>
                <w:sz w:val="16"/>
                <w:szCs w:val="16"/>
                <w:lang w:val="en-GB"/>
              </w:rPr>
              <w:lastRenderedPageBreak/>
              <w:t>1 Analysis of plumbing units to assess suitability</w:t>
            </w:r>
          </w:p>
          <w:p w:rsidR="003D2CF1" w:rsidRPr="008965D6" w:rsidRDefault="003D2CF1" w:rsidP="003D2CF1">
            <w:pPr>
              <w:rPr>
                <w:rFonts w:ascii="Times New Roman" w:eastAsia="Times New Roman" w:hAnsi="Times New Roman" w:cs="Times New Roman"/>
                <w:color w:val="000000"/>
                <w:sz w:val="16"/>
                <w:szCs w:val="16"/>
                <w:lang w:val="en-GB"/>
              </w:rPr>
            </w:pPr>
            <w:r w:rsidRPr="008965D6">
              <w:rPr>
                <w:rFonts w:ascii="Times New Roman" w:eastAsia="Times New Roman" w:hAnsi="Times New Roman" w:cs="Times New Roman"/>
                <w:color w:val="000000"/>
                <w:sz w:val="16"/>
                <w:szCs w:val="16"/>
                <w:lang w:val="en-GB"/>
              </w:rPr>
              <w:t>2 Examination of need a qualification on assessing home suitability</w:t>
            </w:r>
          </w:p>
          <w:p w:rsidR="003D2CF1" w:rsidRPr="008965D6" w:rsidRDefault="003D2CF1" w:rsidP="003D2CF1">
            <w:pPr>
              <w:rPr>
                <w:rFonts w:ascii="Times New Roman" w:eastAsia="Times New Roman" w:hAnsi="Times New Roman" w:cs="Times New Roman"/>
                <w:color w:val="000000"/>
                <w:sz w:val="16"/>
                <w:szCs w:val="16"/>
                <w:lang w:val="en-GB"/>
              </w:rPr>
            </w:pPr>
            <w:r w:rsidRPr="008965D6">
              <w:rPr>
                <w:rFonts w:ascii="Times New Roman" w:eastAsia="Times New Roman" w:hAnsi="Times New Roman" w:cs="Times New Roman"/>
                <w:color w:val="000000"/>
                <w:sz w:val="16"/>
                <w:szCs w:val="16"/>
                <w:lang w:val="en-GB"/>
              </w:rPr>
              <w:t>3 Development of resources to support Government stimulus initiatives</w:t>
            </w:r>
          </w:p>
          <w:p w:rsidR="003D2CF1" w:rsidRPr="008965D6" w:rsidRDefault="003D2CF1" w:rsidP="003D2CF1">
            <w:pPr>
              <w:rPr>
                <w:rFonts w:ascii="Times New Roman" w:eastAsia="Times New Roman" w:hAnsi="Times New Roman" w:cs="Times New Roman"/>
                <w:color w:val="000000"/>
                <w:sz w:val="16"/>
                <w:szCs w:val="16"/>
                <w:lang w:val="en-GB"/>
              </w:rPr>
            </w:pPr>
            <w:r w:rsidRPr="008965D6">
              <w:rPr>
                <w:rFonts w:ascii="Times New Roman" w:eastAsia="Times New Roman" w:hAnsi="Times New Roman" w:cs="Times New Roman"/>
                <w:color w:val="000000"/>
                <w:sz w:val="16"/>
                <w:szCs w:val="16"/>
                <w:lang w:val="en-GB"/>
              </w:rPr>
              <w:t>4 Asset Maintenance Training package review</w:t>
            </w:r>
          </w:p>
          <w:p w:rsidR="003D2CF1" w:rsidRPr="008965D6" w:rsidRDefault="003D2CF1" w:rsidP="003D2CF1">
            <w:pPr>
              <w:autoSpaceDE w:val="0"/>
              <w:autoSpaceDN w:val="0"/>
              <w:adjustRightInd w:val="0"/>
              <w:rPr>
                <w:rFonts w:ascii="Times New Roman" w:hAnsi="Times New Roman" w:cs="Times New Roman"/>
                <w:sz w:val="16"/>
                <w:szCs w:val="16"/>
                <w:lang w:val="en-US"/>
              </w:rPr>
            </w:pPr>
            <w:proofErr w:type="gramStart"/>
            <w:r w:rsidRPr="008965D6">
              <w:rPr>
                <w:rFonts w:ascii="Times New Roman" w:eastAsia="Times New Roman" w:hAnsi="Times New Roman" w:cs="Times New Roman"/>
                <w:color w:val="000000"/>
                <w:sz w:val="16"/>
                <w:szCs w:val="16"/>
                <w:lang w:val="en-GB"/>
              </w:rPr>
              <w:t>5 U</w:t>
            </w:r>
            <w:r w:rsidRPr="008965D6">
              <w:rPr>
                <w:rFonts w:ascii="Times New Roman" w:hAnsi="Times New Roman" w:cs="Times New Roman"/>
                <w:sz w:val="16"/>
                <w:szCs w:val="16"/>
                <w:lang w:val="en-US"/>
              </w:rPr>
              <w:t>p dating fire protection units, and drafting of new units to meet ozone depletion</w:t>
            </w:r>
            <w:proofErr w:type="gramEnd"/>
            <w:r w:rsidRPr="008965D6">
              <w:rPr>
                <w:rFonts w:ascii="Times New Roman" w:hAnsi="Times New Roman" w:cs="Times New Roman"/>
                <w:sz w:val="16"/>
                <w:szCs w:val="16"/>
                <w:lang w:val="en-US"/>
              </w:rPr>
              <w:t xml:space="preserve"> substance and synthetic greenhouse gases compliance regulations.</w:t>
            </w:r>
          </w:p>
          <w:p w:rsidR="003D2CF1" w:rsidRPr="008965D6" w:rsidRDefault="003D2CF1" w:rsidP="003D2CF1">
            <w:pPr>
              <w:autoSpaceDE w:val="0"/>
              <w:autoSpaceDN w:val="0"/>
              <w:adjustRightInd w:val="0"/>
              <w:rPr>
                <w:rFonts w:ascii="Times New Roman" w:hAnsi="Times New Roman" w:cs="Times New Roman"/>
                <w:sz w:val="16"/>
                <w:szCs w:val="16"/>
                <w:lang w:val="en-US"/>
              </w:rPr>
            </w:pPr>
            <w:r w:rsidRPr="008965D6">
              <w:rPr>
                <w:rFonts w:ascii="Times New Roman" w:hAnsi="Times New Roman" w:cs="Times New Roman"/>
                <w:sz w:val="16"/>
                <w:szCs w:val="16"/>
                <w:lang w:val="en-US"/>
              </w:rPr>
              <w:t>6 Upgrade of painting units (completed) to incorporate sustainability skills in water use</w:t>
            </w:r>
          </w:p>
          <w:p w:rsidR="003D2CF1" w:rsidRPr="008965D6" w:rsidRDefault="003D2CF1" w:rsidP="003D2CF1">
            <w:pPr>
              <w:autoSpaceDE w:val="0"/>
              <w:autoSpaceDN w:val="0"/>
              <w:adjustRightInd w:val="0"/>
              <w:rPr>
                <w:rFonts w:ascii="Times New Roman" w:hAnsi="Times New Roman" w:cs="Times New Roman"/>
                <w:sz w:val="16"/>
                <w:szCs w:val="16"/>
                <w:lang w:val="en-US"/>
              </w:rPr>
            </w:pPr>
            <w:r w:rsidRPr="008965D6">
              <w:rPr>
                <w:rFonts w:ascii="Times New Roman" w:hAnsi="Times New Roman" w:cs="Times New Roman"/>
                <w:sz w:val="16"/>
                <w:szCs w:val="16"/>
                <w:lang w:val="en-US"/>
              </w:rPr>
              <w:t>7 Review and customization of guideline sustainability units to make them more relevant to the CPS industries.</w:t>
            </w:r>
          </w:p>
          <w:p w:rsidR="003D2CF1" w:rsidRPr="008965D6" w:rsidRDefault="003D2CF1" w:rsidP="003D2CF1">
            <w:pPr>
              <w:autoSpaceDE w:val="0"/>
              <w:autoSpaceDN w:val="0"/>
              <w:adjustRightInd w:val="0"/>
              <w:rPr>
                <w:rFonts w:ascii="Times New Roman" w:eastAsia="Times New Roman" w:hAnsi="Times New Roman" w:cs="Times New Roman"/>
                <w:color w:val="000000"/>
                <w:sz w:val="16"/>
                <w:szCs w:val="16"/>
                <w:lang w:val="en-GB"/>
              </w:rPr>
            </w:pPr>
            <w:r w:rsidRPr="008965D6">
              <w:rPr>
                <w:rFonts w:ascii="Times New Roman" w:hAnsi="Times New Roman" w:cs="Times New Roman"/>
                <w:sz w:val="16"/>
                <w:szCs w:val="16"/>
                <w:lang w:val="en-US"/>
              </w:rPr>
              <w:t>8 Examination into the need for a Certificate IV in ‘Green’ Plumbing.</w:t>
            </w:r>
          </w:p>
        </w:tc>
      </w:tr>
      <w:tr w:rsidR="003D2CF1" w:rsidRPr="000E74B7" w:rsidTr="006B11E8">
        <w:tc>
          <w:tcPr>
            <w:tcW w:w="1526" w:type="dxa"/>
          </w:tcPr>
          <w:p w:rsidR="003D2CF1" w:rsidRPr="000E74B7" w:rsidRDefault="003D2CF1" w:rsidP="00FC5E21">
            <w:pPr>
              <w:spacing w:before="100" w:beforeAutospacing="1" w:after="100" w:afterAutospacing="1"/>
              <w:rPr>
                <w:rFonts w:ascii="Times New Roman" w:eastAsia="Times New Roman" w:hAnsi="Times New Roman" w:cs="Times New Roman"/>
                <w:color w:val="000000"/>
                <w:sz w:val="18"/>
                <w:szCs w:val="18"/>
                <w:lang w:val="en-GB"/>
              </w:rPr>
            </w:pPr>
            <w:proofErr w:type="spellStart"/>
            <w:r>
              <w:rPr>
                <w:rFonts w:ascii="HelveticaNeue" w:hAnsi="HelveticaNeue" w:cs="HelveticaNeue"/>
                <w:sz w:val="19"/>
                <w:szCs w:val="19"/>
                <w:lang w:val="en-US"/>
              </w:rPr>
              <w:lastRenderedPageBreak/>
              <w:t>ElectroComms</w:t>
            </w:r>
            <w:proofErr w:type="spellEnd"/>
            <w:r>
              <w:rPr>
                <w:rFonts w:ascii="HelveticaNeue" w:hAnsi="HelveticaNeue" w:cs="HelveticaNeue"/>
                <w:sz w:val="19"/>
                <w:szCs w:val="19"/>
                <w:lang w:val="en-US"/>
              </w:rPr>
              <w:t xml:space="preserve"> and Energy Utilities ISC</w:t>
            </w:r>
          </w:p>
        </w:tc>
        <w:tc>
          <w:tcPr>
            <w:tcW w:w="1843" w:type="dxa"/>
          </w:tcPr>
          <w:p w:rsidR="003D2CF1" w:rsidRDefault="00846A3E" w:rsidP="00846A3E">
            <w:pPr>
              <w:rPr>
                <w:rFonts w:ascii="Times New Roman" w:eastAsia="Times New Roman" w:hAnsi="Times New Roman" w:cs="Times New Roman"/>
                <w:color w:val="000000"/>
                <w:sz w:val="18"/>
                <w:szCs w:val="18"/>
                <w:lang w:val="en-GB"/>
              </w:rPr>
            </w:pPr>
            <w:proofErr w:type="spellStart"/>
            <w:r>
              <w:rPr>
                <w:rFonts w:ascii="Times New Roman" w:eastAsia="Times New Roman" w:hAnsi="Times New Roman" w:cs="Times New Roman"/>
                <w:color w:val="000000"/>
                <w:sz w:val="18"/>
                <w:szCs w:val="18"/>
                <w:lang w:val="en-GB"/>
              </w:rPr>
              <w:t>Gov’t</w:t>
            </w:r>
            <w:proofErr w:type="spellEnd"/>
            <w:r>
              <w:rPr>
                <w:rFonts w:ascii="Times New Roman" w:eastAsia="Times New Roman" w:hAnsi="Times New Roman" w:cs="Times New Roman"/>
                <w:color w:val="000000"/>
                <w:sz w:val="18"/>
                <w:szCs w:val="18"/>
                <w:lang w:val="en-GB"/>
              </w:rPr>
              <w:t xml:space="preserve"> initiatives drive focus on energy efficiency</w:t>
            </w:r>
          </w:p>
          <w:p w:rsidR="00846A3E" w:rsidRDefault="00846A3E" w:rsidP="00846A3E">
            <w:pPr>
              <w:rPr>
                <w:rFonts w:ascii="Times New Roman" w:eastAsia="Times New Roman" w:hAnsi="Times New Roman" w:cs="Times New Roman"/>
                <w:color w:val="000000"/>
                <w:sz w:val="18"/>
                <w:szCs w:val="18"/>
                <w:lang w:val="en-GB"/>
              </w:rPr>
            </w:pPr>
            <w:r>
              <w:rPr>
                <w:rFonts w:ascii="Times New Roman" w:eastAsia="Times New Roman" w:hAnsi="Times New Roman" w:cs="Times New Roman"/>
                <w:color w:val="000000"/>
                <w:sz w:val="18"/>
                <w:szCs w:val="18"/>
                <w:lang w:val="en-GB"/>
              </w:rPr>
              <w:t>20% share of energy from renewable energy</w:t>
            </w:r>
          </w:p>
          <w:p w:rsidR="00846A3E" w:rsidRDefault="00846A3E" w:rsidP="00846A3E">
            <w:pPr>
              <w:rPr>
                <w:rFonts w:ascii="Times New Roman" w:eastAsia="Times New Roman" w:hAnsi="Times New Roman" w:cs="Times New Roman"/>
                <w:color w:val="000000"/>
                <w:sz w:val="18"/>
                <w:szCs w:val="18"/>
                <w:lang w:val="en-GB"/>
              </w:rPr>
            </w:pPr>
            <w:r>
              <w:rPr>
                <w:rFonts w:ascii="Times New Roman" w:eastAsia="Times New Roman" w:hAnsi="Times New Roman" w:cs="Times New Roman"/>
                <w:color w:val="000000"/>
                <w:sz w:val="18"/>
                <w:szCs w:val="18"/>
                <w:lang w:val="en-GB"/>
              </w:rPr>
              <w:t>Roll out of ‘smarter meters’</w:t>
            </w:r>
          </w:p>
          <w:p w:rsidR="009F7234" w:rsidRDefault="009F7234" w:rsidP="00846A3E">
            <w:pPr>
              <w:rPr>
                <w:rFonts w:ascii="Times New Roman" w:eastAsia="Times New Roman" w:hAnsi="Times New Roman" w:cs="Times New Roman"/>
                <w:color w:val="000000"/>
                <w:sz w:val="18"/>
                <w:szCs w:val="18"/>
                <w:lang w:val="en-GB"/>
              </w:rPr>
            </w:pPr>
            <w:r>
              <w:rPr>
                <w:rFonts w:ascii="Times New Roman" w:eastAsia="Times New Roman" w:hAnsi="Times New Roman" w:cs="Times New Roman"/>
                <w:color w:val="000000"/>
                <w:sz w:val="18"/>
                <w:szCs w:val="18"/>
                <w:lang w:val="en-GB"/>
              </w:rPr>
              <w:t>Electricity generators adopting more efficient supercritical boiler technology.</w:t>
            </w:r>
          </w:p>
          <w:p w:rsidR="009F7234" w:rsidRDefault="009F7234" w:rsidP="00846A3E">
            <w:pPr>
              <w:rPr>
                <w:rFonts w:ascii="Times New Roman" w:eastAsia="Times New Roman" w:hAnsi="Times New Roman" w:cs="Times New Roman"/>
                <w:color w:val="000000"/>
                <w:sz w:val="18"/>
                <w:szCs w:val="18"/>
                <w:lang w:val="en-GB"/>
              </w:rPr>
            </w:pPr>
            <w:r>
              <w:rPr>
                <w:rFonts w:ascii="Times New Roman" w:eastAsia="Times New Roman" w:hAnsi="Times New Roman" w:cs="Times New Roman"/>
                <w:color w:val="000000"/>
                <w:sz w:val="18"/>
                <w:szCs w:val="18"/>
                <w:lang w:val="en-GB"/>
              </w:rPr>
              <w:t>Biomass energy</w:t>
            </w:r>
          </w:p>
          <w:p w:rsidR="00AD10CF" w:rsidRPr="000E74B7" w:rsidRDefault="00AD10CF" w:rsidP="00846A3E">
            <w:pPr>
              <w:rPr>
                <w:rFonts w:ascii="Times New Roman" w:eastAsia="Times New Roman" w:hAnsi="Times New Roman" w:cs="Times New Roman"/>
                <w:color w:val="000000"/>
                <w:sz w:val="18"/>
                <w:szCs w:val="18"/>
                <w:lang w:val="en-GB"/>
              </w:rPr>
            </w:pPr>
            <w:r>
              <w:rPr>
                <w:rFonts w:ascii="Times New Roman" w:eastAsia="Times New Roman" w:hAnsi="Times New Roman" w:cs="Times New Roman"/>
                <w:color w:val="000000"/>
                <w:sz w:val="18"/>
                <w:szCs w:val="18"/>
                <w:lang w:val="en-GB"/>
              </w:rPr>
              <w:t>Natural gas technologies</w:t>
            </w:r>
          </w:p>
        </w:tc>
        <w:tc>
          <w:tcPr>
            <w:tcW w:w="3685" w:type="dxa"/>
          </w:tcPr>
          <w:p w:rsidR="00AD10CF" w:rsidRPr="00AD10CF" w:rsidRDefault="00AD10CF" w:rsidP="00AD10CF">
            <w:pPr>
              <w:autoSpaceDE w:val="0"/>
              <w:autoSpaceDN w:val="0"/>
              <w:adjustRightInd w:val="0"/>
              <w:rPr>
                <w:rFonts w:ascii="Times New Roman" w:hAnsi="Times New Roman" w:cs="Times New Roman"/>
                <w:b/>
                <w:bCs/>
                <w:sz w:val="16"/>
                <w:szCs w:val="16"/>
                <w:lang w:val="en-US"/>
              </w:rPr>
            </w:pPr>
            <w:r w:rsidRPr="00AD10CF">
              <w:rPr>
                <w:rFonts w:ascii="Times New Roman" w:hAnsi="Times New Roman" w:cs="Times New Roman"/>
                <w:b/>
                <w:bCs/>
                <w:sz w:val="16"/>
                <w:szCs w:val="16"/>
                <w:lang w:val="en-US"/>
              </w:rPr>
              <w:t>UEENEEK012B</w:t>
            </w:r>
          </w:p>
          <w:p w:rsidR="003D2CF1" w:rsidRPr="00AD10CF" w:rsidRDefault="00AD10CF" w:rsidP="00AD10CF">
            <w:pPr>
              <w:autoSpaceDE w:val="0"/>
              <w:autoSpaceDN w:val="0"/>
              <w:adjustRightInd w:val="0"/>
              <w:rPr>
                <w:rFonts w:ascii="Times New Roman" w:hAnsi="Times New Roman" w:cs="Times New Roman"/>
                <w:sz w:val="16"/>
                <w:szCs w:val="16"/>
                <w:lang w:val="en-US"/>
              </w:rPr>
            </w:pPr>
            <w:r w:rsidRPr="00AD10CF">
              <w:rPr>
                <w:rFonts w:ascii="Times New Roman" w:hAnsi="Times New Roman" w:cs="Times New Roman"/>
                <w:sz w:val="16"/>
                <w:szCs w:val="16"/>
                <w:lang w:val="en-US"/>
              </w:rPr>
              <w:t>Provide basic sustainable energy solutions for energy reduction in domestic premises</w:t>
            </w:r>
          </w:p>
          <w:p w:rsidR="00AD10CF" w:rsidRPr="00AD10CF" w:rsidRDefault="00AD10CF" w:rsidP="00AD10CF">
            <w:pPr>
              <w:autoSpaceDE w:val="0"/>
              <w:autoSpaceDN w:val="0"/>
              <w:adjustRightInd w:val="0"/>
              <w:rPr>
                <w:rFonts w:ascii="Times New Roman" w:hAnsi="Times New Roman" w:cs="Times New Roman"/>
                <w:b/>
                <w:bCs/>
                <w:sz w:val="16"/>
                <w:szCs w:val="16"/>
                <w:lang w:val="en-US"/>
              </w:rPr>
            </w:pPr>
            <w:r w:rsidRPr="00AD10CF">
              <w:rPr>
                <w:rFonts w:ascii="Times New Roman" w:hAnsi="Times New Roman" w:cs="Times New Roman"/>
                <w:b/>
                <w:bCs/>
                <w:sz w:val="16"/>
                <w:szCs w:val="16"/>
                <w:lang w:val="en-US"/>
              </w:rPr>
              <w:t>UEENEEK013B</w:t>
            </w:r>
          </w:p>
          <w:p w:rsidR="00AD10CF" w:rsidRPr="00AD10CF" w:rsidRDefault="00AD10CF" w:rsidP="00AD10CF">
            <w:pPr>
              <w:autoSpaceDE w:val="0"/>
              <w:autoSpaceDN w:val="0"/>
              <w:adjustRightInd w:val="0"/>
              <w:rPr>
                <w:rFonts w:ascii="Times New Roman" w:hAnsi="Times New Roman" w:cs="Times New Roman"/>
                <w:sz w:val="16"/>
                <w:szCs w:val="16"/>
                <w:lang w:val="en-US"/>
              </w:rPr>
            </w:pPr>
            <w:r w:rsidRPr="00AD10CF">
              <w:rPr>
                <w:rFonts w:ascii="Times New Roman" w:hAnsi="Times New Roman" w:cs="Times New Roman"/>
                <w:sz w:val="16"/>
                <w:szCs w:val="16"/>
                <w:lang w:val="en-US"/>
              </w:rPr>
              <w:t>Apply sustainable energy practice in daily activities</w:t>
            </w:r>
          </w:p>
          <w:p w:rsidR="00AD10CF" w:rsidRPr="00AD10CF" w:rsidRDefault="00AD10CF" w:rsidP="00AD10CF">
            <w:pPr>
              <w:autoSpaceDE w:val="0"/>
              <w:autoSpaceDN w:val="0"/>
              <w:adjustRightInd w:val="0"/>
              <w:rPr>
                <w:rFonts w:ascii="Times New Roman" w:hAnsi="Times New Roman" w:cs="Times New Roman"/>
                <w:b/>
                <w:bCs/>
                <w:sz w:val="16"/>
                <w:szCs w:val="16"/>
                <w:lang w:val="en-US"/>
              </w:rPr>
            </w:pPr>
            <w:r w:rsidRPr="00AD10CF">
              <w:rPr>
                <w:rFonts w:ascii="Times New Roman" w:hAnsi="Times New Roman" w:cs="Times New Roman"/>
                <w:b/>
                <w:bCs/>
                <w:sz w:val="16"/>
                <w:szCs w:val="16"/>
                <w:lang w:val="en-US"/>
              </w:rPr>
              <w:t>UEENEEK014B</w:t>
            </w:r>
          </w:p>
          <w:p w:rsidR="00AD10CF" w:rsidRPr="00AD10CF" w:rsidRDefault="00AD10CF" w:rsidP="00AD10CF">
            <w:pPr>
              <w:autoSpaceDE w:val="0"/>
              <w:autoSpaceDN w:val="0"/>
              <w:adjustRightInd w:val="0"/>
              <w:rPr>
                <w:rFonts w:ascii="Times New Roman" w:hAnsi="Times New Roman" w:cs="Times New Roman"/>
                <w:sz w:val="16"/>
                <w:szCs w:val="16"/>
                <w:lang w:val="en-US"/>
              </w:rPr>
            </w:pPr>
            <w:r w:rsidRPr="00AD10CF">
              <w:rPr>
                <w:rFonts w:ascii="Times New Roman" w:hAnsi="Times New Roman" w:cs="Times New Roman"/>
                <w:sz w:val="16"/>
                <w:szCs w:val="16"/>
                <w:lang w:val="en-US"/>
              </w:rPr>
              <w:t>Promote sustainable energy practice in the community</w:t>
            </w:r>
          </w:p>
          <w:p w:rsidR="00AD10CF" w:rsidRPr="00AD10CF" w:rsidRDefault="00AD10CF" w:rsidP="00AD10CF">
            <w:pPr>
              <w:autoSpaceDE w:val="0"/>
              <w:autoSpaceDN w:val="0"/>
              <w:adjustRightInd w:val="0"/>
              <w:rPr>
                <w:rFonts w:ascii="Times New Roman" w:hAnsi="Times New Roman" w:cs="Times New Roman"/>
                <w:b/>
                <w:bCs/>
                <w:sz w:val="16"/>
                <w:szCs w:val="16"/>
                <w:lang w:val="en-US"/>
              </w:rPr>
            </w:pPr>
            <w:r w:rsidRPr="00AD10CF">
              <w:rPr>
                <w:rFonts w:ascii="Times New Roman" w:hAnsi="Times New Roman" w:cs="Times New Roman"/>
                <w:b/>
                <w:bCs/>
                <w:sz w:val="16"/>
                <w:szCs w:val="16"/>
                <w:lang w:val="en-US"/>
              </w:rPr>
              <w:t>UEENEEK032B</w:t>
            </w:r>
          </w:p>
          <w:p w:rsidR="00AD10CF" w:rsidRPr="00AD10CF" w:rsidRDefault="00AD10CF" w:rsidP="00AD10CF">
            <w:pPr>
              <w:autoSpaceDE w:val="0"/>
              <w:autoSpaceDN w:val="0"/>
              <w:adjustRightInd w:val="0"/>
              <w:rPr>
                <w:rFonts w:ascii="Times New Roman" w:hAnsi="Times New Roman" w:cs="Times New Roman"/>
                <w:sz w:val="16"/>
                <w:szCs w:val="16"/>
                <w:lang w:val="en-US"/>
              </w:rPr>
            </w:pPr>
            <w:r w:rsidRPr="00AD10CF">
              <w:rPr>
                <w:rFonts w:ascii="Times New Roman" w:hAnsi="Times New Roman" w:cs="Times New Roman"/>
                <w:sz w:val="16"/>
                <w:szCs w:val="16"/>
                <w:lang w:val="en-US"/>
              </w:rPr>
              <w:t>Develop strategies to address sustainability issues</w:t>
            </w:r>
          </w:p>
          <w:p w:rsidR="00AD10CF" w:rsidRPr="00AD10CF" w:rsidRDefault="00AD10CF" w:rsidP="00AD10CF">
            <w:pPr>
              <w:autoSpaceDE w:val="0"/>
              <w:autoSpaceDN w:val="0"/>
              <w:adjustRightInd w:val="0"/>
              <w:rPr>
                <w:rFonts w:ascii="Times New Roman" w:hAnsi="Times New Roman" w:cs="Times New Roman"/>
                <w:b/>
                <w:bCs/>
                <w:sz w:val="16"/>
                <w:szCs w:val="16"/>
                <w:lang w:val="en-US"/>
              </w:rPr>
            </w:pPr>
            <w:r w:rsidRPr="00AD10CF">
              <w:rPr>
                <w:rFonts w:ascii="Times New Roman" w:hAnsi="Times New Roman" w:cs="Times New Roman"/>
                <w:b/>
                <w:bCs/>
                <w:sz w:val="16"/>
                <w:szCs w:val="16"/>
                <w:lang w:val="en-US"/>
              </w:rPr>
              <w:t>UETTDRIS23A</w:t>
            </w:r>
          </w:p>
          <w:p w:rsidR="00AD10CF" w:rsidRPr="00AD10CF" w:rsidRDefault="00AD10CF" w:rsidP="00AD10CF">
            <w:pPr>
              <w:autoSpaceDE w:val="0"/>
              <w:autoSpaceDN w:val="0"/>
              <w:adjustRightInd w:val="0"/>
              <w:rPr>
                <w:rFonts w:ascii="Times New Roman" w:hAnsi="Times New Roman" w:cs="Times New Roman"/>
                <w:sz w:val="16"/>
                <w:szCs w:val="16"/>
                <w:lang w:val="en-US"/>
              </w:rPr>
            </w:pPr>
            <w:r w:rsidRPr="00AD10CF">
              <w:rPr>
                <w:rFonts w:ascii="Times New Roman" w:hAnsi="Times New Roman" w:cs="Times New Roman"/>
                <w:sz w:val="16"/>
                <w:szCs w:val="16"/>
                <w:lang w:val="en-US"/>
              </w:rPr>
              <w:t>Implement and monitor environmental and sustainable energy management policies and procedures</w:t>
            </w:r>
          </w:p>
          <w:p w:rsidR="00AD10CF" w:rsidRPr="00AD10CF" w:rsidRDefault="00AD10CF" w:rsidP="00AD10CF">
            <w:pPr>
              <w:autoSpaceDE w:val="0"/>
              <w:autoSpaceDN w:val="0"/>
              <w:adjustRightInd w:val="0"/>
              <w:rPr>
                <w:rFonts w:ascii="Times New Roman" w:hAnsi="Times New Roman" w:cs="Times New Roman"/>
                <w:b/>
                <w:bCs/>
                <w:sz w:val="16"/>
                <w:szCs w:val="16"/>
                <w:lang w:val="en-US"/>
              </w:rPr>
            </w:pPr>
            <w:r w:rsidRPr="00AD10CF">
              <w:rPr>
                <w:rFonts w:ascii="Times New Roman" w:hAnsi="Times New Roman" w:cs="Times New Roman"/>
                <w:b/>
                <w:bCs/>
                <w:sz w:val="16"/>
                <w:szCs w:val="16"/>
                <w:lang w:val="en-US"/>
              </w:rPr>
              <w:t>UEGNSG104A</w:t>
            </w:r>
          </w:p>
          <w:p w:rsidR="00AD10CF" w:rsidRPr="00AD10CF" w:rsidRDefault="00AD10CF" w:rsidP="00AD10CF">
            <w:pPr>
              <w:autoSpaceDE w:val="0"/>
              <w:autoSpaceDN w:val="0"/>
              <w:adjustRightInd w:val="0"/>
              <w:rPr>
                <w:rFonts w:ascii="Times New Roman" w:hAnsi="Times New Roman" w:cs="Times New Roman"/>
                <w:sz w:val="16"/>
                <w:szCs w:val="16"/>
                <w:lang w:val="en-US"/>
              </w:rPr>
            </w:pPr>
            <w:r w:rsidRPr="00AD10CF">
              <w:rPr>
                <w:rFonts w:ascii="Times New Roman" w:hAnsi="Times New Roman" w:cs="Times New Roman"/>
                <w:sz w:val="16"/>
                <w:szCs w:val="16"/>
                <w:lang w:val="en-US"/>
              </w:rPr>
              <w:t>Comply with environmental policies and procedures</w:t>
            </w:r>
          </w:p>
          <w:p w:rsidR="00AD10CF" w:rsidRPr="00AD10CF" w:rsidRDefault="00AD10CF" w:rsidP="00AD10CF">
            <w:pPr>
              <w:autoSpaceDE w:val="0"/>
              <w:autoSpaceDN w:val="0"/>
              <w:adjustRightInd w:val="0"/>
              <w:rPr>
                <w:rFonts w:ascii="Times New Roman" w:hAnsi="Times New Roman" w:cs="Times New Roman"/>
                <w:sz w:val="16"/>
                <w:szCs w:val="16"/>
                <w:lang w:val="en-US"/>
              </w:rPr>
            </w:pPr>
            <w:r w:rsidRPr="00AD10CF">
              <w:rPr>
                <w:rFonts w:ascii="Times New Roman" w:hAnsi="Times New Roman" w:cs="Times New Roman"/>
                <w:sz w:val="16"/>
                <w:szCs w:val="16"/>
                <w:lang w:val="en-US"/>
              </w:rPr>
              <w:t>UEGNSG120A Manage gas system environmental compliance</w:t>
            </w:r>
          </w:p>
          <w:p w:rsidR="00AD10CF" w:rsidRPr="00AD10CF" w:rsidRDefault="00AD10CF" w:rsidP="00AD10CF">
            <w:pPr>
              <w:autoSpaceDE w:val="0"/>
              <w:autoSpaceDN w:val="0"/>
              <w:adjustRightInd w:val="0"/>
              <w:rPr>
                <w:rFonts w:ascii="Times New Roman" w:hAnsi="Times New Roman" w:cs="Times New Roman"/>
                <w:sz w:val="16"/>
                <w:szCs w:val="16"/>
                <w:lang w:val="en-US"/>
              </w:rPr>
            </w:pPr>
            <w:r w:rsidRPr="00AD10CF">
              <w:rPr>
                <w:rFonts w:ascii="Times New Roman" w:hAnsi="Times New Roman" w:cs="Times New Roman"/>
                <w:sz w:val="16"/>
                <w:szCs w:val="16"/>
                <w:lang w:val="en-US"/>
              </w:rPr>
              <w:t>UEPOPS246A Operate Waste and Contaminated Water Plant</w:t>
            </w:r>
          </w:p>
          <w:p w:rsidR="00AD10CF" w:rsidRPr="00AD10CF" w:rsidRDefault="00AD10CF" w:rsidP="00AD10CF">
            <w:pPr>
              <w:autoSpaceDE w:val="0"/>
              <w:autoSpaceDN w:val="0"/>
              <w:adjustRightInd w:val="0"/>
              <w:rPr>
                <w:rFonts w:ascii="Times New Roman" w:hAnsi="Times New Roman" w:cs="Times New Roman"/>
                <w:sz w:val="16"/>
                <w:szCs w:val="16"/>
                <w:lang w:val="en-US"/>
              </w:rPr>
            </w:pPr>
            <w:r w:rsidRPr="00AD10CF">
              <w:rPr>
                <w:rFonts w:ascii="Times New Roman" w:hAnsi="Times New Roman" w:cs="Times New Roman"/>
                <w:sz w:val="16"/>
                <w:szCs w:val="16"/>
                <w:lang w:val="en-US"/>
              </w:rPr>
              <w:t>UEPOPS325A</w:t>
            </w:r>
          </w:p>
          <w:p w:rsidR="00AD10CF" w:rsidRPr="00AD10CF" w:rsidRDefault="00AD10CF" w:rsidP="00AD10CF">
            <w:pPr>
              <w:autoSpaceDE w:val="0"/>
              <w:autoSpaceDN w:val="0"/>
              <w:adjustRightInd w:val="0"/>
              <w:rPr>
                <w:rFonts w:ascii="Times New Roman" w:hAnsi="Times New Roman" w:cs="Times New Roman"/>
                <w:sz w:val="16"/>
                <w:szCs w:val="16"/>
                <w:lang w:val="en-US"/>
              </w:rPr>
            </w:pPr>
            <w:r w:rsidRPr="00AD10CF">
              <w:rPr>
                <w:rFonts w:ascii="Times New Roman" w:hAnsi="Times New Roman" w:cs="Times New Roman"/>
                <w:sz w:val="16"/>
                <w:szCs w:val="16"/>
                <w:lang w:val="en-US"/>
              </w:rPr>
              <w:t>Operate and Monitor Water Quality Control Systems</w:t>
            </w:r>
          </w:p>
          <w:p w:rsidR="00AD10CF" w:rsidRPr="00AD10CF" w:rsidRDefault="00AD10CF" w:rsidP="00AD10CF">
            <w:pPr>
              <w:autoSpaceDE w:val="0"/>
              <w:autoSpaceDN w:val="0"/>
              <w:adjustRightInd w:val="0"/>
              <w:rPr>
                <w:rFonts w:ascii="Times New Roman" w:hAnsi="Times New Roman" w:cs="Times New Roman"/>
                <w:b/>
                <w:bCs/>
                <w:sz w:val="16"/>
                <w:szCs w:val="16"/>
                <w:lang w:val="en-US"/>
              </w:rPr>
            </w:pPr>
            <w:r w:rsidRPr="00AD10CF">
              <w:rPr>
                <w:rFonts w:ascii="Times New Roman" w:hAnsi="Times New Roman" w:cs="Times New Roman"/>
                <w:b/>
                <w:bCs/>
                <w:sz w:val="16"/>
                <w:szCs w:val="16"/>
                <w:lang w:val="en-US"/>
              </w:rPr>
              <w:t>UEENEEK042A</w:t>
            </w:r>
          </w:p>
          <w:p w:rsidR="00AD10CF" w:rsidRPr="00AD10CF" w:rsidRDefault="00AD10CF" w:rsidP="00AD10CF">
            <w:pPr>
              <w:autoSpaceDE w:val="0"/>
              <w:autoSpaceDN w:val="0"/>
              <w:adjustRightInd w:val="0"/>
              <w:rPr>
                <w:rFonts w:ascii="Times New Roman" w:hAnsi="Times New Roman" w:cs="Times New Roman"/>
                <w:sz w:val="16"/>
                <w:szCs w:val="16"/>
                <w:lang w:val="en-US"/>
              </w:rPr>
            </w:pPr>
            <w:r w:rsidRPr="00AD10CF">
              <w:rPr>
                <w:rFonts w:ascii="Times New Roman" w:hAnsi="Times New Roman" w:cs="Times New Roman"/>
                <w:sz w:val="16"/>
                <w:szCs w:val="16"/>
                <w:lang w:val="en-US"/>
              </w:rPr>
              <w:t>Participate in environmentally sustainable work practices</w:t>
            </w:r>
          </w:p>
          <w:p w:rsidR="00AD10CF" w:rsidRPr="00AD10CF" w:rsidRDefault="00AD10CF" w:rsidP="00AD10CF">
            <w:pPr>
              <w:autoSpaceDE w:val="0"/>
              <w:autoSpaceDN w:val="0"/>
              <w:adjustRightInd w:val="0"/>
              <w:rPr>
                <w:rFonts w:ascii="Times New Roman" w:hAnsi="Times New Roman" w:cs="Times New Roman"/>
                <w:b/>
                <w:bCs/>
                <w:sz w:val="16"/>
                <w:szCs w:val="16"/>
                <w:lang w:val="en-US"/>
              </w:rPr>
            </w:pPr>
            <w:r w:rsidRPr="00AD10CF">
              <w:rPr>
                <w:rFonts w:ascii="Times New Roman" w:hAnsi="Times New Roman" w:cs="Times New Roman"/>
                <w:b/>
                <w:bCs/>
                <w:sz w:val="16"/>
                <w:szCs w:val="16"/>
                <w:lang w:val="en-US"/>
              </w:rPr>
              <w:t>UEENEEK045A</w:t>
            </w:r>
          </w:p>
          <w:p w:rsidR="00AD10CF" w:rsidRPr="00AD10CF" w:rsidRDefault="00AD10CF" w:rsidP="00AD10CF">
            <w:pPr>
              <w:autoSpaceDE w:val="0"/>
              <w:autoSpaceDN w:val="0"/>
              <w:adjustRightInd w:val="0"/>
              <w:rPr>
                <w:rFonts w:ascii="Times New Roman" w:hAnsi="Times New Roman" w:cs="Times New Roman"/>
                <w:sz w:val="16"/>
                <w:szCs w:val="16"/>
                <w:lang w:val="en-US"/>
              </w:rPr>
            </w:pPr>
            <w:r w:rsidRPr="00AD10CF">
              <w:rPr>
                <w:rFonts w:ascii="Times New Roman" w:hAnsi="Times New Roman" w:cs="Times New Roman"/>
                <w:sz w:val="16"/>
                <w:szCs w:val="16"/>
                <w:lang w:val="en-US"/>
              </w:rPr>
              <w:t xml:space="preserve">Implement &amp; monitor, policies &amp; procedures for environmentally sustainable </w:t>
            </w:r>
            <w:proofErr w:type="spellStart"/>
            <w:r w:rsidRPr="00AD10CF">
              <w:rPr>
                <w:rFonts w:ascii="Times New Roman" w:hAnsi="Times New Roman" w:cs="Times New Roman"/>
                <w:sz w:val="16"/>
                <w:szCs w:val="16"/>
                <w:lang w:val="en-US"/>
              </w:rPr>
              <w:t>electrotech</w:t>
            </w:r>
            <w:proofErr w:type="spellEnd"/>
            <w:r w:rsidRPr="00AD10CF">
              <w:rPr>
                <w:rFonts w:ascii="Times New Roman" w:hAnsi="Times New Roman" w:cs="Times New Roman"/>
                <w:sz w:val="16"/>
                <w:szCs w:val="16"/>
                <w:lang w:val="en-US"/>
              </w:rPr>
              <w:t xml:space="preserve"> work practice</w:t>
            </w:r>
          </w:p>
          <w:p w:rsidR="00AD10CF" w:rsidRPr="00AD10CF" w:rsidRDefault="00AD10CF" w:rsidP="00AD10CF">
            <w:pPr>
              <w:autoSpaceDE w:val="0"/>
              <w:autoSpaceDN w:val="0"/>
              <w:adjustRightInd w:val="0"/>
              <w:rPr>
                <w:rFonts w:ascii="Times New Roman" w:hAnsi="Times New Roman" w:cs="Times New Roman"/>
                <w:b/>
                <w:bCs/>
                <w:sz w:val="16"/>
                <w:szCs w:val="16"/>
                <w:lang w:val="en-US"/>
              </w:rPr>
            </w:pPr>
            <w:r w:rsidRPr="00AD10CF">
              <w:rPr>
                <w:rFonts w:ascii="Times New Roman" w:hAnsi="Times New Roman" w:cs="Times New Roman"/>
                <w:b/>
                <w:bCs/>
                <w:sz w:val="16"/>
                <w:szCs w:val="16"/>
                <w:lang w:val="en-US"/>
              </w:rPr>
              <w:t>UEPOPS356A</w:t>
            </w:r>
          </w:p>
          <w:p w:rsidR="00AD10CF" w:rsidRPr="00AD10CF" w:rsidRDefault="00AD10CF" w:rsidP="00AD10CF">
            <w:pPr>
              <w:autoSpaceDE w:val="0"/>
              <w:autoSpaceDN w:val="0"/>
              <w:adjustRightInd w:val="0"/>
              <w:rPr>
                <w:rFonts w:ascii="Times New Roman" w:hAnsi="Times New Roman" w:cs="Times New Roman"/>
                <w:sz w:val="16"/>
                <w:szCs w:val="16"/>
                <w:lang w:val="en-US"/>
              </w:rPr>
            </w:pPr>
            <w:r w:rsidRPr="00AD10CF">
              <w:rPr>
                <w:rFonts w:ascii="Times New Roman" w:hAnsi="Times New Roman" w:cs="Times New Roman"/>
                <w:sz w:val="16"/>
                <w:szCs w:val="16"/>
                <w:lang w:val="en-US"/>
              </w:rPr>
              <w:t>Apply Environmental and Sustainable Energy Procedures</w:t>
            </w:r>
          </w:p>
          <w:p w:rsidR="00AD10CF" w:rsidRPr="00AD10CF" w:rsidRDefault="00AD10CF" w:rsidP="00AD10CF">
            <w:pPr>
              <w:autoSpaceDE w:val="0"/>
              <w:autoSpaceDN w:val="0"/>
              <w:adjustRightInd w:val="0"/>
              <w:rPr>
                <w:rFonts w:ascii="Times New Roman" w:hAnsi="Times New Roman" w:cs="Times New Roman"/>
                <w:b/>
                <w:bCs/>
                <w:sz w:val="16"/>
                <w:szCs w:val="16"/>
                <w:lang w:val="en-US"/>
              </w:rPr>
            </w:pPr>
            <w:r w:rsidRPr="00AD10CF">
              <w:rPr>
                <w:rFonts w:ascii="Times New Roman" w:hAnsi="Times New Roman" w:cs="Times New Roman"/>
                <w:b/>
                <w:bCs/>
                <w:sz w:val="16"/>
                <w:szCs w:val="16"/>
                <w:lang w:val="en-US"/>
              </w:rPr>
              <w:t>UETTDREL01A</w:t>
            </w:r>
          </w:p>
          <w:p w:rsidR="00AD10CF" w:rsidRPr="00AD10CF" w:rsidRDefault="00AD10CF" w:rsidP="00AD10CF">
            <w:pPr>
              <w:autoSpaceDE w:val="0"/>
              <w:autoSpaceDN w:val="0"/>
              <w:adjustRightInd w:val="0"/>
              <w:rPr>
                <w:rFonts w:ascii="Times New Roman" w:hAnsi="Times New Roman" w:cs="Times New Roman"/>
                <w:sz w:val="16"/>
                <w:szCs w:val="16"/>
                <w:lang w:val="en-US"/>
              </w:rPr>
            </w:pPr>
            <w:r w:rsidRPr="00AD10CF">
              <w:rPr>
                <w:rFonts w:ascii="Times New Roman" w:hAnsi="Times New Roman" w:cs="Times New Roman"/>
                <w:sz w:val="16"/>
                <w:szCs w:val="16"/>
                <w:lang w:val="en-US"/>
              </w:rPr>
              <w:t>Apply environmental and sustainable energy procedures</w:t>
            </w:r>
          </w:p>
          <w:p w:rsidR="00AD10CF" w:rsidRPr="00AD10CF" w:rsidRDefault="00AD10CF" w:rsidP="00AD10CF">
            <w:pPr>
              <w:autoSpaceDE w:val="0"/>
              <w:autoSpaceDN w:val="0"/>
              <w:adjustRightInd w:val="0"/>
              <w:rPr>
                <w:rFonts w:ascii="Times New Roman" w:hAnsi="Times New Roman" w:cs="Times New Roman"/>
                <w:b/>
                <w:bCs/>
                <w:sz w:val="16"/>
                <w:szCs w:val="16"/>
                <w:lang w:val="en-US"/>
              </w:rPr>
            </w:pPr>
            <w:r w:rsidRPr="00AD10CF">
              <w:rPr>
                <w:rFonts w:ascii="Times New Roman" w:hAnsi="Times New Roman" w:cs="Times New Roman"/>
                <w:b/>
                <w:bCs/>
                <w:sz w:val="16"/>
                <w:szCs w:val="16"/>
                <w:lang w:val="en-US"/>
              </w:rPr>
              <w:t>UEPOPS356A</w:t>
            </w:r>
          </w:p>
          <w:p w:rsidR="00AD10CF" w:rsidRPr="00AD10CF" w:rsidRDefault="00AD10CF" w:rsidP="00AD10CF">
            <w:pPr>
              <w:autoSpaceDE w:val="0"/>
              <w:autoSpaceDN w:val="0"/>
              <w:adjustRightInd w:val="0"/>
              <w:rPr>
                <w:rFonts w:ascii="Times New Roman" w:hAnsi="Times New Roman" w:cs="Times New Roman"/>
                <w:sz w:val="16"/>
                <w:szCs w:val="16"/>
                <w:lang w:val="en-US"/>
              </w:rPr>
            </w:pPr>
            <w:r w:rsidRPr="00AD10CF">
              <w:rPr>
                <w:rFonts w:ascii="Times New Roman" w:hAnsi="Times New Roman" w:cs="Times New Roman"/>
                <w:sz w:val="16"/>
                <w:szCs w:val="16"/>
                <w:lang w:val="en-US"/>
              </w:rPr>
              <w:t>Apply Environmental and Sustainable Energy Procedures</w:t>
            </w:r>
          </w:p>
          <w:p w:rsidR="00AD10CF" w:rsidRPr="00AD10CF" w:rsidRDefault="00AD10CF" w:rsidP="00AD10CF">
            <w:pPr>
              <w:autoSpaceDE w:val="0"/>
              <w:autoSpaceDN w:val="0"/>
              <w:adjustRightInd w:val="0"/>
              <w:rPr>
                <w:rFonts w:ascii="Times New Roman" w:hAnsi="Times New Roman" w:cs="Times New Roman"/>
                <w:b/>
                <w:bCs/>
                <w:sz w:val="16"/>
                <w:szCs w:val="16"/>
                <w:lang w:val="en-US"/>
              </w:rPr>
            </w:pPr>
            <w:r w:rsidRPr="00AD10CF">
              <w:rPr>
                <w:rFonts w:ascii="Times New Roman" w:hAnsi="Times New Roman" w:cs="Times New Roman"/>
                <w:b/>
                <w:bCs/>
                <w:sz w:val="16"/>
                <w:szCs w:val="16"/>
                <w:lang w:val="en-US"/>
              </w:rPr>
              <w:t>UEPOPS417A</w:t>
            </w:r>
          </w:p>
          <w:p w:rsidR="00AD10CF" w:rsidRPr="00AD10CF" w:rsidRDefault="00AD10CF" w:rsidP="00AD10CF">
            <w:pPr>
              <w:autoSpaceDE w:val="0"/>
              <w:autoSpaceDN w:val="0"/>
              <w:adjustRightInd w:val="0"/>
              <w:rPr>
                <w:rFonts w:ascii="Times New Roman" w:hAnsi="Times New Roman" w:cs="Times New Roman"/>
                <w:sz w:val="16"/>
                <w:szCs w:val="16"/>
                <w:lang w:val="en-US"/>
              </w:rPr>
            </w:pPr>
            <w:r w:rsidRPr="00AD10CF">
              <w:rPr>
                <w:rFonts w:ascii="Times New Roman" w:hAnsi="Times New Roman" w:cs="Times New Roman"/>
                <w:sz w:val="16"/>
                <w:szCs w:val="16"/>
                <w:lang w:val="en-US"/>
              </w:rPr>
              <w:t>Monitor and Implement Environmental Plans and Procedures</w:t>
            </w:r>
          </w:p>
          <w:p w:rsidR="00AD10CF" w:rsidRPr="00AD10CF" w:rsidRDefault="00AD10CF" w:rsidP="00AD10CF">
            <w:pPr>
              <w:autoSpaceDE w:val="0"/>
              <w:autoSpaceDN w:val="0"/>
              <w:adjustRightInd w:val="0"/>
              <w:rPr>
                <w:rFonts w:ascii="Times New Roman" w:hAnsi="Times New Roman" w:cs="Times New Roman"/>
                <w:b/>
                <w:bCs/>
                <w:sz w:val="16"/>
                <w:szCs w:val="16"/>
                <w:lang w:val="en-US"/>
              </w:rPr>
            </w:pPr>
            <w:r w:rsidRPr="00AD10CF">
              <w:rPr>
                <w:rFonts w:ascii="Times New Roman" w:hAnsi="Times New Roman" w:cs="Times New Roman"/>
                <w:b/>
                <w:bCs/>
                <w:sz w:val="16"/>
                <w:szCs w:val="16"/>
                <w:lang w:val="en-US"/>
              </w:rPr>
              <w:t>UEPOPS504A</w:t>
            </w:r>
          </w:p>
          <w:p w:rsidR="00AD10CF" w:rsidRPr="00AD10CF" w:rsidRDefault="00AD10CF" w:rsidP="00AD10CF">
            <w:pPr>
              <w:autoSpaceDE w:val="0"/>
              <w:autoSpaceDN w:val="0"/>
              <w:adjustRightInd w:val="0"/>
              <w:rPr>
                <w:rFonts w:ascii="Times New Roman" w:hAnsi="Times New Roman" w:cs="Times New Roman"/>
                <w:sz w:val="16"/>
                <w:szCs w:val="16"/>
                <w:lang w:val="en-US"/>
              </w:rPr>
            </w:pPr>
            <w:r w:rsidRPr="00AD10CF">
              <w:rPr>
                <w:rFonts w:ascii="Times New Roman" w:hAnsi="Times New Roman" w:cs="Times New Roman"/>
                <w:sz w:val="16"/>
                <w:szCs w:val="16"/>
                <w:lang w:val="en-US"/>
              </w:rPr>
              <w:t xml:space="preserve">Develop Implement and </w:t>
            </w:r>
            <w:proofErr w:type="spellStart"/>
            <w:r w:rsidRPr="00AD10CF">
              <w:rPr>
                <w:rFonts w:ascii="Times New Roman" w:hAnsi="Times New Roman" w:cs="Times New Roman"/>
                <w:sz w:val="16"/>
                <w:szCs w:val="16"/>
                <w:lang w:val="en-US"/>
              </w:rPr>
              <w:t>MonitornEnvironmental</w:t>
            </w:r>
            <w:proofErr w:type="spellEnd"/>
            <w:r w:rsidRPr="00AD10CF">
              <w:rPr>
                <w:rFonts w:ascii="Times New Roman" w:hAnsi="Times New Roman" w:cs="Times New Roman"/>
                <w:sz w:val="16"/>
                <w:szCs w:val="16"/>
                <w:lang w:val="en-US"/>
              </w:rPr>
              <w:t xml:space="preserve"> Management Systems</w:t>
            </w:r>
          </w:p>
          <w:p w:rsidR="00AD10CF" w:rsidRPr="00AD10CF" w:rsidRDefault="00AD10CF" w:rsidP="00AD10CF">
            <w:pPr>
              <w:autoSpaceDE w:val="0"/>
              <w:autoSpaceDN w:val="0"/>
              <w:adjustRightInd w:val="0"/>
              <w:rPr>
                <w:rFonts w:ascii="Times New Roman" w:hAnsi="Times New Roman" w:cs="Times New Roman"/>
                <w:sz w:val="16"/>
                <w:szCs w:val="16"/>
                <w:lang w:val="en-US"/>
              </w:rPr>
            </w:pPr>
          </w:p>
          <w:p w:rsidR="00AD10CF" w:rsidRPr="00AD10CF" w:rsidRDefault="00AD10CF" w:rsidP="00AD10CF">
            <w:pPr>
              <w:autoSpaceDE w:val="0"/>
              <w:autoSpaceDN w:val="0"/>
              <w:adjustRightInd w:val="0"/>
              <w:rPr>
                <w:rFonts w:ascii="Times New Roman" w:eastAsia="Times New Roman" w:hAnsi="Times New Roman" w:cs="Times New Roman"/>
                <w:sz w:val="16"/>
                <w:szCs w:val="16"/>
                <w:lang w:val="en-GB"/>
              </w:rPr>
            </w:pPr>
          </w:p>
        </w:tc>
        <w:tc>
          <w:tcPr>
            <w:tcW w:w="2410" w:type="dxa"/>
          </w:tcPr>
          <w:p w:rsidR="003D2CF1" w:rsidRPr="008965D6" w:rsidRDefault="00DA246E" w:rsidP="00DA246E">
            <w:pPr>
              <w:autoSpaceDE w:val="0"/>
              <w:autoSpaceDN w:val="0"/>
              <w:adjustRightInd w:val="0"/>
              <w:rPr>
                <w:rFonts w:ascii="Times New Roman" w:hAnsi="Times New Roman" w:cs="Times New Roman"/>
                <w:sz w:val="16"/>
                <w:szCs w:val="16"/>
                <w:lang w:val="en-US"/>
              </w:rPr>
            </w:pPr>
            <w:r w:rsidRPr="008965D6">
              <w:rPr>
                <w:rFonts w:ascii="Times New Roman" w:eastAsia="Times New Roman" w:hAnsi="Times New Roman" w:cs="Times New Roman"/>
                <w:color w:val="000000"/>
                <w:sz w:val="16"/>
                <w:szCs w:val="16"/>
                <w:lang w:val="en-GB"/>
              </w:rPr>
              <w:t xml:space="preserve">1 </w:t>
            </w:r>
            <w:r w:rsidRPr="008965D6">
              <w:rPr>
                <w:rFonts w:ascii="Times New Roman" w:hAnsi="Times New Roman" w:cs="Times New Roman"/>
                <w:sz w:val="16"/>
                <w:szCs w:val="16"/>
                <w:lang w:val="en-US"/>
              </w:rPr>
              <w:t>Alignment of nationally endorsed competencies and industry accreditations for sustainable energy systems</w:t>
            </w:r>
            <w:proofErr w:type="gramStart"/>
            <w:r w:rsidRPr="008965D6">
              <w:rPr>
                <w:rFonts w:ascii="Times New Roman" w:hAnsi="Times New Roman" w:cs="Times New Roman"/>
                <w:sz w:val="16"/>
                <w:szCs w:val="16"/>
                <w:lang w:val="en-US"/>
              </w:rPr>
              <w:t>,  and</w:t>
            </w:r>
            <w:proofErr w:type="gramEnd"/>
            <w:r w:rsidRPr="008965D6">
              <w:rPr>
                <w:rFonts w:ascii="Times New Roman" w:hAnsi="Times New Roman" w:cs="Times New Roman"/>
                <w:sz w:val="16"/>
                <w:szCs w:val="16"/>
                <w:lang w:val="en-US"/>
              </w:rPr>
              <w:t xml:space="preserve"> the National Electrical and Communications Association </w:t>
            </w:r>
            <w:proofErr w:type="spellStart"/>
            <w:r w:rsidRPr="008965D6">
              <w:rPr>
                <w:rFonts w:ascii="Times New Roman" w:hAnsi="Times New Roman" w:cs="Times New Roman"/>
                <w:sz w:val="16"/>
                <w:szCs w:val="16"/>
                <w:lang w:val="en-US"/>
              </w:rPr>
              <w:t>Ecosmart</w:t>
            </w:r>
            <w:proofErr w:type="spellEnd"/>
            <w:r w:rsidRPr="008965D6">
              <w:rPr>
                <w:rFonts w:ascii="Times New Roman" w:hAnsi="Times New Roman" w:cs="Times New Roman"/>
                <w:sz w:val="16"/>
                <w:szCs w:val="16"/>
                <w:lang w:val="en-US"/>
              </w:rPr>
              <w:t xml:space="preserve"> electrician.</w:t>
            </w:r>
          </w:p>
          <w:p w:rsidR="00DA246E" w:rsidRPr="008965D6" w:rsidRDefault="00DA246E" w:rsidP="00DA246E">
            <w:pPr>
              <w:autoSpaceDE w:val="0"/>
              <w:autoSpaceDN w:val="0"/>
              <w:adjustRightInd w:val="0"/>
              <w:rPr>
                <w:rFonts w:ascii="Times New Roman" w:hAnsi="Times New Roman" w:cs="Times New Roman"/>
                <w:sz w:val="16"/>
                <w:szCs w:val="16"/>
                <w:lang w:val="en-US"/>
              </w:rPr>
            </w:pPr>
            <w:r w:rsidRPr="008965D6">
              <w:rPr>
                <w:rFonts w:ascii="Times New Roman" w:hAnsi="Times New Roman" w:cs="Times New Roman"/>
                <w:sz w:val="16"/>
                <w:szCs w:val="16"/>
                <w:lang w:val="en-US"/>
              </w:rPr>
              <w:t>2 Review and updating of units that target skills required to deliver on Government incentive schemes</w:t>
            </w:r>
          </w:p>
          <w:p w:rsidR="00DA246E" w:rsidRPr="008965D6" w:rsidRDefault="00DA246E" w:rsidP="00DA246E">
            <w:pPr>
              <w:autoSpaceDE w:val="0"/>
              <w:autoSpaceDN w:val="0"/>
              <w:adjustRightInd w:val="0"/>
              <w:rPr>
                <w:rFonts w:ascii="Times New Roman" w:hAnsi="Times New Roman" w:cs="Times New Roman"/>
                <w:sz w:val="16"/>
                <w:szCs w:val="16"/>
                <w:lang w:val="en-US"/>
              </w:rPr>
            </w:pPr>
            <w:r w:rsidRPr="008965D6">
              <w:rPr>
                <w:rFonts w:ascii="Times New Roman" w:hAnsi="Times New Roman" w:cs="Times New Roman"/>
                <w:sz w:val="16"/>
                <w:szCs w:val="16"/>
                <w:lang w:val="en-US"/>
              </w:rPr>
              <w:t>3 Development of new units to cover skill needs in new technologies</w:t>
            </w:r>
          </w:p>
          <w:p w:rsidR="00DA246E" w:rsidRPr="008965D6" w:rsidRDefault="00DA246E" w:rsidP="0015236C">
            <w:pPr>
              <w:autoSpaceDE w:val="0"/>
              <w:autoSpaceDN w:val="0"/>
              <w:adjustRightInd w:val="0"/>
              <w:rPr>
                <w:rFonts w:ascii="Times New Roman" w:hAnsi="Times New Roman" w:cs="Times New Roman"/>
                <w:sz w:val="16"/>
                <w:szCs w:val="16"/>
                <w:lang w:val="en-US"/>
              </w:rPr>
            </w:pPr>
            <w:r w:rsidRPr="008965D6">
              <w:rPr>
                <w:rFonts w:ascii="Times New Roman" w:hAnsi="Times New Roman" w:cs="Times New Roman"/>
                <w:sz w:val="16"/>
                <w:szCs w:val="16"/>
                <w:lang w:val="en-US"/>
              </w:rPr>
              <w:t>4 Development of new</w:t>
            </w:r>
            <w:r w:rsidR="0015236C" w:rsidRPr="008965D6">
              <w:rPr>
                <w:rFonts w:ascii="Times New Roman" w:hAnsi="Times New Roman" w:cs="Times New Roman"/>
                <w:sz w:val="16"/>
                <w:szCs w:val="16"/>
                <w:lang w:val="en-US"/>
              </w:rPr>
              <w:t xml:space="preserve"> </w:t>
            </w:r>
            <w:r w:rsidRPr="008965D6">
              <w:rPr>
                <w:rFonts w:ascii="Times New Roman" w:hAnsi="Times New Roman" w:cs="Times New Roman"/>
                <w:sz w:val="16"/>
                <w:szCs w:val="16"/>
                <w:lang w:val="en-US"/>
              </w:rPr>
              <w:t>units to cover skill needs in energy</w:t>
            </w:r>
            <w:r w:rsidR="0015236C" w:rsidRPr="008965D6">
              <w:rPr>
                <w:rFonts w:ascii="Times New Roman" w:hAnsi="Times New Roman" w:cs="Times New Roman"/>
                <w:sz w:val="16"/>
                <w:szCs w:val="16"/>
                <w:lang w:val="en-US"/>
              </w:rPr>
              <w:t xml:space="preserve"> </w:t>
            </w:r>
            <w:r w:rsidRPr="008965D6">
              <w:rPr>
                <w:rFonts w:ascii="Times New Roman" w:hAnsi="Times New Roman" w:cs="Times New Roman"/>
                <w:sz w:val="16"/>
                <w:szCs w:val="16"/>
                <w:lang w:val="en-US"/>
              </w:rPr>
              <w:t>auditing and performance monitoring,</w:t>
            </w:r>
            <w:r w:rsidR="0015236C" w:rsidRPr="008965D6">
              <w:rPr>
                <w:rFonts w:ascii="Times New Roman" w:hAnsi="Times New Roman" w:cs="Times New Roman"/>
                <w:sz w:val="16"/>
                <w:szCs w:val="16"/>
                <w:lang w:val="en-US"/>
              </w:rPr>
              <w:t xml:space="preserve"> </w:t>
            </w:r>
            <w:r w:rsidRPr="008965D6">
              <w:rPr>
                <w:rFonts w:ascii="Times New Roman" w:hAnsi="Times New Roman" w:cs="Times New Roman"/>
                <w:sz w:val="16"/>
                <w:szCs w:val="16"/>
                <w:lang w:val="en-US"/>
              </w:rPr>
              <w:t>assessing and providing advice on</w:t>
            </w:r>
            <w:r w:rsidR="0015236C" w:rsidRPr="008965D6">
              <w:rPr>
                <w:rFonts w:ascii="Times New Roman" w:hAnsi="Times New Roman" w:cs="Times New Roman"/>
                <w:sz w:val="16"/>
                <w:szCs w:val="16"/>
                <w:lang w:val="en-US"/>
              </w:rPr>
              <w:t xml:space="preserve"> </w:t>
            </w:r>
            <w:r w:rsidRPr="008965D6">
              <w:rPr>
                <w:rFonts w:ascii="Times New Roman" w:hAnsi="Times New Roman" w:cs="Times New Roman"/>
                <w:sz w:val="16"/>
                <w:szCs w:val="16"/>
                <w:lang w:val="en-US"/>
              </w:rPr>
              <w:t>energy efficiencies</w:t>
            </w:r>
            <w:r w:rsidR="0015236C" w:rsidRPr="008965D6">
              <w:rPr>
                <w:rFonts w:ascii="Times New Roman" w:hAnsi="Times New Roman" w:cs="Times New Roman"/>
                <w:sz w:val="16"/>
                <w:szCs w:val="16"/>
                <w:lang w:val="en-US"/>
              </w:rPr>
              <w:t>.</w:t>
            </w:r>
          </w:p>
          <w:p w:rsidR="0015236C" w:rsidRPr="008965D6" w:rsidRDefault="0015236C" w:rsidP="0015236C">
            <w:pPr>
              <w:autoSpaceDE w:val="0"/>
              <w:autoSpaceDN w:val="0"/>
              <w:adjustRightInd w:val="0"/>
              <w:rPr>
                <w:rFonts w:ascii="Times New Roman" w:hAnsi="Times New Roman" w:cs="Times New Roman"/>
                <w:sz w:val="16"/>
                <w:szCs w:val="16"/>
                <w:lang w:val="en-US"/>
              </w:rPr>
            </w:pPr>
            <w:r w:rsidRPr="008965D6">
              <w:rPr>
                <w:rFonts w:ascii="Times New Roman" w:hAnsi="Times New Roman" w:cs="Times New Roman"/>
                <w:sz w:val="16"/>
                <w:szCs w:val="16"/>
                <w:lang w:val="en-US"/>
              </w:rPr>
              <w:t>5 Development of existing workers to address skill gaps</w:t>
            </w:r>
          </w:p>
          <w:p w:rsidR="0015236C" w:rsidRPr="008965D6" w:rsidRDefault="0015236C" w:rsidP="0015236C">
            <w:pPr>
              <w:autoSpaceDE w:val="0"/>
              <w:autoSpaceDN w:val="0"/>
              <w:adjustRightInd w:val="0"/>
              <w:rPr>
                <w:rFonts w:ascii="Times New Roman" w:hAnsi="Times New Roman" w:cs="Times New Roman"/>
                <w:sz w:val="16"/>
                <w:szCs w:val="16"/>
                <w:lang w:val="en-US"/>
              </w:rPr>
            </w:pPr>
            <w:r w:rsidRPr="008965D6">
              <w:rPr>
                <w:rFonts w:ascii="Times New Roman" w:hAnsi="Times New Roman" w:cs="Times New Roman"/>
                <w:sz w:val="16"/>
                <w:szCs w:val="16"/>
                <w:lang w:val="en-US"/>
              </w:rPr>
              <w:t>6 Development of Skill Sets linked to current Business Centre for Sustainable Energy</w:t>
            </w:r>
          </w:p>
          <w:p w:rsidR="0015236C" w:rsidRPr="008965D6" w:rsidRDefault="0015236C" w:rsidP="0015236C">
            <w:pPr>
              <w:autoSpaceDE w:val="0"/>
              <w:autoSpaceDN w:val="0"/>
              <w:adjustRightInd w:val="0"/>
              <w:rPr>
                <w:rFonts w:ascii="Times New Roman" w:hAnsi="Times New Roman" w:cs="Times New Roman"/>
                <w:sz w:val="16"/>
                <w:szCs w:val="16"/>
                <w:lang w:val="en-US"/>
              </w:rPr>
            </w:pPr>
            <w:r w:rsidRPr="008965D6">
              <w:rPr>
                <w:rFonts w:ascii="Times New Roman" w:hAnsi="Times New Roman" w:cs="Times New Roman"/>
                <w:sz w:val="16"/>
                <w:szCs w:val="16"/>
                <w:lang w:val="en-US"/>
              </w:rPr>
              <w:t>7 Review of the Certificate III in Renewable Energy</w:t>
            </w:r>
          </w:p>
          <w:p w:rsidR="0015236C" w:rsidRPr="008965D6" w:rsidRDefault="0015236C" w:rsidP="0015236C">
            <w:pPr>
              <w:autoSpaceDE w:val="0"/>
              <w:autoSpaceDN w:val="0"/>
              <w:adjustRightInd w:val="0"/>
              <w:rPr>
                <w:rFonts w:ascii="Times New Roman" w:hAnsi="Times New Roman" w:cs="Times New Roman"/>
                <w:sz w:val="16"/>
                <w:szCs w:val="16"/>
                <w:lang w:val="en-US"/>
              </w:rPr>
            </w:pPr>
            <w:r w:rsidRPr="008965D6">
              <w:rPr>
                <w:rFonts w:ascii="Times New Roman" w:hAnsi="Times New Roman" w:cs="Times New Roman"/>
                <w:sz w:val="16"/>
                <w:szCs w:val="16"/>
                <w:lang w:val="en-US"/>
              </w:rPr>
              <w:t>8 Develop a new Certificate IV in Renewable Energy</w:t>
            </w:r>
          </w:p>
          <w:p w:rsidR="0015236C" w:rsidRPr="008965D6" w:rsidRDefault="0015236C" w:rsidP="0015236C">
            <w:pPr>
              <w:autoSpaceDE w:val="0"/>
              <w:autoSpaceDN w:val="0"/>
              <w:adjustRightInd w:val="0"/>
              <w:rPr>
                <w:rFonts w:ascii="Times New Roman" w:hAnsi="Times New Roman" w:cs="Times New Roman"/>
                <w:sz w:val="16"/>
                <w:szCs w:val="16"/>
                <w:lang w:val="en-US"/>
              </w:rPr>
            </w:pPr>
            <w:r w:rsidRPr="008965D6">
              <w:rPr>
                <w:rFonts w:ascii="Times New Roman" w:hAnsi="Times New Roman" w:cs="Times New Roman"/>
                <w:sz w:val="16"/>
                <w:szCs w:val="16"/>
                <w:lang w:val="en-US"/>
              </w:rPr>
              <w:t xml:space="preserve">9 Research ‘Clean </w:t>
            </w:r>
            <w:proofErr w:type="spellStart"/>
            <w:r w:rsidRPr="008965D6">
              <w:rPr>
                <w:rFonts w:ascii="Times New Roman" w:hAnsi="Times New Roman" w:cs="Times New Roman"/>
                <w:sz w:val="16"/>
                <w:szCs w:val="16"/>
                <w:lang w:val="en-US"/>
              </w:rPr>
              <w:t>Energy’technologies</w:t>
            </w:r>
            <w:proofErr w:type="spellEnd"/>
            <w:r w:rsidRPr="008965D6">
              <w:rPr>
                <w:rFonts w:ascii="Times New Roman" w:hAnsi="Times New Roman" w:cs="Times New Roman"/>
                <w:sz w:val="16"/>
                <w:szCs w:val="16"/>
                <w:lang w:val="en-US"/>
              </w:rPr>
              <w:t xml:space="preserve"> and requirements for units and qualifications addressing the same</w:t>
            </w:r>
          </w:p>
          <w:p w:rsidR="0015236C" w:rsidRPr="008965D6" w:rsidRDefault="0015236C" w:rsidP="0015236C">
            <w:pPr>
              <w:autoSpaceDE w:val="0"/>
              <w:autoSpaceDN w:val="0"/>
              <w:adjustRightInd w:val="0"/>
              <w:rPr>
                <w:rFonts w:ascii="Times New Roman" w:eastAsia="Times New Roman" w:hAnsi="Times New Roman" w:cs="Times New Roman"/>
                <w:color w:val="000000"/>
                <w:sz w:val="16"/>
                <w:szCs w:val="16"/>
                <w:lang w:val="en-GB"/>
              </w:rPr>
            </w:pPr>
            <w:r w:rsidRPr="008965D6">
              <w:rPr>
                <w:rFonts w:ascii="Times New Roman" w:hAnsi="Times New Roman" w:cs="Times New Roman"/>
                <w:sz w:val="16"/>
                <w:szCs w:val="16"/>
                <w:lang w:val="en-US"/>
              </w:rPr>
              <w:t>10 Engagement of international research on renewable/ sustainable energy systems and training.</w:t>
            </w:r>
          </w:p>
        </w:tc>
      </w:tr>
      <w:tr w:rsidR="002D1361" w:rsidRPr="000E74B7" w:rsidTr="006B11E8">
        <w:tc>
          <w:tcPr>
            <w:tcW w:w="1526" w:type="dxa"/>
          </w:tcPr>
          <w:p w:rsidR="002D1361" w:rsidRPr="000E74B7" w:rsidRDefault="002D1361" w:rsidP="00FC5E21">
            <w:pPr>
              <w:spacing w:before="100" w:beforeAutospacing="1" w:after="100" w:afterAutospacing="1"/>
              <w:rPr>
                <w:rFonts w:ascii="Times New Roman" w:eastAsia="Times New Roman" w:hAnsi="Times New Roman" w:cs="Times New Roman"/>
                <w:color w:val="000000"/>
                <w:sz w:val="18"/>
                <w:szCs w:val="18"/>
                <w:lang w:val="en-GB"/>
              </w:rPr>
            </w:pPr>
            <w:r>
              <w:rPr>
                <w:rFonts w:ascii="Times New Roman" w:eastAsia="Times New Roman" w:hAnsi="Times New Roman" w:cs="Times New Roman"/>
                <w:color w:val="000000"/>
                <w:sz w:val="18"/>
                <w:szCs w:val="18"/>
                <w:lang w:val="en-GB"/>
              </w:rPr>
              <w:t>Government Skills Australia</w:t>
            </w:r>
          </w:p>
        </w:tc>
        <w:tc>
          <w:tcPr>
            <w:tcW w:w="1843" w:type="dxa"/>
          </w:tcPr>
          <w:p w:rsidR="002D1361" w:rsidRDefault="002D1361" w:rsidP="002D1361">
            <w:pPr>
              <w:rPr>
                <w:rFonts w:ascii="Times New Roman" w:eastAsia="Times New Roman" w:hAnsi="Times New Roman" w:cs="Times New Roman"/>
                <w:color w:val="000000"/>
                <w:sz w:val="18"/>
                <w:szCs w:val="18"/>
                <w:lang w:val="en-GB"/>
              </w:rPr>
            </w:pPr>
            <w:proofErr w:type="spellStart"/>
            <w:r>
              <w:rPr>
                <w:rFonts w:ascii="Times New Roman" w:eastAsia="Times New Roman" w:hAnsi="Times New Roman" w:cs="Times New Roman"/>
                <w:color w:val="000000"/>
                <w:sz w:val="18"/>
                <w:szCs w:val="18"/>
                <w:lang w:val="en-GB"/>
              </w:rPr>
              <w:t>Gov’t</w:t>
            </w:r>
            <w:proofErr w:type="spellEnd"/>
            <w:r>
              <w:rPr>
                <w:rFonts w:ascii="Times New Roman" w:eastAsia="Times New Roman" w:hAnsi="Times New Roman" w:cs="Times New Roman"/>
                <w:color w:val="000000"/>
                <w:sz w:val="18"/>
                <w:szCs w:val="18"/>
                <w:lang w:val="en-GB"/>
              </w:rPr>
              <w:t xml:space="preserve"> policy</w:t>
            </w:r>
          </w:p>
          <w:p w:rsidR="002D1361" w:rsidRDefault="002D1361" w:rsidP="002D1361">
            <w:pPr>
              <w:rPr>
                <w:rFonts w:ascii="Times New Roman" w:eastAsia="Times New Roman" w:hAnsi="Times New Roman" w:cs="Times New Roman"/>
                <w:color w:val="000000"/>
                <w:sz w:val="18"/>
                <w:szCs w:val="18"/>
                <w:lang w:val="en-GB"/>
              </w:rPr>
            </w:pPr>
            <w:r>
              <w:rPr>
                <w:rFonts w:ascii="Times New Roman" w:eastAsia="Times New Roman" w:hAnsi="Times New Roman" w:cs="Times New Roman"/>
                <w:color w:val="000000"/>
                <w:sz w:val="18"/>
                <w:szCs w:val="18"/>
                <w:lang w:val="en-GB"/>
              </w:rPr>
              <w:t>Resources management</w:t>
            </w:r>
          </w:p>
          <w:p w:rsidR="002D1361" w:rsidRDefault="002D1361" w:rsidP="002D1361">
            <w:pPr>
              <w:rPr>
                <w:rFonts w:ascii="Times New Roman" w:eastAsia="Times New Roman" w:hAnsi="Times New Roman" w:cs="Times New Roman"/>
                <w:color w:val="000000"/>
                <w:sz w:val="18"/>
                <w:szCs w:val="18"/>
                <w:lang w:val="en-GB"/>
              </w:rPr>
            </w:pPr>
            <w:r>
              <w:rPr>
                <w:rFonts w:ascii="Times New Roman" w:eastAsia="Times New Roman" w:hAnsi="Times New Roman" w:cs="Times New Roman"/>
                <w:color w:val="000000"/>
                <w:sz w:val="18"/>
                <w:szCs w:val="18"/>
                <w:lang w:val="en-GB"/>
              </w:rPr>
              <w:t>Management of natural disasters</w:t>
            </w:r>
          </w:p>
          <w:p w:rsidR="002D1361" w:rsidRPr="000E74B7" w:rsidRDefault="002D1361" w:rsidP="002D1361">
            <w:pPr>
              <w:rPr>
                <w:rFonts w:ascii="Times New Roman" w:eastAsia="Times New Roman" w:hAnsi="Times New Roman" w:cs="Times New Roman"/>
                <w:color w:val="000000"/>
                <w:sz w:val="18"/>
                <w:szCs w:val="18"/>
                <w:lang w:val="en-GB"/>
              </w:rPr>
            </w:pPr>
          </w:p>
        </w:tc>
        <w:tc>
          <w:tcPr>
            <w:tcW w:w="3685" w:type="dxa"/>
          </w:tcPr>
          <w:p w:rsidR="002D1361" w:rsidRPr="00AC3400" w:rsidRDefault="002D1361" w:rsidP="002D1361">
            <w:pPr>
              <w:autoSpaceDE w:val="0"/>
              <w:autoSpaceDN w:val="0"/>
              <w:adjustRightInd w:val="0"/>
              <w:rPr>
                <w:rFonts w:ascii="Times New Roman" w:hAnsi="Times New Roman" w:cs="Times New Roman"/>
                <w:b/>
                <w:bCs/>
                <w:sz w:val="16"/>
                <w:szCs w:val="16"/>
                <w:lang w:val="en-US"/>
              </w:rPr>
            </w:pPr>
            <w:r w:rsidRPr="00AC3400">
              <w:rPr>
                <w:rFonts w:ascii="Times New Roman" w:eastAsia="Times New Roman" w:hAnsi="Times New Roman" w:cs="Times New Roman"/>
                <w:sz w:val="16"/>
                <w:szCs w:val="16"/>
                <w:lang w:val="en-GB"/>
              </w:rPr>
              <w:t xml:space="preserve">1 </w:t>
            </w:r>
            <w:r w:rsidRPr="00AC3400">
              <w:rPr>
                <w:rFonts w:ascii="Times New Roman" w:hAnsi="Times New Roman" w:cs="Times New Roman"/>
                <w:b/>
                <w:bCs/>
                <w:sz w:val="16"/>
                <w:szCs w:val="16"/>
                <w:lang w:val="en-US"/>
              </w:rPr>
              <w:t>NWP101A</w:t>
            </w:r>
          </w:p>
          <w:p w:rsidR="002D1361" w:rsidRPr="00AC3400" w:rsidRDefault="002D1361" w:rsidP="002D1361">
            <w:pPr>
              <w:autoSpaceDE w:val="0"/>
              <w:autoSpaceDN w:val="0"/>
              <w:adjustRightInd w:val="0"/>
              <w:rPr>
                <w:rFonts w:ascii="Times New Roman" w:hAnsi="Times New Roman" w:cs="Times New Roman"/>
                <w:sz w:val="16"/>
                <w:szCs w:val="16"/>
                <w:lang w:val="en-US"/>
              </w:rPr>
            </w:pPr>
            <w:r w:rsidRPr="00AC3400">
              <w:rPr>
                <w:rFonts w:ascii="Times New Roman" w:hAnsi="Times New Roman" w:cs="Times New Roman"/>
                <w:sz w:val="16"/>
                <w:szCs w:val="16"/>
                <w:lang w:val="en-US"/>
              </w:rPr>
              <w:t>Investigate sustainable water cycle management</w:t>
            </w:r>
          </w:p>
          <w:p w:rsidR="002D1361" w:rsidRPr="00AC3400" w:rsidRDefault="002D1361" w:rsidP="002D1361">
            <w:pPr>
              <w:autoSpaceDE w:val="0"/>
              <w:autoSpaceDN w:val="0"/>
              <w:adjustRightInd w:val="0"/>
              <w:rPr>
                <w:rFonts w:ascii="Times New Roman" w:hAnsi="Times New Roman" w:cs="Times New Roman"/>
                <w:b/>
                <w:bCs/>
                <w:sz w:val="16"/>
                <w:szCs w:val="16"/>
                <w:lang w:val="en-US"/>
              </w:rPr>
            </w:pPr>
            <w:r w:rsidRPr="00AC3400">
              <w:rPr>
                <w:rFonts w:ascii="Times New Roman" w:hAnsi="Times New Roman" w:cs="Times New Roman"/>
                <w:sz w:val="16"/>
                <w:szCs w:val="16"/>
                <w:lang w:val="en-US"/>
              </w:rPr>
              <w:t xml:space="preserve">2 </w:t>
            </w:r>
            <w:r w:rsidRPr="00AC3400">
              <w:rPr>
                <w:rFonts w:ascii="Times New Roman" w:hAnsi="Times New Roman" w:cs="Times New Roman"/>
                <w:b/>
                <w:bCs/>
                <w:sz w:val="16"/>
                <w:szCs w:val="16"/>
                <w:lang w:val="en-US"/>
              </w:rPr>
              <w:t>NWP202B</w:t>
            </w:r>
          </w:p>
          <w:p w:rsidR="002D1361" w:rsidRPr="00AC3400" w:rsidRDefault="002D1361" w:rsidP="002D1361">
            <w:pPr>
              <w:autoSpaceDE w:val="0"/>
              <w:autoSpaceDN w:val="0"/>
              <w:adjustRightInd w:val="0"/>
              <w:rPr>
                <w:rFonts w:ascii="Times New Roman" w:hAnsi="Times New Roman" w:cs="Times New Roman"/>
                <w:sz w:val="16"/>
                <w:szCs w:val="16"/>
                <w:lang w:val="en-US"/>
              </w:rPr>
            </w:pPr>
            <w:r w:rsidRPr="00AC3400">
              <w:rPr>
                <w:rFonts w:ascii="Times New Roman" w:hAnsi="Times New Roman" w:cs="Times New Roman"/>
                <w:sz w:val="16"/>
                <w:szCs w:val="16"/>
                <w:lang w:val="en-US"/>
              </w:rPr>
              <w:t>Apply environmental and licensing procedures</w:t>
            </w:r>
          </w:p>
          <w:p w:rsidR="002D1361" w:rsidRPr="00AC3400" w:rsidRDefault="002D1361" w:rsidP="002D1361">
            <w:pPr>
              <w:autoSpaceDE w:val="0"/>
              <w:autoSpaceDN w:val="0"/>
              <w:adjustRightInd w:val="0"/>
              <w:rPr>
                <w:rFonts w:ascii="Times New Roman" w:hAnsi="Times New Roman" w:cs="Times New Roman"/>
                <w:b/>
                <w:bCs/>
                <w:sz w:val="16"/>
                <w:szCs w:val="16"/>
                <w:lang w:val="en-US"/>
              </w:rPr>
            </w:pPr>
            <w:r w:rsidRPr="00AC3400">
              <w:rPr>
                <w:rFonts w:ascii="Times New Roman" w:hAnsi="Times New Roman" w:cs="Times New Roman"/>
                <w:sz w:val="16"/>
                <w:szCs w:val="16"/>
                <w:lang w:val="en-US"/>
              </w:rPr>
              <w:t xml:space="preserve">3 </w:t>
            </w:r>
            <w:r w:rsidRPr="00AC3400">
              <w:rPr>
                <w:rFonts w:ascii="Times New Roman" w:hAnsi="Times New Roman" w:cs="Times New Roman"/>
                <w:b/>
                <w:bCs/>
                <w:sz w:val="16"/>
                <w:szCs w:val="16"/>
                <w:lang w:val="en-US"/>
              </w:rPr>
              <w:t>NWP315B</w:t>
            </w:r>
          </w:p>
          <w:p w:rsidR="002D1361" w:rsidRPr="00AC3400" w:rsidRDefault="002D1361" w:rsidP="002D1361">
            <w:pPr>
              <w:autoSpaceDE w:val="0"/>
              <w:autoSpaceDN w:val="0"/>
              <w:adjustRightInd w:val="0"/>
              <w:rPr>
                <w:rFonts w:ascii="Times New Roman" w:hAnsi="Times New Roman" w:cs="Times New Roman"/>
                <w:sz w:val="16"/>
                <w:szCs w:val="16"/>
                <w:lang w:val="en-US"/>
              </w:rPr>
            </w:pPr>
            <w:r w:rsidRPr="00AC3400">
              <w:rPr>
                <w:rFonts w:ascii="Times New Roman" w:hAnsi="Times New Roman" w:cs="Times New Roman"/>
                <w:sz w:val="16"/>
                <w:szCs w:val="16"/>
                <w:lang w:val="en-US"/>
              </w:rPr>
              <w:t>Investigate and report breaches of water industry legislation</w:t>
            </w:r>
          </w:p>
          <w:p w:rsidR="002D1361" w:rsidRPr="00AC3400" w:rsidRDefault="002D1361" w:rsidP="002D1361">
            <w:pPr>
              <w:autoSpaceDE w:val="0"/>
              <w:autoSpaceDN w:val="0"/>
              <w:adjustRightInd w:val="0"/>
              <w:rPr>
                <w:rFonts w:ascii="Times New Roman" w:hAnsi="Times New Roman" w:cs="Times New Roman"/>
                <w:b/>
                <w:bCs/>
                <w:sz w:val="16"/>
                <w:szCs w:val="16"/>
                <w:lang w:val="en-US"/>
              </w:rPr>
            </w:pPr>
            <w:r w:rsidRPr="00AC3400">
              <w:rPr>
                <w:rFonts w:ascii="Times New Roman" w:hAnsi="Times New Roman" w:cs="Times New Roman"/>
                <w:sz w:val="16"/>
                <w:szCs w:val="16"/>
                <w:lang w:val="en-US"/>
              </w:rPr>
              <w:t xml:space="preserve">4 </w:t>
            </w:r>
            <w:r w:rsidRPr="00AC3400">
              <w:rPr>
                <w:rFonts w:ascii="Times New Roman" w:hAnsi="Times New Roman" w:cs="Times New Roman"/>
                <w:b/>
                <w:bCs/>
                <w:sz w:val="16"/>
                <w:szCs w:val="16"/>
                <w:lang w:val="en-US"/>
              </w:rPr>
              <w:t>NWP706A</w:t>
            </w:r>
          </w:p>
          <w:p w:rsidR="002D1361" w:rsidRPr="00AC3400" w:rsidRDefault="002D1361" w:rsidP="002D1361">
            <w:pPr>
              <w:autoSpaceDE w:val="0"/>
              <w:autoSpaceDN w:val="0"/>
              <w:adjustRightInd w:val="0"/>
              <w:rPr>
                <w:rFonts w:ascii="Times New Roman" w:hAnsi="Times New Roman" w:cs="Times New Roman"/>
                <w:sz w:val="16"/>
                <w:szCs w:val="16"/>
                <w:lang w:val="en-US"/>
              </w:rPr>
            </w:pPr>
            <w:r w:rsidRPr="00AC3400">
              <w:rPr>
                <w:rFonts w:ascii="Times New Roman" w:hAnsi="Times New Roman" w:cs="Times New Roman"/>
                <w:sz w:val="16"/>
                <w:szCs w:val="16"/>
                <w:lang w:val="en-US"/>
              </w:rPr>
              <w:t>Review and evaluate water and wastewater sustainability objectives</w:t>
            </w:r>
          </w:p>
          <w:p w:rsidR="002D1361" w:rsidRPr="00AC3400" w:rsidRDefault="002D1361" w:rsidP="002D1361">
            <w:pPr>
              <w:autoSpaceDE w:val="0"/>
              <w:autoSpaceDN w:val="0"/>
              <w:adjustRightInd w:val="0"/>
              <w:rPr>
                <w:rFonts w:ascii="Times New Roman" w:hAnsi="Times New Roman" w:cs="Times New Roman"/>
                <w:b/>
                <w:bCs/>
                <w:sz w:val="16"/>
                <w:szCs w:val="16"/>
                <w:lang w:val="en-US"/>
              </w:rPr>
            </w:pPr>
            <w:r w:rsidRPr="00AC3400">
              <w:rPr>
                <w:rFonts w:ascii="Times New Roman" w:hAnsi="Times New Roman" w:cs="Times New Roman"/>
                <w:sz w:val="16"/>
                <w:szCs w:val="16"/>
                <w:lang w:val="en-US"/>
              </w:rPr>
              <w:t xml:space="preserve">5 </w:t>
            </w:r>
            <w:r w:rsidRPr="00AC3400">
              <w:rPr>
                <w:rFonts w:ascii="Times New Roman" w:hAnsi="Times New Roman" w:cs="Times New Roman"/>
                <w:b/>
                <w:bCs/>
                <w:sz w:val="16"/>
                <w:szCs w:val="16"/>
                <w:lang w:val="en-US"/>
              </w:rPr>
              <w:t>NWP707A</w:t>
            </w:r>
          </w:p>
          <w:p w:rsidR="002D1361" w:rsidRPr="00AC3400" w:rsidRDefault="002D1361" w:rsidP="002D1361">
            <w:pPr>
              <w:autoSpaceDE w:val="0"/>
              <w:autoSpaceDN w:val="0"/>
              <w:adjustRightInd w:val="0"/>
              <w:rPr>
                <w:rFonts w:ascii="Times New Roman" w:hAnsi="Times New Roman" w:cs="Times New Roman"/>
                <w:sz w:val="16"/>
                <w:szCs w:val="16"/>
                <w:lang w:val="en-US"/>
              </w:rPr>
            </w:pPr>
            <w:proofErr w:type="spellStart"/>
            <w:r w:rsidRPr="00AC3400">
              <w:rPr>
                <w:rFonts w:ascii="Times New Roman" w:hAnsi="Times New Roman" w:cs="Times New Roman"/>
                <w:sz w:val="16"/>
                <w:szCs w:val="16"/>
                <w:lang w:val="en-US"/>
              </w:rPr>
              <w:t>Analyse</w:t>
            </w:r>
            <w:proofErr w:type="spellEnd"/>
            <w:r w:rsidRPr="00AC3400">
              <w:rPr>
                <w:rFonts w:ascii="Times New Roman" w:hAnsi="Times New Roman" w:cs="Times New Roman"/>
                <w:sz w:val="16"/>
                <w:szCs w:val="16"/>
                <w:lang w:val="en-US"/>
              </w:rPr>
              <w:t xml:space="preserve"> and review water treatment plant technology</w:t>
            </w:r>
          </w:p>
          <w:p w:rsidR="002D1361" w:rsidRPr="00AC3400" w:rsidRDefault="002D1361" w:rsidP="002D1361">
            <w:pPr>
              <w:autoSpaceDE w:val="0"/>
              <w:autoSpaceDN w:val="0"/>
              <w:adjustRightInd w:val="0"/>
              <w:rPr>
                <w:rFonts w:ascii="Times New Roman" w:hAnsi="Times New Roman" w:cs="Times New Roman"/>
                <w:b/>
                <w:bCs/>
                <w:sz w:val="16"/>
                <w:szCs w:val="16"/>
                <w:lang w:val="en-US"/>
              </w:rPr>
            </w:pPr>
            <w:r w:rsidRPr="00AC3400">
              <w:rPr>
                <w:rFonts w:ascii="Times New Roman" w:hAnsi="Times New Roman" w:cs="Times New Roman"/>
                <w:sz w:val="16"/>
                <w:szCs w:val="16"/>
                <w:lang w:val="en-US"/>
              </w:rPr>
              <w:t xml:space="preserve">6 </w:t>
            </w:r>
            <w:r w:rsidRPr="00AC3400">
              <w:rPr>
                <w:rFonts w:ascii="Times New Roman" w:hAnsi="Times New Roman" w:cs="Times New Roman"/>
                <w:b/>
                <w:bCs/>
                <w:sz w:val="16"/>
                <w:szCs w:val="16"/>
                <w:lang w:val="en-US"/>
              </w:rPr>
              <w:t>LGAGOVA410B</w:t>
            </w:r>
          </w:p>
          <w:p w:rsidR="002D1361" w:rsidRPr="00AC3400" w:rsidRDefault="002D1361" w:rsidP="002D1361">
            <w:pPr>
              <w:autoSpaceDE w:val="0"/>
              <w:autoSpaceDN w:val="0"/>
              <w:adjustRightInd w:val="0"/>
              <w:rPr>
                <w:rFonts w:ascii="Times New Roman" w:hAnsi="Times New Roman" w:cs="Times New Roman"/>
                <w:sz w:val="16"/>
                <w:szCs w:val="16"/>
                <w:lang w:val="en-US"/>
              </w:rPr>
            </w:pPr>
            <w:r w:rsidRPr="00AC3400">
              <w:rPr>
                <w:rFonts w:ascii="Times New Roman" w:hAnsi="Times New Roman" w:cs="Times New Roman"/>
                <w:sz w:val="16"/>
                <w:szCs w:val="16"/>
                <w:lang w:val="en-US"/>
              </w:rPr>
              <w:t>Monitor council procedures to ensure compliance with relevant legislation</w:t>
            </w:r>
          </w:p>
          <w:p w:rsidR="002D1361" w:rsidRPr="00AC3400" w:rsidRDefault="002D1361" w:rsidP="002D1361">
            <w:pPr>
              <w:autoSpaceDE w:val="0"/>
              <w:autoSpaceDN w:val="0"/>
              <w:adjustRightInd w:val="0"/>
              <w:rPr>
                <w:rFonts w:ascii="Times New Roman" w:hAnsi="Times New Roman" w:cs="Times New Roman"/>
                <w:b/>
                <w:bCs/>
                <w:sz w:val="16"/>
                <w:szCs w:val="16"/>
                <w:lang w:val="en-US"/>
              </w:rPr>
            </w:pPr>
            <w:r w:rsidRPr="00AC3400">
              <w:rPr>
                <w:rFonts w:ascii="Times New Roman" w:hAnsi="Times New Roman" w:cs="Times New Roman"/>
                <w:sz w:val="16"/>
                <w:szCs w:val="16"/>
                <w:lang w:val="en-US"/>
              </w:rPr>
              <w:t xml:space="preserve">7 </w:t>
            </w:r>
            <w:r w:rsidRPr="00AC3400">
              <w:rPr>
                <w:rFonts w:ascii="Times New Roman" w:hAnsi="Times New Roman" w:cs="Times New Roman"/>
                <w:b/>
                <w:bCs/>
                <w:sz w:val="16"/>
                <w:szCs w:val="16"/>
                <w:lang w:val="en-US"/>
              </w:rPr>
              <w:t>LGAEHRH305A</w:t>
            </w:r>
          </w:p>
          <w:p w:rsidR="002D1361" w:rsidRPr="00AC3400" w:rsidRDefault="002D1361" w:rsidP="002D1361">
            <w:pPr>
              <w:autoSpaceDE w:val="0"/>
              <w:autoSpaceDN w:val="0"/>
              <w:adjustRightInd w:val="0"/>
              <w:rPr>
                <w:rFonts w:ascii="Times New Roman" w:hAnsi="Times New Roman" w:cs="Times New Roman"/>
                <w:sz w:val="16"/>
                <w:szCs w:val="16"/>
                <w:lang w:val="en-US"/>
              </w:rPr>
            </w:pPr>
            <w:r w:rsidRPr="00AC3400">
              <w:rPr>
                <w:rFonts w:ascii="Times New Roman" w:hAnsi="Times New Roman" w:cs="Times New Roman"/>
                <w:sz w:val="16"/>
                <w:szCs w:val="16"/>
                <w:lang w:val="en-US"/>
              </w:rPr>
              <w:t>Present environmental health education information</w:t>
            </w:r>
          </w:p>
          <w:p w:rsidR="002D1361" w:rsidRPr="00AC3400" w:rsidRDefault="002D1361" w:rsidP="002D1361">
            <w:pPr>
              <w:autoSpaceDE w:val="0"/>
              <w:autoSpaceDN w:val="0"/>
              <w:adjustRightInd w:val="0"/>
              <w:rPr>
                <w:rFonts w:ascii="Times New Roman" w:hAnsi="Times New Roman" w:cs="Times New Roman"/>
                <w:b/>
                <w:bCs/>
                <w:sz w:val="16"/>
                <w:szCs w:val="16"/>
                <w:lang w:val="en-US"/>
              </w:rPr>
            </w:pPr>
            <w:r w:rsidRPr="00AC3400">
              <w:rPr>
                <w:rFonts w:ascii="Times New Roman" w:hAnsi="Times New Roman" w:cs="Times New Roman"/>
                <w:sz w:val="16"/>
                <w:szCs w:val="16"/>
                <w:lang w:val="en-US"/>
              </w:rPr>
              <w:t xml:space="preserve">8 </w:t>
            </w:r>
            <w:r w:rsidRPr="00AC3400">
              <w:rPr>
                <w:rFonts w:ascii="Times New Roman" w:hAnsi="Times New Roman" w:cs="Times New Roman"/>
                <w:b/>
                <w:bCs/>
                <w:sz w:val="16"/>
                <w:szCs w:val="16"/>
                <w:lang w:val="en-US"/>
              </w:rPr>
              <w:t>LGAEHRH403A</w:t>
            </w:r>
          </w:p>
          <w:p w:rsidR="002D1361" w:rsidRPr="00AC3400" w:rsidRDefault="002D1361" w:rsidP="002D1361">
            <w:pPr>
              <w:autoSpaceDE w:val="0"/>
              <w:autoSpaceDN w:val="0"/>
              <w:adjustRightInd w:val="0"/>
              <w:rPr>
                <w:rFonts w:ascii="Times New Roman" w:hAnsi="Times New Roman" w:cs="Times New Roman"/>
                <w:sz w:val="16"/>
                <w:szCs w:val="16"/>
                <w:lang w:val="en-US"/>
              </w:rPr>
            </w:pPr>
            <w:r w:rsidRPr="00AC3400">
              <w:rPr>
                <w:rFonts w:ascii="Times New Roman" w:hAnsi="Times New Roman" w:cs="Times New Roman"/>
                <w:sz w:val="16"/>
                <w:szCs w:val="16"/>
                <w:lang w:val="en-US"/>
              </w:rPr>
              <w:t xml:space="preserve">Operate waste transfer, collection station or landfill </w:t>
            </w:r>
            <w:r w:rsidRPr="00AC3400">
              <w:rPr>
                <w:rFonts w:ascii="Times New Roman" w:hAnsi="Times New Roman" w:cs="Times New Roman"/>
                <w:sz w:val="16"/>
                <w:szCs w:val="16"/>
                <w:lang w:val="en-US"/>
              </w:rPr>
              <w:lastRenderedPageBreak/>
              <w:t>facility</w:t>
            </w:r>
          </w:p>
          <w:p w:rsidR="002D1361" w:rsidRPr="00AC3400" w:rsidRDefault="002D1361" w:rsidP="002D1361">
            <w:pPr>
              <w:autoSpaceDE w:val="0"/>
              <w:autoSpaceDN w:val="0"/>
              <w:adjustRightInd w:val="0"/>
              <w:rPr>
                <w:rFonts w:ascii="Times New Roman" w:hAnsi="Times New Roman" w:cs="Times New Roman"/>
                <w:b/>
                <w:bCs/>
                <w:sz w:val="16"/>
                <w:szCs w:val="16"/>
                <w:lang w:val="en-US"/>
              </w:rPr>
            </w:pPr>
            <w:r w:rsidRPr="00AC3400">
              <w:rPr>
                <w:rFonts w:ascii="Times New Roman" w:hAnsi="Times New Roman" w:cs="Times New Roman"/>
                <w:sz w:val="16"/>
                <w:szCs w:val="16"/>
                <w:lang w:val="en-US"/>
              </w:rPr>
              <w:t xml:space="preserve">9 </w:t>
            </w:r>
            <w:r w:rsidRPr="00AC3400">
              <w:rPr>
                <w:rFonts w:ascii="Times New Roman" w:hAnsi="Times New Roman" w:cs="Times New Roman"/>
                <w:b/>
                <w:bCs/>
                <w:sz w:val="16"/>
                <w:szCs w:val="16"/>
                <w:lang w:val="en-US"/>
              </w:rPr>
              <w:t>LGAEHRW505B</w:t>
            </w:r>
          </w:p>
          <w:p w:rsidR="002D1361" w:rsidRPr="00AC3400" w:rsidRDefault="002D1361" w:rsidP="002D1361">
            <w:pPr>
              <w:autoSpaceDE w:val="0"/>
              <w:autoSpaceDN w:val="0"/>
              <w:adjustRightInd w:val="0"/>
              <w:rPr>
                <w:rFonts w:ascii="Times New Roman" w:hAnsi="Times New Roman" w:cs="Times New Roman"/>
                <w:sz w:val="16"/>
                <w:szCs w:val="16"/>
                <w:lang w:val="en-US"/>
              </w:rPr>
            </w:pPr>
            <w:r w:rsidRPr="00AC3400">
              <w:rPr>
                <w:rFonts w:ascii="Times New Roman" w:hAnsi="Times New Roman" w:cs="Times New Roman"/>
                <w:sz w:val="16"/>
                <w:szCs w:val="16"/>
                <w:lang w:val="en-US"/>
              </w:rPr>
              <w:t xml:space="preserve">Implement strategies to </w:t>
            </w:r>
            <w:proofErr w:type="spellStart"/>
            <w:r w:rsidRPr="00AC3400">
              <w:rPr>
                <w:rFonts w:ascii="Times New Roman" w:hAnsi="Times New Roman" w:cs="Times New Roman"/>
                <w:sz w:val="16"/>
                <w:szCs w:val="16"/>
                <w:lang w:val="en-US"/>
              </w:rPr>
              <w:t>minimise</w:t>
            </w:r>
            <w:proofErr w:type="spellEnd"/>
            <w:r w:rsidRPr="00AC3400">
              <w:rPr>
                <w:rFonts w:ascii="Times New Roman" w:hAnsi="Times New Roman" w:cs="Times New Roman"/>
                <w:sz w:val="16"/>
                <w:szCs w:val="16"/>
                <w:lang w:val="en-US"/>
              </w:rPr>
              <w:t xml:space="preserve"> the impact of waste on the environment</w:t>
            </w:r>
          </w:p>
          <w:p w:rsidR="002D1361" w:rsidRPr="00AC3400" w:rsidRDefault="002D1361" w:rsidP="002D1361">
            <w:pPr>
              <w:autoSpaceDE w:val="0"/>
              <w:autoSpaceDN w:val="0"/>
              <w:adjustRightInd w:val="0"/>
              <w:rPr>
                <w:rFonts w:ascii="Times New Roman" w:hAnsi="Times New Roman" w:cs="Times New Roman"/>
                <w:b/>
                <w:bCs/>
                <w:sz w:val="16"/>
                <w:szCs w:val="16"/>
                <w:lang w:val="en-US"/>
              </w:rPr>
            </w:pPr>
            <w:r w:rsidRPr="00AC3400">
              <w:rPr>
                <w:rFonts w:ascii="Times New Roman" w:hAnsi="Times New Roman" w:cs="Times New Roman"/>
                <w:sz w:val="16"/>
                <w:szCs w:val="16"/>
                <w:lang w:val="en-US"/>
              </w:rPr>
              <w:t xml:space="preserve">10 </w:t>
            </w:r>
            <w:r w:rsidRPr="00AC3400">
              <w:rPr>
                <w:rFonts w:ascii="Times New Roman" w:hAnsi="Times New Roman" w:cs="Times New Roman"/>
                <w:b/>
                <w:bCs/>
                <w:sz w:val="16"/>
                <w:szCs w:val="16"/>
                <w:lang w:val="en-US"/>
              </w:rPr>
              <w:t>LGALAND401A</w:t>
            </w:r>
          </w:p>
          <w:p w:rsidR="002D1361" w:rsidRPr="00AC3400" w:rsidRDefault="002D1361" w:rsidP="002D1361">
            <w:pPr>
              <w:autoSpaceDE w:val="0"/>
              <w:autoSpaceDN w:val="0"/>
              <w:adjustRightInd w:val="0"/>
              <w:rPr>
                <w:rFonts w:ascii="Times New Roman" w:hAnsi="Times New Roman" w:cs="Times New Roman"/>
                <w:sz w:val="16"/>
                <w:szCs w:val="16"/>
                <w:lang w:val="en-US"/>
              </w:rPr>
            </w:pPr>
            <w:r w:rsidRPr="00AC3400">
              <w:rPr>
                <w:rFonts w:ascii="Times New Roman" w:hAnsi="Times New Roman" w:cs="Times New Roman"/>
                <w:sz w:val="16"/>
                <w:szCs w:val="16"/>
                <w:lang w:val="en-US"/>
              </w:rPr>
              <w:t>Apply the principles of ecologically sustainable development to council decisions</w:t>
            </w:r>
          </w:p>
          <w:p w:rsidR="002D1361" w:rsidRPr="00AC3400" w:rsidRDefault="002D1361" w:rsidP="002D1361">
            <w:pPr>
              <w:autoSpaceDE w:val="0"/>
              <w:autoSpaceDN w:val="0"/>
              <w:adjustRightInd w:val="0"/>
              <w:rPr>
                <w:rFonts w:ascii="Times New Roman" w:hAnsi="Times New Roman" w:cs="Times New Roman"/>
                <w:b/>
                <w:bCs/>
                <w:sz w:val="16"/>
                <w:szCs w:val="16"/>
                <w:lang w:val="en-US"/>
              </w:rPr>
            </w:pPr>
            <w:r w:rsidRPr="00AC3400">
              <w:rPr>
                <w:rFonts w:ascii="Times New Roman" w:hAnsi="Times New Roman" w:cs="Times New Roman"/>
                <w:sz w:val="16"/>
                <w:szCs w:val="16"/>
                <w:lang w:val="en-US"/>
              </w:rPr>
              <w:t xml:space="preserve">11 </w:t>
            </w:r>
            <w:r w:rsidRPr="00AC3400">
              <w:rPr>
                <w:rFonts w:ascii="Times New Roman" w:hAnsi="Times New Roman" w:cs="Times New Roman"/>
                <w:b/>
                <w:bCs/>
                <w:sz w:val="16"/>
                <w:szCs w:val="16"/>
                <w:lang w:val="en-US"/>
              </w:rPr>
              <w:t>LGAPLEM606B</w:t>
            </w:r>
          </w:p>
          <w:p w:rsidR="002D1361" w:rsidRPr="00AC3400" w:rsidRDefault="002D1361" w:rsidP="002D1361">
            <w:pPr>
              <w:autoSpaceDE w:val="0"/>
              <w:autoSpaceDN w:val="0"/>
              <w:adjustRightInd w:val="0"/>
              <w:rPr>
                <w:rFonts w:ascii="Times New Roman" w:hAnsi="Times New Roman" w:cs="Times New Roman"/>
                <w:sz w:val="16"/>
                <w:szCs w:val="16"/>
                <w:lang w:val="en-US"/>
              </w:rPr>
            </w:pPr>
            <w:r w:rsidRPr="00AC3400">
              <w:rPr>
                <w:rFonts w:ascii="Times New Roman" w:hAnsi="Times New Roman" w:cs="Times New Roman"/>
                <w:sz w:val="16"/>
                <w:szCs w:val="16"/>
                <w:lang w:val="en-US"/>
              </w:rPr>
              <w:t>Develop ecologically sustainable land management systems</w:t>
            </w:r>
          </w:p>
          <w:p w:rsidR="002D1361" w:rsidRPr="00AC3400" w:rsidRDefault="002D1361" w:rsidP="002D1361">
            <w:pPr>
              <w:autoSpaceDE w:val="0"/>
              <w:autoSpaceDN w:val="0"/>
              <w:adjustRightInd w:val="0"/>
              <w:rPr>
                <w:rFonts w:ascii="Times New Roman" w:hAnsi="Times New Roman" w:cs="Times New Roman"/>
                <w:b/>
                <w:bCs/>
                <w:sz w:val="16"/>
                <w:szCs w:val="16"/>
                <w:lang w:val="en-US"/>
              </w:rPr>
            </w:pPr>
            <w:r w:rsidRPr="00AC3400">
              <w:rPr>
                <w:rFonts w:ascii="Times New Roman" w:hAnsi="Times New Roman" w:cs="Times New Roman"/>
                <w:sz w:val="16"/>
                <w:szCs w:val="16"/>
                <w:lang w:val="en-US"/>
              </w:rPr>
              <w:t xml:space="preserve">12 </w:t>
            </w:r>
            <w:r w:rsidRPr="00AC3400">
              <w:rPr>
                <w:rFonts w:ascii="Times New Roman" w:hAnsi="Times New Roman" w:cs="Times New Roman"/>
                <w:b/>
                <w:bCs/>
                <w:sz w:val="16"/>
                <w:szCs w:val="16"/>
                <w:lang w:val="en-US"/>
              </w:rPr>
              <w:t>LGAPLEM501A</w:t>
            </w:r>
          </w:p>
          <w:p w:rsidR="002D1361" w:rsidRPr="00AC3400" w:rsidRDefault="002D1361" w:rsidP="002D1361">
            <w:pPr>
              <w:autoSpaceDE w:val="0"/>
              <w:autoSpaceDN w:val="0"/>
              <w:adjustRightInd w:val="0"/>
              <w:rPr>
                <w:rFonts w:ascii="Times New Roman" w:hAnsi="Times New Roman" w:cs="Times New Roman"/>
                <w:sz w:val="16"/>
                <w:szCs w:val="16"/>
                <w:lang w:val="en-US"/>
              </w:rPr>
            </w:pPr>
            <w:r w:rsidRPr="00AC3400">
              <w:rPr>
                <w:rFonts w:ascii="Times New Roman" w:hAnsi="Times New Roman" w:cs="Times New Roman"/>
                <w:sz w:val="16"/>
                <w:szCs w:val="16"/>
                <w:lang w:val="en-US"/>
              </w:rPr>
              <w:t>Achieve an efficient and sustainable use of natural resources</w:t>
            </w:r>
          </w:p>
          <w:p w:rsidR="002D1361" w:rsidRPr="00AC3400" w:rsidRDefault="002D1361" w:rsidP="002D1361">
            <w:pPr>
              <w:autoSpaceDE w:val="0"/>
              <w:autoSpaceDN w:val="0"/>
              <w:adjustRightInd w:val="0"/>
              <w:rPr>
                <w:rFonts w:ascii="Times New Roman" w:hAnsi="Times New Roman" w:cs="Times New Roman"/>
                <w:b/>
                <w:bCs/>
                <w:sz w:val="16"/>
                <w:szCs w:val="16"/>
                <w:lang w:val="en-US"/>
              </w:rPr>
            </w:pPr>
            <w:r w:rsidRPr="00AC3400">
              <w:rPr>
                <w:rFonts w:ascii="Times New Roman" w:hAnsi="Times New Roman" w:cs="Times New Roman"/>
                <w:sz w:val="16"/>
                <w:szCs w:val="16"/>
                <w:lang w:val="en-US"/>
              </w:rPr>
              <w:t xml:space="preserve">13 </w:t>
            </w:r>
            <w:r w:rsidRPr="00AC3400">
              <w:rPr>
                <w:rFonts w:ascii="Times New Roman" w:hAnsi="Times New Roman" w:cs="Times New Roman"/>
                <w:b/>
                <w:bCs/>
                <w:sz w:val="16"/>
                <w:szCs w:val="16"/>
                <w:lang w:val="en-US"/>
              </w:rPr>
              <w:t>PSPSCI701A</w:t>
            </w:r>
          </w:p>
          <w:p w:rsidR="002D1361" w:rsidRPr="00AC3400" w:rsidRDefault="002D1361" w:rsidP="002D1361">
            <w:pPr>
              <w:autoSpaceDE w:val="0"/>
              <w:autoSpaceDN w:val="0"/>
              <w:adjustRightInd w:val="0"/>
              <w:rPr>
                <w:rFonts w:ascii="Times New Roman" w:hAnsi="Times New Roman" w:cs="Times New Roman"/>
                <w:sz w:val="16"/>
                <w:szCs w:val="16"/>
                <w:lang w:val="en-US"/>
              </w:rPr>
            </w:pPr>
            <w:r w:rsidRPr="00AC3400">
              <w:rPr>
                <w:rFonts w:ascii="Times New Roman" w:hAnsi="Times New Roman" w:cs="Times New Roman"/>
                <w:sz w:val="16"/>
                <w:szCs w:val="16"/>
                <w:lang w:val="en-US"/>
              </w:rPr>
              <w:t>Create innovation and change through extension</w:t>
            </w:r>
          </w:p>
          <w:p w:rsidR="002D1361" w:rsidRPr="00AC3400" w:rsidRDefault="002D1361" w:rsidP="002D1361">
            <w:pPr>
              <w:autoSpaceDE w:val="0"/>
              <w:autoSpaceDN w:val="0"/>
              <w:adjustRightInd w:val="0"/>
              <w:rPr>
                <w:rFonts w:ascii="Times New Roman" w:hAnsi="Times New Roman" w:cs="Times New Roman"/>
                <w:b/>
                <w:bCs/>
                <w:sz w:val="16"/>
                <w:szCs w:val="16"/>
                <w:lang w:val="en-US"/>
              </w:rPr>
            </w:pPr>
            <w:r w:rsidRPr="00AC3400">
              <w:rPr>
                <w:rFonts w:ascii="Times New Roman" w:hAnsi="Times New Roman" w:cs="Times New Roman"/>
                <w:sz w:val="16"/>
                <w:szCs w:val="16"/>
                <w:lang w:val="en-US"/>
              </w:rPr>
              <w:t xml:space="preserve">14 </w:t>
            </w:r>
            <w:r w:rsidRPr="00AC3400">
              <w:rPr>
                <w:rFonts w:ascii="Times New Roman" w:hAnsi="Times New Roman" w:cs="Times New Roman"/>
                <w:b/>
                <w:bCs/>
                <w:sz w:val="16"/>
                <w:szCs w:val="16"/>
                <w:lang w:val="en-US"/>
              </w:rPr>
              <w:t>PSPLAND506A</w:t>
            </w:r>
          </w:p>
          <w:p w:rsidR="002D1361" w:rsidRPr="00AC3400" w:rsidRDefault="002D1361" w:rsidP="002D1361">
            <w:pPr>
              <w:autoSpaceDE w:val="0"/>
              <w:autoSpaceDN w:val="0"/>
              <w:adjustRightInd w:val="0"/>
              <w:rPr>
                <w:rFonts w:ascii="Times New Roman" w:hAnsi="Times New Roman" w:cs="Times New Roman"/>
                <w:sz w:val="16"/>
                <w:szCs w:val="16"/>
                <w:lang w:val="en-US"/>
              </w:rPr>
            </w:pPr>
            <w:r w:rsidRPr="00AC3400">
              <w:rPr>
                <w:rFonts w:ascii="Times New Roman" w:hAnsi="Times New Roman" w:cs="Times New Roman"/>
                <w:sz w:val="16"/>
                <w:szCs w:val="16"/>
                <w:lang w:val="en-US"/>
              </w:rPr>
              <w:t>Identify and manage contaminated sites</w:t>
            </w:r>
          </w:p>
          <w:p w:rsidR="002D1361" w:rsidRPr="00AC3400" w:rsidRDefault="002D1361" w:rsidP="002D1361">
            <w:pPr>
              <w:autoSpaceDE w:val="0"/>
              <w:autoSpaceDN w:val="0"/>
              <w:adjustRightInd w:val="0"/>
              <w:rPr>
                <w:rFonts w:ascii="Times New Roman" w:hAnsi="Times New Roman" w:cs="Times New Roman"/>
                <w:b/>
                <w:bCs/>
                <w:sz w:val="16"/>
                <w:szCs w:val="16"/>
                <w:lang w:val="en-US"/>
              </w:rPr>
            </w:pPr>
            <w:r w:rsidRPr="00AC3400">
              <w:rPr>
                <w:rFonts w:ascii="Times New Roman" w:hAnsi="Times New Roman" w:cs="Times New Roman"/>
                <w:sz w:val="16"/>
                <w:szCs w:val="16"/>
                <w:lang w:val="en-US"/>
              </w:rPr>
              <w:t xml:space="preserve">15 </w:t>
            </w:r>
            <w:r w:rsidRPr="00AC3400">
              <w:rPr>
                <w:rFonts w:ascii="Times New Roman" w:hAnsi="Times New Roman" w:cs="Times New Roman"/>
                <w:b/>
                <w:bCs/>
                <w:sz w:val="16"/>
                <w:szCs w:val="16"/>
                <w:lang w:val="en-US"/>
              </w:rPr>
              <w:t>NWP301B</w:t>
            </w:r>
          </w:p>
          <w:p w:rsidR="002D1361" w:rsidRPr="00AC3400" w:rsidRDefault="002D1361" w:rsidP="002D1361">
            <w:pPr>
              <w:autoSpaceDE w:val="0"/>
              <w:autoSpaceDN w:val="0"/>
              <w:adjustRightInd w:val="0"/>
              <w:rPr>
                <w:rFonts w:ascii="Times New Roman" w:hAnsi="Times New Roman" w:cs="Times New Roman"/>
                <w:sz w:val="16"/>
                <w:szCs w:val="16"/>
                <w:lang w:val="en-US"/>
              </w:rPr>
            </w:pPr>
            <w:r w:rsidRPr="00AC3400">
              <w:rPr>
                <w:rFonts w:ascii="Times New Roman" w:hAnsi="Times New Roman" w:cs="Times New Roman"/>
                <w:sz w:val="16"/>
                <w:szCs w:val="16"/>
                <w:lang w:val="en-US"/>
              </w:rPr>
              <w:t>Implement, monitor and coordinate environmental procedures</w:t>
            </w:r>
          </w:p>
          <w:p w:rsidR="002D1361" w:rsidRPr="00AC3400" w:rsidRDefault="002D1361" w:rsidP="002D1361">
            <w:pPr>
              <w:autoSpaceDE w:val="0"/>
              <w:autoSpaceDN w:val="0"/>
              <w:adjustRightInd w:val="0"/>
              <w:rPr>
                <w:rFonts w:ascii="Times New Roman" w:hAnsi="Times New Roman" w:cs="Times New Roman"/>
                <w:b/>
                <w:bCs/>
                <w:sz w:val="16"/>
                <w:szCs w:val="16"/>
                <w:lang w:val="en-US"/>
              </w:rPr>
            </w:pPr>
            <w:r w:rsidRPr="00AC3400">
              <w:rPr>
                <w:rFonts w:ascii="Times New Roman" w:hAnsi="Times New Roman" w:cs="Times New Roman"/>
                <w:sz w:val="16"/>
                <w:szCs w:val="16"/>
                <w:lang w:val="en-US"/>
              </w:rPr>
              <w:t xml:space="preserve">16 </w:t>
            </w:r>
            <w:r w:rsidRPr="00AC3400">
              <w:rPr>
                <w:rFonts w:ascii="Times New Roman" w:hAnsi="Times New Roman" w:cs="Times New Roman"/>
                <w:b/>
                <w:bCs/>
                <w:sz w:val="16"/>
                <w:szCs w:val="16"/>
                <w:lang w:val="en-US"/>
              </w:rPr>
              <w:t>NWP401B</w:t>
            </w:r>
          </w:p>
          <w:p w:rsidR="002D1361" w:rsidRPr="00AC3400" w:rsidRDefault="002D1361" w:rsidP="002D1361">
            <w:pPr>
              <w:autoSpaceDE w:val="0"/>
              <w:autoSpaceDN w:val="0"/>
              <w:adjustRightInd w:val="0"/>
              <w:rPr>
                <w:rFonts w:ascii="Times New Roman" w:hAnsi="Times New Roman" w:cs="Times New Roman"/>
                <w:sz w:val="16"/>
                <w:szCs w:val="16"/>
                <w:lang w:val="en-US"/>
              </w:rPr>
            </w:pPr>
            <w:r w:rsidRPr="00AC3400">
              <w:rPr>
                <w:rFonts w:ascii="Times New Roman" w:hAnsi="Times New Roman" w:cs="Times New Roman"/>
                <w:sz w:val="16"/>
                <w:szCs w:val="16"/>
                <w:lang w:val="en-US"/>
              </w:rPr>
              <w:t>Coordinate and monitor the application</w:t>
            </w:r>
          </w:p>
          <w:p w:rsidR="002D1361" w:rsidRPr="00AC3400" w:rsidRDefault="002D1361" w:rsidP="002D1361">
            <w:pPr>
              <w:autoSpaceDE w:val="0"/>
              <w:autoSpaceDN w:val="0"/>
              <w:adjustRightInd w:val="0"/>
              <w:rPr>
                <w:rFonts w:ascii="Times New Roman" w:hAnsi="Times New Roman" w:cs="Times New Roman"/>
                <w:sz w:val="16"/>
                <w:szCs w:val="16"/>
                <w:lang w:val="en-US"/>
              </w:rPr>
            </w:pPr>
            <w:r w:rsidRPr="00AC3400">
              <w:rPr>
                <w:rFonts w:ascii="Times New Roman" w:hAnsi="Times New Roman" w:cs="Times New Roman"/>
                <w:sz w:val="16"/>
                <w:szCs w:val="16"/>
                <w:lang w:val="en-US"/>
              </w:rPr>
              <w:t>of environmental plans and procedures</w:t>
            </w:r>
          </w:p>
          <w:p w:rsidR="009723D4" w:rsidRPr="00AC3400" w:rsidRDefault="009723D4" w:rsidP="009723D4">
            <w:pPr>
              <w:autoSpaceDE w:val="0"/>
              <w:autoSpaceDN w:val="0"/>
              <w:adjustRightInd w:val="0"/>
              <w:rPr>
                <w:rFonts w:ascii="Times New Roman" w:hAnsi="Times New Roman" w:cs="Times New Roman"/>
                <w:b/>
                <w:bCs/>
                <w:sz w:val="16"/>
                <w:szCs w:val="16"/>
                <w:lang w:val="en-US"/>
              </w:rPr>
            </w:pPr>
            <w:r w:rsidRPr="00AC3400">
              <w:rPr>
                <w:rFonts w:ascii="Times New Roman" w:hAnsi="Times New Roman" w:cs="Times New Roman"/>
                <w:sz w:val="16"/>
                <w:szCs w:val="16"/>
                <w:lang w:val="en-US"/>
              </w:rPr>
              <w:t xml:space="preserve">17 </w:t>
            </w:r>
            <w:r w:rsidRPr="00AC3400">
              <w:rPr>
                <w:rFonts w:ascii="Times New Roman" w:hAnsi="Times New Roman" w:cs="Times New Roman"/>
                <w:b/>
                <w:bCs/>
                <w:sz w:val="16"/>
                <w:szCs w:val="16"/>
                <w:lang w:val="en-US"/>
              </w:rPr>
              <w:t>NWP505B</w:t>
            </w:r>
          </w:p>
          <w:p w:rsidR="009723D4" w:rsidRPr="00AC3400" w:rsidRDefault="009723D4" w:rsidP="009723D4">
            <w:pPr>
              <w:autoSpaceDE w:val="0"/>
              <w:autoSpaceDN w:val="0"/>
              <w:adjustRightInd w:val="0"/>
              <w:rPr>
                <w:rFonts w:ascii="Times New Roman" w:eastAsia="Times New Roman" w:hAnsi="Times New Roman" w:cs="Times New Roman"/>
                <w:sz w:val="16"/>
                <w:szCs w:val="16"/>
                <w:lang w:val="en-GB"/>
              </w:rPr>
            </w:pPr>
            <w:r w:rsidRPr="00AC3400">
              <w:rPr>
                <w:rFonts w:ascii="Times New Roman" w:hAnsi="Times New Roman" w:cs="Times New Roman"/>
                <w:sz w:val="16"/>
                <w:szCs w:val="16"/>
                <w:lang w:val="en-US"/>
              </w:rPr>
              <w:t>Implement and manage environmental management policies, plans, procedures and programs</w:t>
            </w:r>
          </w:p>
        </w:tc>
        <w:tc>
          <w:tcPr>
            <w:tcW w:w="2410" w:type="dxa"/>
          </w:tcPr>
          <w:p w:rsidR="002D1361" w:rsidRPr="008965D6" w:rsidRDefault="00AC3400" w:rsidP="001132F2">
            <w:pPr>
              <w:autoSpaceDE w:val="0"/>
              <w:autoSpaceDN w:val="0"/>
              <w:adjustRightInd w:val="0"/>
              <w:rPr>
                <w:rFonts w:ascii="Times New Roman" w:hAnsi="Times New Roman" w:cs="Times New Roman"/>
                <w:sz w:val="16"/>
                <w:szCs w:val="16"/>
                <w:lang w:val="en-US"/>
              </w:rPr>
            </w:pPr>
            <w:r w:rsidRPr="008965D6">
              <w:rPr>
                <w:rFonts w:ascii="Times New Roman" w:eastAsia="Times New Roman" w:hAnsi="Times New Roman" w:cs="Times New Roman"/>
                <w:color w:val="000000"/>
                <w:sz w:val="16"/>
                <w:szCs w:val="16"/>
                <w:lang w:val="en-GB"/>
              </w:rPr>
              <w:lastRenderedPageBreak/>
              <w:t xml:space="preserve">1 </w:t>
            </w:r>
            <w:r w:rsidR="001132F2" w:rsidRPr="008965D6">
              <w:rPr>
                <w:rFonts w:ascii="Times New Roman" w:hAnsi="Times New Roman" w:cs="Times New Roman"/>
                <w:sz w:val="16"/>
                <w:szCs w:val="16"/>
                <w:lang w:val="en-US"/>
              </w:rPr>
              <w:t xml:space="preserve">Development of the technical and </w:t>
            </w:r>
            <w:proofErr w:type="spellStart"/>
            <w:r w:rsidR="001132F2" w:rsidRPr="008965D6">
              <w:rPr>
                <w:rFonts w:ascii="Times New Roman" w:hAnsi="Times New Roman" w:cs="Times New Roman"/>
                <w:sz w:val="16"/>
                <w:szCs w:val="16"/>
                <w:lang w:val="en-US"/>
              </w:rPr>
              <w:t>para</w:t>
            </w:r>
            <w:proofErr w:type="spellEnd"/>
            <w:r w:rsidR="001132F2" w:rsidRPr="008965D6">
              <w:rPr>
                <w:rFonts w:ascii="Times New Roman" w:hAnsi="Times New Roman" w:cs="Times New Roman"/>
                <w:sz w:val="16"/>
                <w:szCs w:val="16"/>
                <w:lang w:val="en-US"/>
              </w:rPr>
              <w:t>-professional components within the Water Training Package</w:t>
            </w:r>
          </w:p>
          <w:p w:rsidR="001132F2" w:rsidRPr="008965D6" w:rsidRDefault="001132F2" w:rsidP="001132F2">
            <w:pPr>
              <w:autoSpaceDE w:val="0"/>
              <w:autoSpaceDN w:val="0"/>
              <w:adjustRightInd w:val="0"/>
              <w:rPr>
                <w:rFonts w:ascii="Times New Roman" w:hAnsi="Times New Roman" w:cs="Times New Roman"/>
                <w:sz w:val="16"/>
                <w:szCs w:val="16"/>
                <w:lang w:val="en-US"/>
              </w:rPr>
            </w:pPr>
            <w:r w:rsidRPr="008965D6">
              <w:rPr>
                <w:rFonts w:ascii="Times New Roman" w:hAnsi="Times New Roman" w:cs="Times New Roman"/>
                <w:sz w:val="16"/>
                <w:szCs w:val="16"/>
                <w:lang w:val="en-US"/>
              </w:rPr>
              <w:t xml:space="preserve">2 Development of higher level units and qualifications for trade waste and </w:t>
            </w:r>
            <w:proofErr w:type="spellStart"/>
            <w:r w:rsidRPr="008965D6">
              <w:rPr>
                <w:rFonts w:ascii="Times New Roman" w:hAnsi="Times New Roman" w:cs="Times New Roman"/>
                <w:sz w:val="16"/>
                <w:szCs w:val="16"/>
                <w:lang w:val="en-US"/>
              </w:rPr>
              <w:t>hydrography</w:t>
            </w:r>
            <w:proofErr w:type="spellEnd"/>
          </w:p>
          <w:p w:rsidR="001132F2" w:rsidRPr="008965D6" w:rsidRDefault="001132F2" w:rsidP="001132F2">
            <w:pPr>
              <w:autoSpaceDE w:val="0"/>
              <w:autoSpaceDN w:val="0"/>
              <w:adjustRightInd w:val="0"/>
              <w:rPr>
                <w:rFonts w:ascii="Times New Roman" w:hAnsi="Times New Roman" w:cs="Times New Roman"/>
                <w:sz w:val="16"/>
                <w:szCs w:val="16"/>
                <w:lang w:val="en-US"/>
              </w:rPr>
            </w:pPr>
            <w:r w:rsidRPr="008965D6">
              <w:rPr>
                <w:rFonts w:ascii="Times New Roman" w:hAnsi="Times New Roman" w:cs="Times New Roman"/>
                <w:sz w:val="16"/>
                <w:szCs w:val="16"/>
                <w:lang w:val="en-US"/>
              </w:rPr>
              <w:t>3 Implementation of a Workplace Innovation Project to develop skills for the national coordination of natural disaster</w:t>
            </w:r>
          </w:p>
          <w:p w:rsidR="001132F2" w:rsidRPr="008965D6" w:rsidRDefault="001132F2" w:rsidP="001132F2">
            <w:pPr>
              <w:autoSpaceDE w:val="0"/>
              <w:autoSpaceDN w:val="0"/>
              <w:adjustRightInd w:val="0"/>
              <w:rPr>
                <w:rFonts w:ascii="Times New Roman" w:hAnsi="Times New Roman" w:cs="Times New Roman"/>
                <w:sz w:val="16"/>
                <w:szCs w:val="16"/>
                <w:lang w:val="en-US"/>
              </w:rPr>
            </w:pPr>
            <w:r w:rsidRPr="008965D6">
              <w:rPr>
                <w:rFonts w:ascii="Times New Roman" w:hAnsi="Times New Roman" w:cs="Times New Roman"/>
                <w:sz w:val="16"/>
                <w:szCs w:val="16"/>
                <w:lang w:val="en-US"/>
              </w:rPr>
              <w:t>4 Analysis of cross sector skill requirements for safety officers called to respond to incidents involving radiation.</w:t>
            </w:r>
          </w:p>
          <w:p w:rsidR="001132F2" w:rsidRPr="008965D6" w:rsidRDefault="001132F2" w:rsidP="001132F2">
            <w:pPr>
              <w:autoSpaceDE w:val="0"/>
              <w:autoSpaceDN w:val="0"/>
              <w:adjustRightInd w:val="0"/>
              <w:rPr>
                <w:rFonts w:ascii="Times New Roman" w:hAnsi="Times New Roman" w:cs="Times New Roman"/>
                <w:sz w:val="16"/>
                <w:szCs w:val="16"/>
                <w:lang w:val="en-US"/>
              </w:rPr>
            </w:pPr>
            <w:r w:rsidRPr="008965D6">
              <w:rPr>
                <w:rFonts w:ascii="Times New Roman" w:hAnsi="Times New Roman" w:cs="Times New Roman"/>
                <w:sz w:val="16"/>
                <w:szCs w:val="16"/>
                <w:lang w:val="en-US"/>
              </w:rPr>
              <w:t xml:space="preserve">5  Examination of environmental sustainability coverage within the </w:t>
            </w:r>
            <w:proofErr w:type="spellStart"/>
            <w:r w:rsidRPr="008965D6">
              <w:rPr>
                <w:rFonts w:ascii="Times New Roman" w:hAnsi="Times New Roman" w:cs="Times New Roman"/>
                <w:sz w:val="16"/>
                <w:szCs w:val="16"/>
                <w:lang w:val="en-US"/>
              </w:rPr>
              <w:t>Defence</w:t>
            </w:r>
            <w:proofErr w:type="spellEnd"/>
            <w:r w:rsidRPr="008965D6">
              <w:rPr>
                <w:rFonts w:ascii="Times New Roman" w:hAnsi="Times New Roman" w:cs="Times New Roman"/>
                <w:sz w:val="16"/>
                <w:szCs w:val="16"/>
                <w:lang w:val="en-US"/>
              </w:rPr>
              <w:t xml:space="preserve"> Training Package</w:t>
            </w:r>
          </w:p>
          <w:p w:rsidR="001132F2" w:rsidRPr="008965D6" w:rsidRDefault="001132F2" w:rsidP="001132F2">
            <w:pPr>
              <w:autoSpaceDE w:val="0"/>
              <w:autoSpaceDN w:val="0"/>
              <w:adjustRightInd w:val="0"/>
              <w:rPr>
                <w:rFonts w:ascii="Times New Roman" w:hAnsi="Times New Roman" w:cs="Times New Roman"/>
                <w:sz w:val="16"/>
                <w:szCs w:val="16"/>
                <w:lang w:val="en-US"/>
              </w:rPr>
            </w:pPr>
            <w:r w:rsidRPr="008965D6">
              <w:rPr>
                <w:rFonts w:ascii="Times New Roman" w:hAnsi="Times New Roman" w:cs="Times New Roman"/>
                <w:sz w:val="16"/>
                <w:szCs w:val="16"/>
                <w:lang w:val="en-US"/>
              </w:rPr>
              <w:t>6 Examination of</w:t>
            </w:r>
          </w:p>
          <w:p w:rsidR="001132F2" w:rsidRPr="008965D6" w:rsidRDefault="001132F2" w:rsidP="001132F2">
            <w:pPr>
              <w:autoSpaceDE w:val="0"/>
              <w:autoSpaceDN w:val="0"/>
              <w:adjustRightInd w:val="0"/>
              <w:rPr>
                <w:rFonts w:ascii="Times New Roman" w:hAnsi="Times New Roman" w:cs="Times New Roman"/>
                <w:sz w:val="16"/>
                <w:szCs w:val="16"/>
                <w:lang w:val="en-US"/>
              </w:rPr>
            </w:pPr>
            <w:proofErr w:type="gramStart"/>
            <w:r w:rsidRPr="008965D6">
              <w:rPr>
                <w:rFonts w:ascii="Times New Roman" w:hAnsi="Times New Roman" w:cs="Times New Roman"/>
                <w:sz w:val="16"/>
                <w:szCs w:val="16"/>
                <w:lang w:val="en-US"/>
              </w:rPr>
              <w:lastRenderedPageBreak/>
              <w:t>environmental</w:t>
            </w:r>
            <w:proofErr w:type="gramEnd"/>
            <w:r w:rsidRPr="008965D6">
              <w:rPr>
                <w:rFonts w:ascii="Times New Roman" w:hAnsi="Times New Roman" w:cs="Times New Roman"/>
                <w:sz w:val="16"/>
                <w:szCs w:val="16"/>
                <w:lang w:val="en-US"/>
              </w:rPr>
              <w:t xml:space="preserve"> sustainability coverage within the Public Safety Training Package.</w:t>
            </w:r>
          </w:p>
          <w:p w:rsidR="001132F2" w:rsidRPr="008965D6" w:rsidRDefault="001132F2" w:rsidP="001132F2">
            <w:pPr>
              <w:autoSpaceDE w:val="0"/>
              <w:autoSpaceDN w:val="0"/>
              <w:adjustRightInd w:val="0"/>
              <w:rPr>
                <w:rFonts w:ascii="Times New Roman" w:hAnsi="Times New Roman" w:cs="Times New Roman"/>
                <w:sz w:val="16"/>
                <w:szCs w:val="16"/>
                <w:lang w:val="en-US"/>
              </w:rPr>
            </w:pPr>
            <w:r w:rsidRPr="008965D6">
              <w:rPr>
                <w:rFonts w:ascii="Times New Roman" w:hAnsi="Times New Roman" w:cs="Times New Roman"/>
                <w:sz w:val="16"/>
                <w:szCs w:val="16"/>
                <w:lang w:val="en-US"/>
              </w:rPr>
              <w:t>7 Development of two new units to cover the new National Standards for Water Metering.</w:t>
            </w:r>
          </w:p>
          <w:p w:rsidR="001132F2" w:rsidRPr="008965D6" w:rsidRDefault="001132F2" w:rsidP="001132F2">
            <w:pPr>
              <w:autoSpaceDE w:val="0"/>
              <w:autoSpaceDN w:val="0"/>
              <w:adjustRightInd w:val="0"/>
              <w:rPr>
                <w:rFonts w:ascii="Times New Roman" w:hAnsi="Times New Roman" w:cs="Times New Roman"/>
                <w:sz w:val="16"/>
                <w:szCs w:val="16"/>
                <w:lang w:val="en-US"/>
              </w:rPr>
            </w:pPr>
            <w:proofErr w:type="gramStart"/>
            <w:r w:rsidRPr="008965D6">
              <w:rPr>
                <w:rFonts w:ascii="Times New Roman" w:hAnsi="Times New Roman" w:cs="Times New Roman"/>
                <w:sz w:val="16"/>
                <w:szCs w:val="16"/>
                <w:lang w:val="en-US"/>
              </w:rPr>
              <w:t>8 Examination of Training Package coverage in the areas of compliance law and brief preparation.</w:t>
            </w:r>
            <w:proofErr w:type="gramEnd"/>
          </w:p>
          <w:p w:rsidR="001132F2" w:rsidRPr="008965D6" w:rsidRDefault="001132F2" w:rsidP="001132F2">
            <w:pPr>
              <w:autoSpaceDE w:val="0"/>
              <w:autoSpaceDN w:val="0"/>
              <w:adjustRightInd w:val="0"/>
              <w:rPr>
                <w:rFonts w:ascii="Times New Roman" w:hAnsi="Times New Roman" w:cs="Times New Roman"/>
                <w:sz w:val="16"/>
                <w:szCs w:val="16"/>
                <w:lang w:val="en-US"/>
              </w:rPr>
            </w:pPr>
            <w:r w:rsidRPr="008965D6">
              <w:rPr>
                <w:rFonts w:ascii="Times New Roman" w:hAnsi="Times New Roman" w:cs="Times New Roman"/>
                <w:sz w:val="16"/>
                <w:szCs w:val="16"/>
                <w:lang w:val="en-US"/>
              </w:rPr>
              <w:t>9 Examination of Training Package coverage of new technologies in water resource management</w:t>
            </w:r>
          </w:p>
          <w:p w:rsidR="001132F2" w:rsidRPr="008965D6" w:rsidRDefault="001132F2" w:rsidP="001132F2">
            <w:pPr>
              <w:autoSpaceDE w:val="0"/>
              <w:autoSpaceDN w:val="0"/>
              <w:adjustRightInd w:val="0"/>
              <w:rPr>
                <w:rFonts w:ascii="Times New Roman" w:hAnsi="Times New Roman" w:cs="Times New Roman"/>
                <w:sz w:val="16"/>
                <w:szCs w:val="16"/>
                <w:lang w:val="en-US"/>
              </w:rPr>
            </w:pPr>
            <w:r w:rsidRPr="008965D6">
              <w:rPr>
                <w:rFonts w:ascii="Times New Roman" w:hAnsi="Times New Roman" w:cs="Times New Roman"/>
                <w:sz w:val="16"/>
                <w:szCs w:val="16"/>
                <w:lang w:val="en-US"/>
              </w:rPr>
              <w:t>10 Development of skill sets to address new work areas associated with Murray Darling catchment management.</w:t>
            </w:r>
          </w:p>
          <w:p w:rsidR="001132F2" w:rsidRPr="008965D6" w:rsidRDefault="001132F2" w:rsidP="001132F2">
            <w:pPr>
              <w:autoSpaceDE w:val="0"/>
              <w:autoSpaceDN w:val="0"/>
              <w:adjustRightInd w:val="0"/>
              <w:rPr>
                <w:rFonts w:ascii="Times New Roman" w:hAnsi="Times New Roman" w:cs="Times New Roman"/>
                <w:sz w:val="16"/>
                <w:szCs w:val="16"/>
                <w:lang w:val="en-US"/>
              </w:rPr>
            </w:pPr>
            <w:r w:rsidRPr="008965D6">
              <w:rPr>
                <w:rFonts w:ascii="Times New Roman" w:hAnsi="Times New Roman" w:cs="Times New Roman"/>
                <w:sz w:val="16"/>
                <w:szCs w:val="16"/>
                <w:lang w:val="en-US"/>
              </w:rPr>
              <w:t>11 Examination of Training Package coverage of auditing.</w:t>
            </w:r>
          </w:p>
          <w:p w:rsidR="001132F2" w:rsidRPr="008965D6" w:rsidRDefault="001132F2" w:rsidP="001132F2">
            <w:pPr>
              <w:autoSpaceDE w:val="0"/>
              <w:autoSpaceDN w:val="0"/>
              <w:adjustRightInd w:val="0"/>
              <w:rPr>
                <w:rFonts w:ascii="Times New Roman" w:hAnsi="Times New Roman" w:cs="Times New Roman"/>
                <w:sz w:val="16"/>
                <w:szCs w:val="16"/>
                <w:lang w:val="en-US"/>
              </w:rPr>
            </w:pPr>
            <w:r w:rsidRPr="008965D6">
              <w:rPr>
                <w:rFonts w:ascii="Times New Roman" w:hAnsi="Times New Roman" w:cs="Times New Roman"/>
                <w:sz w:val="16"/>
                <w:szCs w:val="16"/>
                <w:lang w:val="en-US"/>
              </w:rPr>
              <w:t>12  Analysis of all components of the Water Training Package</w:t>
            </w:r>
          </w:p>
          <w:p w:rsidR="001132F2" w:rsidRPr="008965D6" w:rsidRDefault="001132F2" w:rsidP="001132F2">
            <w:pPr>
              <w:autoSpaceDE w:val="0"/>
              <w:autoSpaceDN w:val="0"/>
              <w:adjustRightInd w:val="0"/>
              <w:rPr>
                <w:rFonts w:ascii="Times New Roman" w:eastAsia="Times New Roman" w:hAnsi="Times New Roman" w:cs="Times New Roman"/>
                <w:color w:val="000000"/>
                <w:sz w:val="16"/>
                <w:szCs w:val="16"/>
                <w:lang w:val="en-GB"/>
              </w:rPr>
            </w:pPr>
          </w:p>
        </w:tc>
      </w:tr>
      <w:tr w:rsidR="001B7160" w:rsidRPr="000E74B7" w:rsidTr="006B11E8">
        <w:tc>
          <w:tcPr>
            <w:tcW w:w="1526" w:type="dxa"/>
          </w:tcPr>
          <w:p w:rsidR="001B7160" w:rsidRPr="000E74B7" w:rsidRDefault="001B7160" w:rsidP="00FC5E21">
            <w:pPr>
              <w:spacing w:before="100" w:beforeAutospacing="1" w:after="100" w:afterAutospacing="1"/>
              <w:rPr>
                <w:rFonts w:ascii="Times New Roman" w:eastAsia="Times New Roman" w:hAnsi="Times New Roman" w:cs="Times New Roman"/>
                <w:color w:val="000000"/>
                <w:sz w:val="18"/>
                <w:szCs w:val="18"/>
                <w:lang w:val="en-GB"/>
              </w:rPr>
            </w:pPr>
            <w:proofErr w:type="spellStart"/>
            <w:r>
              <w:rPr>
                <w:rFonts w:ascii="Times New Roman" w:eastAsia="Times New Roman" w:hAnsi="Times New Roman" w:cs="Times New Roman"/>
                <w:color w:val="000000"/>
                <w:sz w:val="18"/>
                <w:szCs w:val="18"/>
                <w:lang w:val="en-GB"/>
              </w:rPr>
              <w:lastRenderedPageBreak/>
              <w:t>ForestWorks</w:t>
            </w:r>
            <w:proofErr w:type="spellEnd"/>
            <w:r>
              <w:rPr>
                <w:rFonts w:ascii="Times New Roman" w:eastAsia="Times New Roman" w:hAnsi="Times New Roman" w:cs="Times New Roman"/>
                <w:color w:val="000000"/>
                <w:sz w:val="18"/>
                <w:szCs w:val="18"/>
                <w:lang w:val="en-GB"/>
              </w:rPr>
              <w:t xml:space="preserve"> ISC</w:t>
            </w:r>
          </w:p>
        </w:tc>
        <w:tc>
          <w:tcPr>
            <w:tcW w:w="1843" w:type="dxa"/>
          </w:tcPr>
          <w:p w:rsidR="001B7160" w:rsidRPr="001B7160" w:rsidRDefault="001B7160" w:rsidP="001B7160">
            <w:pPr>
              <w:rPr>
                <w:rFonts w:ascii="HelveticaNeue-Bold" w:hAnsi="HelveticaNeue-Bold" w:cs="HelveticaNeue-Bold"/>
                <w:bCs/>
                <w:sz w:val="19"/>
                <w:szCs w:val="19"/>
                <w:lang w:val="en-US"/>
              </w:rPr>
            </w:pPr>
            <w:r w:rsidRPr="001B7160">
              <w:rPr>
                <w:rFonts w:ascii="HelveticaNeue-Bold" w:hAnsi="HelveticaNeue-Bold" w:cs="HelveticaNeue-Bold"/>
                <w:bCs/>
                <w:sz w:val="19"/>
                <w:szCs w:val="19"/>
                <w:lang w:val="en-US"/>
              </w:rPr>
              <w:t>Carbon reduction strategies.</w:t>
            </w:r>
          </w:p>
          <w:p w:rsidR="001B7160" w:rsidRPr="000E74B7" w:rsidRDefault="001B7160" w:rsidP="001B7160">
            <w:pPr>
              <w:rPr>
                <w:rFonts w:ascii="Times New Roman" w:eastAsia="Times New Roman" w:hAnsi="Times New Roman" w:cs="Times New Roman"/>
                <w:color w:val="000000"/>
                <w:sz w:val="18"/>
                <w:szCs w:val="18"/>
                <w:lang w:val="en-GB"/>
              </w:rPr>
            </w:pPr>
            <w:r w:rsidRPr="001B7160">
              <w:rPr>
                <w:rFonts w:ascii="HelveticaNeue-Bold" w:hAnsi="HelveticaNeue-Bold" w:cs="HelveticaNeue-Bold"/>
                <w:bCs/>
                <w:sz w:val="19"/>
                <w:szCs w:val="19"/>
                <w:lang w:val="en-US"/>
              </w:rPr>
              <w:t>Forest management and protection.</w:t>
            </w:r>
          </w:p>
        </w:tc>
        <w:tc>
          <w:tcPr>
            <w:tcW w:w="3685" w:type="dxa"/>
          </w:tcPr>
          <w:p w:rsidR="001B7160" w:rsidRPr="001810B9" w:rsidRDefault="001B7160" w:rsidP="001B7160">
            <w:pPr>
              <w:autoSpaceDE w:val="0"/>
              <w:autoSpaceDN w:val="0"/>
              <w:adjustRightInd w:val="0"/>
              <w:rPr>
                <w:rFonts w:ascii="Times New Roman" w:hAnsi="Times New Roman" w:cs="Times New Roman"/>
                <w:b/>
                <w:bCs/>
                <w:sz w:val="16"/>
                <w:szCs w:val="16"/>
                <w:lang w:val="en-US"/>
              </w:rPr>
            </w:pPr>
            <w:r w:rsidRPr="001810B9">
              <w:rPr>
                <w:rFonts w:ascii="Times New Roman" w:hAnsi="Times New Roman" w:cs="Times New Roman"/>
                <w:b/>
                <w:bCs/>
                <w:sz w:val="16"/>
                <w:szCs w:val="16"/>
                <w:lang w:val="en-US"/>
              </w:rPr>
              <w:t>FPICOR2203A</w:t>
            </w:r>
          </w:p>
          <w:p w:rsidR="001B7160" w:rsidRPr="001810B9" w:rsidRDefault="001B7160" w:rsidP="001B7160">
            <w:pPr>
              <w:rPr>
                <w:rFonts w:ascii="Times New Roman" w:hAnsi="Times New Roman" w:cs="Times New Roman"/>
                <w:sz w:val="16"/>
                <w:szCs w:val="16"/>
                <w:lang w:val="en-US"/>
              </w:rPr>
            </w:pPr>
            <w:r w:rsidRPr="001810B9">
              <w:rPr>
                <w:rFonts w:ascii="Times New Roman" w:hAnsi="Times New Roman" w:cs="Times New Roman"/>
                <w:sz w:val="16"/>
                <w:szCs w:val="16"/>
                <w:lang w:val="en-US"/>
              </w:rPr>
              <w:t>Follow environmental care procedures</w:t>
            </w:r>
          </w:p>
          <w:p w:rsidR="001B7160" w:rsidRPr="001810B9" w:rsidRDefault="001B7160" w:rsidP="001B7160">
            <w:pPr>
              <w:autoSpaceDE w:val="0"/>
              <w:autoSpaceDN w:val="0"/>
              <w:adjustRightInd w:val="0"/>
              <w:rPr>
                <w:rFonts w:ascii="Times New Roman" w:hAnsi="Times New Roman" w:cs="Times New Roman"/>
                <w:b/>
                <w:bCs/>
                <w:sz w:val="16"/>
                <w:szCs w:val="16"/>
                <w:lang w:val="en-US"/>
              </w:rPr>
            </w:pPr>
            <w:r w:rsidRPr="001810B9">
              <w:rPr>
                <w:rFonts w:ascii="Times New Roman" w:hAnsi="Times New Roman" w:cs="Times New Roman"/>
                <w:b/>
                <w:bCs/>
                <w:sz w:val="16"/>
                <w:szCs w:val="16"/>
                <w:lang w:val="en-US"/>
              </w:rPr>
              <w:t>FPICOR3201A</w:t>
            </w:r>
          </w:p>
          <w:p w:rsidR="001B7160" w:rsidRPr="001810B9" w:rsidRDefault="001B7160" w:rsidP="001B7160">
            <w:pPr>
              <w:autoSpaceDE w:val="0"/>
              <w:autoSpaceDN w:val="0"/>
              <w:adjustRightInd w:val="0"/>
              <w:rPr>
                <w:rFonts w:ascii="Times New Roman" w:hAnsi="Times New Roman" w:cs="Times New Roman"/>
                <w:sz w:val="16"/>
                <w:szCs w:val="16"/>
                <w:lang w:val="en-US"/>
              </w:rPr>
            </w:pPr>
            <w:r w:rsidRPr="001810B9">
              <w:rPr>
                <w:rFonts w:ascii="Times New Roman" w:hAnsi="Times New Roman" w:cs="Times New Roman"/>
                <w:sz w:val="16"/>
                <w:szCs w:val="16"/>
                <w:lang w:val="en-US"/>
              </w:rPr>
              <w:t>Implement SHE policies and procedures (SHE: safety, health and environment)</w:t>
            </w:r>
          </w:p>
          <w:p w:rsidR="001B7160" w:rsidRPr="001810B9" w:rsidRDefault="001B7160" w:rsidP="001B7160">
            <w:pPr>
              <w:autoSpaceDE w:val="0"/>
              <w:autoSpaceDN w:val="0"/>
              <w:adjustRightInd w:val="0"/>
              <w:rPr>
                <w:rFonts w:ascii="Times New Roman" w:hAnsi="Times New Roman" w:cs="Times New Roman"/>
                <w:b/>
                <w:bCs/>
                <w:sz w:val="16"/>
                <w:szCs w:val="16"/>
                <w:lang w:val="en-US"/>
              </w:rPr>
            </w:pPr>
            <w:r w:rsidRPr="001810B9">
              <w:rPr>
                <w:rFonts w:ascii="Times New Roman" w:hAnsi="Times New Roman" w:cs="Times New Roman"/>
                <w:b/>
                <w:bCs/>
                <w:sz w:val="16"/>
                <w:szCs w:val="16"/>
                <w:lang w:val="en-US"/>
              </w:rPr>
              <w:t>FPIFGM4205A</w:t>
            </w:r>
          </w:p>
          <w:p w:rsidR="001B7160" w:rsidRPr="001810B9" w:rsidRDefault="001B7160" w:rsidP="001B7160">
            <w:pPr>
              <w:autoSpaceDE w:val="0"/>
              <w:autoSpaceDN w:val="0"/>
              <w:adjustRightInd w:val="0"/>
              <w:rPr>
                <w:rFonts w:ascii="Times New Roman" w:hAnsi="Times New Roman" w:cs="Times New Roman"/>
                <w:sz w:val="16"/>
                <w:szCs w:val="16"/>
                <w:lang w:val="en-US"/>
              </w:rPr>
            </w:pPr>
            <w:r w:rsidRPr="001810B9">
              <w:rPr>
                <w:rFonts w:ascii="Times New Roman" w:hAnsi="Times New Roman" w:cs="Times New Roman"/>
                <w:sz w:val="16"/>
                <w:szCs w:val="16"/>
                <w:lang w:val="en-US"/>
              </w:rPr>
              <w:t>Monitor regeneration rates</w:t>
            </w:r>
          </w:p>
          <w:p w:rsidR="001B7160" w:rsidRPr="001810B9" w:rsidRDefault="001B7160" w:rsidP="001B7160">
            <w:pPr>
              <w:autoSpaceDE w:val="0"/>
              <w:autoSpaceDN w:val="0"/>
              <w:adjustRightInd w:val="0"/>
              <w:rPr>
                <w:rFonts w:ascii="Times New Roman" w:hAnsi="Times New Roman" w:cs="Times New Roman"/>
                <w:b/>
                <w:bCs/>
                <w:sz w:val="16"/>
                <w:szCs w:val="16"/>
                <w:lang w:val="en-US"/>
              </w:rPr>
            </w:pPr>
            <w:r w:rsidRPr="001810B9">
              <w:rPr>
                <w:rFonts w:ascii="Times New Roman" w:hAnsi="Times New Roman" w:cs="Times New Roman"/>
                <w:b/>
                <w:bCs/>
                <w:sz w:val="16"/>
                <w:szCs w:val="16"/>
                <w:lang w:val="en-US"/>
              </w:rPr>
              <w:t>FPIFGM5206A</w:t>
            </w:r>
          </w:p>
          <w:p w:rsidR="001B7160" w:rsidRPr="001810B9" w:rsidRDefault="001B7160" w:rsidP="001B7160">
            <w:pPr>
              <w:autoSpaceDE w:val="0"/>
              <w:autoSpaceDN w:val="0"/>
              <w:adjustRightInd w:val="0"/>
              <w:rPr>
                <w:rFonts w:ascii="Times New Roman" w:hAnsi="Times New Roman" w:cs="Times New Roman"/>
                <w:sz w:val="16"/>
                <w:szCs w:val="16"/>
                <w:lang w:val="en-US"/>
              </w:rPr>
            </w:pPr>
            <w:r w:rsidRPr="001810B9">
              <w:rPr>
                <w:rFonts w:ascii="Times New Roman" w:hAnsi="Times New Roman" w:cs="Times New Roman"/>
                <w:sz w:val="16"/>
                <w:szCs w:val="16"/>
                <w:lang w:val="en-US"/>
              </w:rPr>
              <w:t>Develop a native forest regeneration plan</w:t>
            </w:r>
          </w:p>
          <w:p w:rsidR="001B7160" w:rsidRPr="001810B9" w:rsidRDefault="001B7160" w:rsidP="001B7160">
            <w:pPr>
              <w:autoSpaceDE w:val="0"/>
              <w:autoSpaceDN w:val="0"/>
              <w:adjustRightInd w:val="0"/>
              <w:rPr>
                <w:rFonts w:ascii="Times New Roman" w:hAnsi="Times New Roman" w:cs="Times New Roman"/>
                <w:b/>
                <w:bCs/>
                <w:sz w:val="16"/>
                <w:szCs w:val="16"/>
                <w:lang w:val="en-US"/>
              </w:rPr>
            </w:pPr>
            <w:r w:rsidRPr="001810B9">
              <w:rPr>
                <w:rFonts w:ascii="Times New Roman" w:hAnsi="Times New Roman" w:cs="Times New Roman"/>
                <w:b/>
                <w:bCs/>
                <w:sz w:val="16"/>
                <w:szCs w:val="16"/>
                <w:lang w:val="en-US"/>
              </w:rPr>
              <w:t>FPICOT5201A</w:t>
            </w:r>
          </w:p>
          <w:p w:rsidR="001B7160" w:rsidRPr="001810B9" w:rsidRDefault="001B7160" w:rsidP="001B7160">
            <w:pPr>
              <w:autoSpaceDE w:val="0"/>
              <w:autoSpaceDN w:val="0"/>
              <w:adjustRightInd w:val="0"/>
              <w:rPr>
                <w:rFonts w:ascii="Times New Roman" w:hAnsi="Times New Roman" w:cs="Times New Roman"/>
                <w:sz w:val="16"/>
                <w:szCs w:val="16"/>
                <w:lang w:val="en-US"/>
              </w:rPr>
            </w:pPr>
            <w:r w:rsidRPr="001810B9">
              <w:rPr>
                <w:rFonts w:ascii="Times New Roman" w:hAnsi="Times New Roman" w:cs="Times New Roman"/>
                <w:sz w:val="16"/>
                <w:szCs w:val="16"/>
                <w:lang w:val="en-US"/>
              </w:rPr>
              <w:t>Implement sustainable forestry practices</w:t>
            </w:r>
          </w:p>
          <w:p w:rsidR="001B7160" w:rsidRPr="001810B9" w:rsidRDefault="001B7160" w:rsidP="001B7160">
            <w:pPr>
              <w:autoSpaceDE w:val="0"/>
              <w:autoSpaceDN w:val="0"/>
              <w:adjustRightInd w:val="0"/>
              <w:rPr>
                <w:rFonts w:ascii="Times New Roman" w:hAnsi="Times New Roman" w:cs="Times New Roman"/>
                <w:b/>
                <w:bCs/>
                <w:sz w:val="16"/>
                <w:szCs w:val="16"/>
                <w:lang w:val="en-US"/>
              </w:rPr>
            </w:pPr>
            <w:r w:rsidRPr="001810B9">
              <w:rPr>
                <w:rFonts w:ascii="Times New Roman" w:hAnsi="Times New Roman" w:cs="Times New Roman"/>
                <w:b/>
                <w:bCs/>
                <w:sz w:val="16"/>
                <w:szCs w:val="16"/>
                <w:lang w:val="en-US"/>
              </w:rPr>
              <w:t>FPICOR3203A</w:t>
            </w:r>
          </w:p>
          <w:p w:rsidR="001B7160" w:rsidRPr="001810B9" w:rsidRDefault="001B7160" w:rsidP="001B7160">
            <w:pPr>
              <w:autoSpaceDE w:val="0"/>
              <w:autoSpaceDN w:val="0"/>
              <w:adjustRightInd w:val="0"/>
              <w:rPr>
                <w:rFonts w:ascii="Times New Roman" w:hAnsi="Times New Roman" w:cs="Times New Roman"/>
                <w:sz w:val="16"/>
                <w:szCs w:val="16"/>
                <w:lang w:val="en-US"/>
              </w:rPr>
            </w:pPr>
            <w:r w:rsidRPr="001810B9">
              <w:rPr>
                <w:rFonts w:ascii="Times New Roman" w:hAnsi="Times New Roman" w:cs="Times New Roman"/>
                <w:sz w:val="16"/>
                <w:szCs w:val="16"/>
                <w:lang w:val="en-US"/>
              </w:rPr>
              <w:t>Evaluate fire potential and prevention</w:t>
            </w:r>
          </w:p>
          <w:p w:rsidR="001B7160" w:rsidRPr="001810B9" w:rsidRDefault="001B7160" w:rsidP="001B7160">
            <w:pPr>
              <w:autoSpaceDE w:val="0"/>
              <w:autoSpaceDN w:val="0"/>
              <w:adjustRightInd w:val="0"/>
              <w:rPr>
                <w:rFonts w:ascii="Times New Roman" w:hAnsi="Times New Roman" w:cs="Times New Roman"/>
                <w:b/>
                <w:bCs/>
                <w:sz w:val="16"/>
                <w:szCs w:val="16"/>
                <w:lang w:val="en-US"/>
              </w:rPr>
            </w:pPr>
            <w:r w:rsidRPr="001810B9">
              <w:rPr>
                <w:rFonts w:ascii="Times New Roman" w:hAnsi="Times New Roman" w:cs="Times New Roman"/>
                <w:b/>
                <w:bCs/>
                <w:sz w:val="16"/>
                <w:szCs w:val="16"/>
                <w:lang w:val="en-US"/>
              </w:rPr>
              <w:t>FPICOR4201A</w:t>
            </w:r>
          </w:p>
          <w:p w:rsidR="001B7160" w:rsidRPr="001810B9" w:rsidRDefault="001B7160" w:rsidP="001B7160">
            <w:pPr>
              <w:autoSpaceDE w:val="0"/>
              <w:autoSpaceDN w:val="0"/>
              <w:adjustRightInd w:val="0"/>
              <w:rPr>
                <w:rFonts w:ascii="Times New Roman" w:hAnsi="Times New Roman" w:cs="Times New Roman"/>
                <w:sz w:val="16"/>
                <w:szCs w:val="16"/>
                <w:lang w:val="en-US"/>
              </w:rPr>
            </w:pPr>
            <w:r w:rsidRPr="001810B9">
              <w:rPr>
                <w:rFonts w:ascii="Times New Roman" w:hAnsi="Times New Roman" w:cs="Times New Roman"/>
                <w:sz w:val="16"/>
                <w:szCs w:val="16"/>
                <w:lang w:val="en-US"/>
              </w:rPr>
              <w:t>Monitor SHE policies and procedures</w:t>
            </w:r>
          </w:p>
          <w:p w:rsidR="001B7160" w:rsidRPr="001810B9" w:rsidRDefault="001B7160" w:rsidP="001B7160">
            <w:pPr>
              <w:autoSpaceDE w:val="0"/>
              <w:autoSpaceDN w:val="0"/>
              <w:adjustRightInd w:val="0"/>
              <w:rPr>
                <w:rFonts w:ascii="Times New Roman" w:hAnsi="Times New Roman" w:cs="Times New Roman"/>
                <w:b/>
                <w:bCs/>
                <w:sz w:val="16"/>
                <w:szCs w:val="16"/>
                <w:lang w:val="en-US"/>
              </w:rPr>
            </w:pPr>
            <w:r w:rsidRPr="001810B9">
              <w:rPr>
                <w:rFonts w:ascii="Times New Roman" w:hAnsi="Times New Roman" w:cs="Times New Roman"/>
                <w:b/>
                <w:bCs/>
                <w:sz w:val="16"/>
                <w:szCs w:val="16"/>
                <w:lang w:val="en-US"/>
              </w:rPr>
              <w:t>FPICOR4202A</w:t>
            </w:r>
          </w:p>
          <w:p w:rsidR="001B7160" w:rsidRPr="001810B9" w:rsidRDefault="001B7160" w:rsidP="001B7160">
            <w:pPr>
              <w:autoSpaceDE w:val="0"/>
              <w:autoSpaceDN w:val="0"/>
              <w:adjustRightInd w:val="0"/>
              <w:rPr>
                <w:rFonts w:ascii="Times New Roman" w:hAnsi="Times New Roman" w:cs="Times New Roman"/>
                <w:sz w:val="16"/>
                <w:szCs w:val="16"/>
                <w:lang w:val="en-US"/>
              </w:rPr>
            </w:pPr>
            <w:r w:rsidRPr="001810B9">
              <w:rPr>
                <w:rFonts w:ascii="Times New Roman" w:hAnsi="Times New Roman" w:cs="Times New Roman"/>
                <w:sz w:val="16"/>
                <w:szCs w:val="16"/>
                <w:lang w:val="en-US"/>
              </w:rPr>
              <w:t>Monitor and review forestry operations</w:t>
            </w:r>
          </w:p>
          <w:p w:rsidR="001B7160" w:rsidRPr="001810B9" w:rsidRDefault="001B7160" w:rsidP="001B7160">
            <w:pPr>
              <w:autoSpaceDE w:val="0"/>
              <w:autoSpaceDN w:val="0"/>
              <w:adjustRightInd w:val="0"/>
              <w:rPr>
                <w:rFonts w:ascii="Times New Roman" w:hAnsi="Times New Roman" w:cs="Times New Roman"/>
                <w:b/>
                <w:bCs/>
                <w:sz w:val="16"/>
                <w:szCs w:val="16"/>
                <w:lang w:val="en-US"/>
              </w:rPr>
            </w:pPr>
            <w:r w:rsidRPr="001810B9">
              <w:rPr>
                <w:rFonts w:ascii="Times New Roman" w:hAnsi="Times New Roman" w:cs="Times New Roman"/>
                <w:b/>
                <w:bCs/>
                <w:sz w:val="16"/>
                <w:szCs w:val="16"/>
                <w:lang w:val="en-US"/>
              </w:rPr>
              <w:t>FPIFGM4201A</w:t>
            </w:r>
          </w:p>
          <w:p w:rsidR="001B7160" w:rsidRPr="001810B9" w:rsidRDefault="001B7160" w:rsidP="001B7160">
            <w:pPr>
              <w:autoSpaceDE w:val="0"/>
              <w:autoSpaceDN w:val="0"/>
              <w:adjustRightInd w:val="0"/>
              <w:rPr>
                <w:rFonts w:ascii="Times New Roman" w:hAnsi="Times New Roman" w:cs="Times New Roman"/>
                <w:sz w:val="16"/>
                <w:szCs w:val="16"/>
                <w:lang w:val="en-US"/>
              </w:rPr>
            </w:pPr>
            <w:r w:rsidRPr="001810B9">
              <w:rPr>
                <w:rFonts w:ascii="Times New Roman" w:hAnsi="Times New Roman" w:cs="Times New Roman"/>
                <w:sz w:val="16"/>
                <w:szCs w:val="16"/>
                <w:lang w:val="en-US"/>
              </w:rPr>
              <w:t>Implement a forest establishment plan</w:t>
            </w:r>
          </w:p>
          <w:p w:rsidR="001B7160" w:rsidRPr="001810B9" w:rsidRDefault="001B7160" w:rsidP="001B7160">
            <w:pPr>
              <w:autoSpaceDE w:val="0"/>
              <w:autoSpaceDN w:val="0"/>
              <w:adjustRightInd w:val="0"/>
              <w:rPr>
                <w:rFonts w:ascii="Times New Roman" w:hAnsi="Times New Roman" w:cs="Times New Roman"/>
                <w:b/>
                <w:bCs/>
                <w:sz w:val="16"/>
                <w:szCs w:val="16"/>
                <w:lang w:val="en-US"/>
              </w:rPr>
            </w:pPr>
            <w:r w:rsidRPr="001810B9">
              <w:rPr>
                <w:rFonts w:ascii="Times New Roman" w:hAnsi="Times New Roman" w:cs="Times New Roman"/>
                <w:b/>
                <w:bCs/>
                <w:sz w:val="16"/>
                <w:szCs w:val="16"/>
                <w:lang w:val="en-US"/>
              </w:rPr>
              <w:t>FPIFGM5202A</w:t>
            </w:r>
          </w:p>
          <w:p w:rsidR="001B7160" w:rsidRPr="001810B9" w:rsidRDefault="001B7160" w:rsidP="001B7160">
            <w:pPr>
              <w:autoSpaceDE w:val="0"/>
              <w:autoSpaceDN w:val="0"/>
              <w:adjustRightInd w:val="0"/>
              <w:rPr>
                <w:rFonts w:ascii="Times New Roman" w:hAnsi="Times New Roman" w:cs="Times New Roman"/>
                <w:b/>
                <w:bCs/>
                <w:sz w:val="16"/>
                <w:szCs w:val="16"/>
                <w:lang w:val="en-US"/>
              </w:rPr>
            </w:pPr>
            <w:r w:rsidRPr="001810B9">
              <w:rPr>
                <w:rFonts w:ascii="Times New Roman" w:hAnsi="Times New Roman" w:cs="Times New Roman"/>
                <w:sz w:val="16"/>
                <w:szCs w:val="16"/>
                <w:lang w:val="en-US"/>
              </w:rPr>
              <w:t xml:space="preserve">Manage </w:t>
            </w:r>
            <w:r w:rsidRPr="001810B9">
              <w:rPr>
                <w:rFonts w:ascii="Times New Roman" w:hAnsi="Times New Roman" w:cs="Times New Roman"/>
                <w:b/>
                <w:bCs/>
                <w:sz w:val="16"/>
                <w:szCs w:val="16"/>
                <w:lang w:val="en-US"/>
              </w:rPr>
              <w:t>FPIHAR4204A</w:t>
            </w:r>
          </w:p>
          <w:p w:rsidR="001B7160" w:rsidRPr="001810B9" w:rsidRDefault="001B7160" w:rsidP="001B7160">
            <w:pPr>
              <w:autoSpaceDE w:val="0"/>
              <w:autoSpaceDN w:val="0"/>
              <w:adjustRightInd w:val="0"/>
              <w:rPr>
                <w:rFonts w:ascii="Times New Roman" w:hAnsi="Times New Roman" w:cs="Times New Roman"/>
                <w:sz w:val="16"/>
                <w:szCs w:val="16"/>
                <w:lang w:val="en-US"/>
              </w:rPr>
            </w:pPr>
            <w:r w:rsidRPr="001810B9">
              <w:rPr>
                <w:rFonts w:ascii="Times New Roman" w:hAnsi="Times New Roman" w:cs="Times New Roman"/>
                <w:sz w:val="16"/>
                <w:szCs w:val="16"/>
                <w:lang w:val="en-US"/>
              </w:rPr>
              <w:t>Plan and coordinate fire salvage</w:t>
            </w:r>
          </w:p>
          <w:p w:rsidR="001B7160" w:rsidRPr="001810B9" w:rsidRDefault="001B7160" w:rsidP="001B7160">
            <w:pPr>
              <w:autoSpaceDE w:val="0"/>
              <w:autoSpaceDN w:val="0"/>
              <w:adjustRightInd w:val="0"/>
              <w:rPr>
                <w:rFonts w:ascii="Times New Roman" w:hAnsi="Times New Roman" w:cs="Times New Roman"/>
                <w:sz w:val="16"/>
                <w:szCs w:val="16"/>
                <w:lang w:val="en-US"/>
              </w:rPr>
            </w:pPr>
            <w:r w:rsidRPr="001810B9">
              <w:rPr>
                <w:rFonts w:ascii="Times New Roman" w:hAnsi="Times New Roman" w:cs="Times New Roman"/>
                <w:sz w:val="16"/>
                <w:szCs w:val="16"/>
                <w:lang w:val="en-US"/>
              </w:rPr>
              <w:t>Operations tending operations in a native forest</w:t>
            </w:r>
          </w:p>
          <w:p w:rsidR="001B7160" w:rsidRPr="001810B9" w:rsidRDefault="001B7160" w:rsidP="001B7160">
            <w:pPr>
              <w:autoSpaceDE w:val="0"/>
              <w:autoSpaceDN w:val="0"/>
              <w:adjustRightInd w:val="0"/>
              <w:rPr>
                <w:rFonts w:ascii="Times New Roman" w:hAnsi="Times New Roman" w:cs="Times New Roman"/>
                <w:b/>
                <w:bCs/>
                <w:sz w:val="16"/>
                <w:szCs w:val="16"/>
                <w:lang w:val="en-US"/>
              </w:rPr>
            </w:pPr>
            <w:r w:rsidRPr="001810B9">
              <w:rPr>
                <w:rFonts w:ascii="Times New Roman" w:hAnsi="Times New Roman" w:cs="Times New Roman"/>
                <w:b/>
                <w:bCs/>
                <w:sz w:val="16"/>
                <w:szCs w:val="16"/>
                <w:lang w:val="en-US"/>
              </w:rPr>
              <w:t>FPIWPP3217A</w:t>
            </w:r>
          </w:p>
          <w:p w:rsidR="001B7160" w:rsidRPr="001810B9" w:rsidRDefault="001B7160" w:rsidP="001B7160">
            <w:pPr>
              <w:autoSpaceDE w:val="0"/>
              <w:autoSpaceDN w:val="0"/>
              <w:adjustRightInd w:val="0"/>
              <w:rPr>
                <w:rFonts w:ascii="Times New Roman" w:eastAsia="Times New Roman" w:hAnsi="Times New Roman" w:cs="Times New Roman"/>
                <w:sz w:val="16"/>
                <w:szCs w:val="16"/>
                <w:lang w:val="en-GB"/>
              </w:rPr>
            </w:pPr>
            <w:r w:rsidRPr="001810B9">
              <w:rPr>
                <w:rFonts w:ascii="Times New Roman" w:hAnsi="Times New Roman" w:cs="Times New Roman"/>
                <w:sz w:val="16"/>
                <w:szCs w:val="16"/>
                <w:lang w:val="en-US"/>
              </w:rPr>
              <w:t>Process production effluent</w:t>
            </w:r>
          </w:p>
        </w:tc>
        <w:tc>
          <w:tcPr>
            <w:tcW w:w="2410" w:type="dxa"/>
          </w:tcPr>
          <w:p w:rsidR="001B7160" w:rsidRPr="008965D6" w:rsidRDefault="001B7160" w:rsidP="001B7160">
            <w:pPr>
              <w:autoSpaceDE w:val="0"/>
              <w:autoSpaceDN w:val="0"/>
              <w:adjustRightInd w:val="0"/>
              <w:rPr>
                <w:rFonts w:ascii="Times New Roman" w:hAnsi="Times New Roman" w:cs="Times New Roman"/>
                <w:sz w:val="16"/>
                <w:szCs w:val="16"/>
                <w:lang w:val="en-US"/>
              </w:rPr>
            </w:pPr>
            <w:r w:rsidRPr="008965D6">
              <w:rPr>
                <w:rFonts w:ascii="Times New Roman" w:eastAsia="Times New Roman" w:hAnsi="Times New Roman" w:cs="Times New Roman"/>
                <w:color w:val="000000"/>
                <w:sz w:val="16"/>
                <w:szCs w:val="16"/>
                <w:lang w:val="en-GB"/>
              </w:rPr>
              <w:t xml:space="preserve">1 </w:t>
            </w:r>
            <w:r w:rsidRPr="008965D6">
              <w:rPr>
                <w:rFonts w:ascii="Times New Roman" w:hAnsi="Times New Roman" w:cs="Times New Roman"/>
                <w:sz w:val="16"/>
                <w:szCs w:val="16"/>
                <w:lang w:val="en-US"/>
              </w:rPr>
              <w:t>Research into the need</w:t>
            </w:r>
          </w:p>
          <w:p w:rsidR="001B7160" w:rsidRPr="008965D6" w:rsidRDefault="001B7160" w:rsidP="001B7160">
            <w:pPr>
              <w:autoSpaceDE w:val="0"/>
              <w:autoSpaceDN w:val="0"/>
              <w:adjustRightInd w:val="0"/>
              <w:rPr>
                <w:rFonts w:ascii="Times New Roman" w:hAnsi="Times New Roman" w:cs="Times New Roman"/>
                <w:sz w:val="16"/>
                <w:szCs w:val="16"/>
                <w:lang w:val="en-US"/>
              </w:rPr>
            </w:pPr>
            <w:r w:rsidRPr="008965D6">
              <w:rPr>
                <w:rFonts w:ascii="Times New Roman" w:hAnsi="Times New Roman" w:cs="Times New Roman"/>
                <w:sz w:val="16"/>
                <w:szCs w:val="16"/>
                <w:lang w:val="en-US"/>
              </w:rPr>
              <w:t>for Skill Sets in the areas of Timber manufactured products (targeting licensing requirements for installation</w:t>
            </w:r>
          </w:p>
          <w:p w:rsidR="001B7160" w:rsidRPr="008965D6" w:rsidRDefault="001B7160" w:rsidP="001B7160">
            <w:pPr>
              <w:autoSpaceDE w:val="0"/>
              <w:autoSpaceDN w:val="0"/>
              <w:adjustRightInd w:val="0"/>
              <w:rPr>
                <w:rFonts w:ascii="Times New Roman" w:hAnsi="Times New Roman" w:cs="Times New Roman"/>
                <w:sz w:val="16"/>
                <w:szCs w:val="16"/>
                <w:lang w:val="en-US"/>
              </w:rPr>
            </w:pPr>
            <w:proofErr w:type="gramStart"/>
            <w:r w:rsidRPr="008965D6">
              <w:rPr>
                <w:rFonts w:ascii="Times New Roman" w:hAnsi="Times New Roman" w:cs="Times New Roman"/>
                <w:sz w:val="16"/>
                <w:szCs w:val="16"/>
                <w:lang w:val="en-US"/>
              </w:rPr>
              <w:t>in</w:t>
            </w:r>
            <w:proofErr w:type="gramEnd"/>
            <w:r w:rsidRPr="008965D6">
              <w:rPr>
                <w:rFonts w:ascii="Times New Roman" w:hAnsi="Times New Roman" w:cs="Times New Roman"/>
                <w:sz w:val="16"/>
                <w:szCs w:val="16"/>
                <w:lang w:val="en-US"/>
              </w:rPr>
              <w:t xml:space="preserve"> the frame and truss industry), Sawmilling and processing (drying timber), Wood panel products (resource efficiency), Harvesting and haulage (fire salvage) and others.</w:t>
            </w:r>
          </w:p>
          <w:p w:rsidR="00BA73E2" w:rsidRPr="008965D6" w:rsidRDefault="001B7160" w:rsidP="00BA73E2">
            <w:pPr>
              <w:autoSpaceDE w:val="0"/>
              <w:autoSpaceDN w:val="0"/>
              <w:adjustRightInd w:val="0"/>
              <w:rPr>
                <w:rFonts w:ascii="Times New Roman" w:hAnsi="Times New Roman" w:cs="Times New Roman"/>
                <w:sz w:val="16"/>
                <w:szCs w:val="16"/>
                <w:lang w:val="en-US"/>
              </w:rPr>
            </w:pPr>
            <w:r w:rsidRPr="008965D6">
              <w:rPr>
                <w:rFonts w:ascii="Times New Roman" w:hAnsi="Times New Roman" w:cs="Times New Roman"/>
                <w:sz w:val="16"/>
                <w:szCs w:val="16"/>
                <w:lang w:val="en-US"/>
              </w:rPr>
              <w:t xml:space="preserve">2 </w:t>
            </w:r>
            <w:r w:rsidR="00BA73E2" w:rsidRPr="008965D6">
              <w:rPr>
                <w:rFonts w:ascii="Times New Roman" w:hAnsi="Times New Roman" w:cs="Times New Roman"/>
                <w:sz w:val="16"/>
                <w:szCs w:val="16"/>
                <w:lang w:val="en-US"/>
              </w:rPr>
              <w:t>Research into skill needs</w:t>
            </w:r>
          </w:p>
          <w:p w:rsidR="001B7160" w:rsidRPr="008965D6" w:rsidRDefault="00BA73E2" w:rsidP="00BA73E2">
            <w:pPr>
              <w:autoSpaceDE w:val="0"/>
              <w:autoSpaceDN w:val="0"/>
              <w:adjustRightInd w:val="0"/>
              <w:rPr>
                <w:rFonts w:ascii="Times New Roman" w:hAnsi="Times New Roman" w:cs="Times New Roman"/>
                <w:sz w:val="16"/>
                <w:szCs w:val="16"/>
                <w:lang w:val="en-US"/>
              </w:rPr>
            </w:pPr>
            <w:proofErr w:type="gramStart"/>
            <w:r w:rsidRPr="008965D6">
              <w:rPr>
                <w:rFonts w:ascii="Times New Roman" w:hAnsi="Times New Roman" w:cs="Times New Roman"/>
                <w:sz w:val="16"/>
                <w:szCs w:val="16"/>
                <w:lang w:val="en-US"/>
              </w:rPr>
              <w:t>to</w:t>
            </w:r>
            <w:proofErr w:type="gramEnd"/>
            <w:r w:rsidRPr="008965D6">
              <w:rPr>
                <w:rFonts w:ascii="Times New Roman" w:hAnsi="Times New Roman" w:cs="Times New Roman"/>
                <w:sz w:val="16"/>
                <w:szCs w:val="16"/>
                <w:lang w:val="en-US"/>
              </w:rPr>
              <w:t xml:space="preserve"> support product development of by-products and waste in order to more efficiently and completely use forest resources.</w:t>
            </w:r>
          </w:p>
          <w:p w:rsidR="00BA73E2" w:rsidRPr="008965D6" w:rsidRDefault="00BA73E2" w:rsidP="00BA73E2">
            <w:pPr>
              <w:autoSpaceDE w:val="0"/>
              <w:autoSpaceDN w:val="0"/>
              <w:adjustRightInd w:val="0"/>
              <w:rPr>
                <w:rFonts w:ascii="Times New Roman" w:hAnsi="Times New Roman" w:cs="Times New Roman"/>
                <w:sz w:val="16"/>
                <w:szCs w:val="16"/>
                <w:lang w:val="en-US"/>
              </w:rPr>
            </w:pPr>
            <w:r w:rsidRPr="008965D6">
              <w:rPr>
                <w:rFonts w:ascii="Times New Roman" w:hAnsi="Times New Roman" w:cs="Times New Roman"/>
                <w:sz w:val="16"/>
                <w:szCs w:val="16"/>
                <w:lang w:val="en-US"/>
              </w:rPr>
              <w:t>3 Research into skill</w:t>
            </w:r>
          </w:p>
          <w:p w:rsidR="00BA73E2" w:rsidRPr="008965D6" w:rsidRDefault="00BA73E2" w:rsidP="00BA73E2">
            <w:pPr>
              <w:autoSpaceDE w:val="0"/>
              <w:autoSpaceDN w:val="0"/>
              <w:adjustRightInd w:val="0"/>
              <w:rPr>
                <w:rFonts w:ascii="Times New Roman" w:hAnsi="Times New Roman" w:cs="Times New Roman"/>
                <w:sz w:val="16"/>
                <w:szCs w:val="16"/>
                <w:lang w:val="en-US"/>
              </w:rPr>
            </w:pPr>
            <w:r w:rsidRPr="008965D6">
              <w:rPr>
                <w:rFonts w:ascii="Times New Roman" w:hAnsi="Times New Roman" w:cs="Times New Roman"/>
                <w:sz w:val="16"/>
                <w:szCs w:val="16"/>
                <w:lang w:val="en-US"/>
              </w:rPr>
              <w:t>implications of new types of</w:t>
            </w:r>
          </w:p>
          <w:p w:rsidR="00BA73E2" w:rsidRPr="008965D6" w:rsidRDefault="00BA73E2" w:rsidP="00BA73E2">
            <w:pPr>
              <w:autoSpaceDE w:val="0"/>
              <w:autoSpaceDN w:val="0"/>
              <w:adjustRightInd w:val="0"/>
              <w:rPr>
                <w:rFonts w:ascii="Times New Roman" w:hAnsi="Times New Roman" w:cs="Times New Roman"/>
                <w:sz w:val="16"/>
                <w:szCs w:val="16"/>
                <w:lang w:val="en-US"/>
              </w:rPr>
            </w:pPr>
            <w:r w:rsidRPr="008965D6">
              <w:rPr>
                <w:rFonts w:ascii="Times New Roman" w:hAnsi="Times New Roman" w:cs="Times New Roman"/>
                <w:sz w:val="16"/>
                <w:szCs w:val="16"/>
                <w:lang w:val="en-US"/>
              </w:rPr>
              <w:t>timber treatment and preservation</w:t>
            </w:r>
          </w:p>
          <w:p w:rsidR="00BA73E2" w:rsidRPr="008965D6" w:rsidRDefault="00BA73E2" w:rsidP="00BA73E2">
            <w:pPr>
              <w:autoSpaceDE w:val="0"/>
              <w:autoSpaceDN w:val="0"/>
              <w:adjustRightInd w:val="0"/>
              <w:rPr>
                <w:rFonts w:ascii="Times New Roman" w:hAnsi="Times New Roman" w:cs="Times New Roman"/>
                <w:sz w:val="16"/>
                <w:szCs w:val="16"/>
                <w:lang w:val="en-US"/>
              </w:rPr>
            </w:pPr>
            <w:r w:rsidRPr="008965D6">
              <w:rPr>
                <w:rFonts w:ascii="Times New Roman" w:hAnsi="Times New Roman" w:cs="Times New Roman"/>
                <w:sz w:val="16"/>
                <w:szCs w:val="16"/>
                <w:lang w:val="en-US"/>
              </w:rPr>
              <w:t xml:space="preserve">4 Analysis of </w:t>
            </w:r>
            <w:proofErr w:type="spellStart"/>
            <w:r w:rsidRPr="008965D6">
              <w:rPr>
                <w:rFonts w:ascii="Times New Roman" w:hAnsi="Times New Roman" w:cs="Times New Roman"/>
                <w:sz w:val="16"/>
                <w:szCs w:val="16"/>
                <w:lang w:val="en-US"/>
              </w:rPr>
              <w:t>upskilling</w:t>
            </w:r>
            <w:proofErr w:type="spellEnd"/>
          </w:p>
          <w:p w:rsidR="00BA73E2" w:rsidRPr="008965D6" w:rsidRDefault="00BA73E2" w:rsidP="00BA73E2">
            <w:pPr>
              <w:autoSpaceDE w:val="0"/>
              <w:autoSpaceDN w:val="0"/>
              <w:adjustRightInd w:val="0"/>
              <w:rPr>
                <w:rFonts w:ascii="Times New Roman" w:hAnsi="Times New Roman" w:cs="Times New Roman"/>
                <w:sz w:val="16"/>
                <w:szCs w:val="16"/>
                <w:lang w:val="en-US"/>
              </w:rPr>
            </w:pPr>
            <w:r w:rsidRPr="008965D6">
              <w:rPr>
                <w:rFonts w:ascii="Times New Roman" w:hAnsi="Times New Roman" w:cs="Times New Roman"/>
                <w:sz w:val="16"/>
                <w:szCs w:val="16"/>
                <w:lang w:val="en-US"/>
              </w:rPr>
              <w:t>requirements for new harvesting techniques</w:t>
            </w:r>
          </w:p>
          <w:p w:rsidR="00BA73E2" w:rsidRPr="008965D6" w:rsidRDefault="00BA73E2" w:rsidP="00BA73E2">
            <w:pPr>
              <w:autoSpaceDE w:val="0"/>
              <w:autoSpaceDN w:val="0"/>
              <w:adjustRightInd w:val="0"/>
              <w:rPr>
                <w:rFonts w:ascii="Times New Roman" w:hAnsi="Times New Roman" w:cs="Times New Roman"/>
                <w:sz w:val="16"/>
                <w:szCs w:val="16"/>
                <w:lang w:val="en-US"/>
              </w:rPr>
            </w:pPr>
            <w:r w:rsidRPr="008965D6">
              <w:rPr>
                <w:rFonts w:ascii="Times New Roman" w:hAnsi="Times New Roman" w:cs="Times New Roman"/>
                <w:sz w:val="16"/>
                <w:szCs w:val="16"/>
                <w:lang w:val="en-US"/>
              </w:rPr>
              <w:t xml:space="preserve">5 Analysis of </w:t>
            </w:r>
            <w:proofErr w:type="spellStart"/>
            <w:r w:rsidRPr="008965D6">
              <w:rPr>
                <w:rFonts w:ascii="Times New Roman" w:hAnsi="Times New Roman" w:cs="Times New Roman"/>
                <w:sz w:val="16"/>
                <w:szCs w:val="16"/>
                <w:lang w:val="en-US"/>
              </w:rPr>
              <w:t>upskilling</w:t>
            </w:r>
            <w:proofErr w:type="spellEnd"/>
          </w:p>
          <w:p w:rsidR="00BA73E2" w:rsidRPr="008965D6" w:rsidRDefault="00BA73E2" w:rsidP="00BA73E2">
            <w:pPr>
              <w:autoSpaceDE w:val="0"/>
              <w:autoSpaceDN w:val="0"/>
              <w:adjustRightInd w:val="0"/>
              <w:rPr>
                <w:rFonts w:ascii="Times New Roman" w:hAnsi="Times New Roman" w:cs="Times New Roman"/>
                <w:sz w:val="16"/>
                <w:szCs w:val="16"/>
                <w:lang w:val="en-US"/>
              </w:rPr>
            </w:pPr>
            <w:r w:rsidRPr="008965D6">
              <w:rPr>
                <w:rFonts w:ascii="Times New Roman" w:hAnsi="Times New Roman" w:cs="Times New Roman"/>
                <w:sz w:val="16"/>
                <w:szCs w:val="16"/>
                <w:lang w:val="en-US"/>
              </w:rPr>
              <w:t>requirements for new forest</w:t>
            </w:r>
          </w:p>
          <w:p w:rsidR="00BA73E2" w:rsidRPr="008965D6" w:rsidRDefault="00BA73E2" w:rsidP="00BA73E2">
            <w:pPr>
              <w:autoSpaceDE w:val="0"/>
              <w:autoSpaceDN w:val="0"/>
              <w:adjustRightInd w:val="0"/>
              <w:rPr>
                <w:rFonts w:ascii="Times New Roman" w:hAnsi="Times New Roman" w:cs="Times New Roman"/>
                <w:sz w:val="16"/>
                <w:szCs w:val="16"/>
                <w:lang w:val="en-US"/>
              </w:rPr>
            </w:pPr>
            <w:r w:rsidRPr="008965D6">
              <w:rPr>
                <w:rFonts w:ascii="Times New Roman" w:hAnsi="Times New Roman" w:cs="Times New Roman"/>
                <w:sz w:val="16"/>
                <w:szCs w:val="16"/>
                <w:lang w:val="en-US"/>
              </w:rPr>
              <w:t>management techniques</w:t>
            </w:r>
          </w:p>
          <w:p w:rsidR="00BA73E2" w:rsidRPr="008965D6" w:rsidRDefault="00BA73E2" w:rsidP="00BA73E2">
            <w:pPr>
              <w:autoSpaceDE w:val="0"/>
              <w:autoSpaceDN w:val="0"/>
              <w:adjustRightInd w:val="0"/>
              <w:rPr>
                <w:rFonts w:ascii="Times New Roman" w:hAnsi="Times New Roman" w:cs="Times New Roman"/>
                <w:sz w:val="16"/>
                <w:szCs w:val="16"/>
                <w:lang w:val="en-US"/>
              </w:rPr>
            </w:pPr>
            <w:r w:rsidRPr="008965D6">
              <w:rPr>
                <w:rFonts w:ascii="Times New Roman" w:hAnsi="Times New Roman" w:cs="Times New Roman"/>
                <w:sz w:val="16"/>
                <w:szCs w:val="16"/>
                <w:lang w:val="en-US"/>
              </w:rPr>
              <w:t>6 Analysis of unit level requirements to target changed work practices.</w:t>
            </w:r>
          </w:p>
          <w:p w:rsidR="00BA73E2" w:rsidRPr="008965D6" w:rsidRDefault="00BA73E2" w:rsidP="00BA73E2">
            <w:pPr>
              <w:autoSpaceDE w:val="0"/>
              <w:autoSpaceDN w:val="0"/>
              <w:adjustRightInd w:val="0"/>
              <w:rPr>
                <w:rFonts w:ascii="Times New Roman" w:hAnsi="Times New Roman" w:cs="Times New Roman"/>
                <w:sz w:val="16"/>
                <w:szCs w:val="16"/>
                <w:lang w:val="en-US"/>
              </w:rPr>
            </w:pPr>
            <w:r w:rsidRPr="008965D6">
              <w:rPr>
                <w:rFonts w:ascii="Times New Roman" w:hAnsi="Times New Roman" w:cs="Times New Roman"/>
                <w:sz w:val="16"/>
                <w:szCs w:val="16"/>
                <w:lang w:val="en-US"/>
              </w:rPr>
              <w:t>7 Analysis of skill needs to</w:t>
            </w:r>
          </w:p>
          <w:p w:rsidR="00BA73E2" w:rsidRPr="008965D6" w:rsidRDefault="00BA73E2" w:rsidP="00BA73E2">
            <w:pPr>
              <w:autoSpaceDE w:val="0"/>
              <w:autoSpaceDN w:val="0"/>
              <w:adjustRightInd w:val="0"/>
              <w:rPr>
                <w:rFonts w:ascii="Times New Roman" w:eastAsia="Times New Roman" w:hAnsi="Times New Roman" w:cs="Times New Roman"/>
                <w:color w:val="000000"/>
                <w:sz w:val="16"/>
                <w:szCs w:val="16"/>
                <w:lang w:val="en-GB"/>
              </w:rPr>
            </w:pPr>
            <w:proofErr w:type="gramStart"/>
            <w:r w:rsidRPr="008965D6">
              <w:rPr>
                <w:rFonts w:ascii="Times New Roman" w:hAnsi="Times New Roman" w:cs="Times New Roman"/>
                <w:sz w:val="16"/>
                <w:szCs w:val="16"/>
                <w:lang w:val="en-US"/>
              </w:rPr>
              <w:t>support</w:t>
            </w:r>
            <w:proofErr w:type="gramEnd"/>
            <w:r w:rsidRPr="008965D6">
              <w:rPr>
                <w:rFonts w:ascii="Times New Roman" w:hAnsi="Times New Roman" w:cs="Times New Roman"/>
                <w:sz w:val="16"/>
                <w:szCs w:val="16"/>
                <w:lang w:val="en-US"/>
              </w:rPr>
              <w:t xml:space="preserve"> the growth of short rotation hardwood plantations.</w:t>
            </w:r>
          </w:p>
        </w:tc>
      </w:tr>
      <w:tr w:rsidR="006B11E8" w:rsidRPr="000E74B7" w:rsidTr="006B11E8">
        <w:tc>
          <w:tcPr>
            <w:tcW w:w="1526" w:type="dxa"/>
          </w:tcPr>
          <w:p w:rsidR="006B11E8" w:rsidRPr="000E74B7" w:rsidRDefault="006B11E8" w:rsidP="00FC5E21">
            <w:pPr>
              <w:spacing w:before="100" w:beforeAutospacing="1" w:after="100" w:afterAutospacing="1"/>
              <w:rPr>
                <w:rFonts w:ascii="Times New Roman" w:eastAsia="Times New Roman" w:hAnsi="Times New Roman" w:cs="Times New Roman"/>
                <w:color w:val="000000"/>
                <w:sz w:val="18"/>
                <w:szCs w:val="18"/>
                <w:lang w:val="en-GB"/>
              </w:rPr>
            </w:pPr>
            <w:r>
              <w:rPr>
                <w:rFonts w:ascii="Times New Roman" w:eastAsia="Times New Roman" w:hAnsi="Times New Roman" w:cs="Times New Roman"/>
                <w:color w:val="000000"/>
                <w:sz w:val="18"/>
                <w:szCs w:val="18"/>
                <w:lang w:val="en-GB"/>
              </w:rPr>
              <w:t>Innovation &amp; Business Skills Aus.</w:t>
            </w:r>
          </w:p>
        </w:tc>
        <w:tc>
          <w:tcPr>
            <w:tcW w:w="1843" w:type="dxa"/>
          </w:tcPr>
          <w:p w:rsidR="006B11E8" w:rsidRDefault="006B11E8" w:rsidP="006B11E8">
            <w:pPr>
              <w:rPr>
                <w:rFonts w:ascii="Times New Roman" w:eastAsia="Times New Roman" w:hAnsi="Times New Roman" w:cs="Times New Roman"/>
                <w:color w:val="000000"/>
                <w:sz w:val="18"/>
                <w:szCs w:val="18"/>
                <w:lang w:val="en-GB"/>
              </w:rPr>
            </w:pPr>
            <w:r>
              <w:rPr>
                <w:rFonts w:ascii="Times New Roman" w:eastAsia="Times New Roman" w:hAnsi="Times New Roman" w:cs="Times New Roman"/>
                <w:color w:val="000000"/>
                <w:sz w:val="18"/>
                <w:szCs w:val="18"/>
                <w:lang w:val="en-GB"/>
              </w:rPr>
              <w:t>Voluntary action</w:t>
            </w:r>
          </w:p>
          <w:p w:rsidR="006B11E8" w:rsidRDefault="006B11E8" w:rsidP="006B11E8">
            <w:pPr>
              <w:rPr>
                <w:rFonts w:ascii="Times New Roman" w:eastAsia="Times New Roman" w:hAnsi="Times New Roman" w:cs="Times New Roman"/>
                <w:color w:val="000000"/>
                <w:sz w:val="18"/>
                <w:szCs w:val="18"/>
                <w:lang w:val="en-GB"/>
              </w:rPr>
            </w:pPr>
            <w:r>
              <w:rPr>
                <w:rFonts w:ascii="Times New Roman" w:eastAsia="Times New Roman" w:hAnsi="Times New Roman" w:cs="Times New Roman"/>
                <w:color w:val="000000"/>
                <w:sz w:val="18"/>
                <w:szCs w:val="18"/>
                <w:lang w:val="en-GB"/>
              </w:rPr>
              <w:t>Compliance</w:t>
            </w:r>
          </w:p>
          <w:p w:rsidR="006B11E8" w:rsidRPr="000E74B7" w:rsidRDefault="006B11E8" w:rsidP="006B11E8">
            <w:pPr>
              <w:rPr>
                <w:rFonts w:ascii="Times New Roman" w:eastAsia="Times New Roman" w:hAnsi="Times New Roman" w:cs="Times New Roman"/>
                <w:color w:val="000000"/>
                <w:sz w:val="18"/>
                <w:szCs w:val="18"/>
                <w:lang w:val="en-GB"/>
              </w:rPr>
            </w:pPr>
            <w:r>
              <w:rPr>
                <w:rFonts w:ascii="Times New Roman" w:eastAsia="Times New Roman" w:hAnsi="Times New Roman" w:cs="Times New Roman"/>
                <w:color w:val="000000"/>
                <w:sz w:val="18"/>
                <w:szCs w:val="18"/>
                <w:lang w:val="en-GB"/>
              </w:rPr>
              <w:t>Clear communications</w:t>
            </w:r>
          </w:p>
        </w:tc>
        <w:tc>
          <w:tcPr>
            <w:tcW w:w="3685" w:type="dxa"/>
          </w:tcPr>
          <w:p w:rsidR="006B11E8" w:rsidRPr="001810B9" w:rsidRDefault="006B11E8" w:rsidP="006B11E8">
            <w:pPr>
              <w:autoSpaceDE w:val="0"/>
              <w:autoSpaceDN w:val="0"/>
              <w:adjustRightInd w:val="0"/>
              <w:rPr>
                <w:rFonts w:ascii="Times New Roman" w:hAnsi="Times New Roman" w:cs="Times New Roman"/>
                <w:b/>
                <w:bCs/>
                <w:sz w:val="16"/>
                <w:szCs w:val="16"/>
                <w:lang w:val="en-US"/>
              </w:rPr>
            </w:pPr>
            <w:r w:rsidRPr="001810B9">
              <w:rPr>
                <w:rFonts w:ascii="Times New Roman" w:hAnsi="Times New Roman" w:cs="Times New Roman"/>
                <w:b/>
                <w:bCs/>
                <w:sz w:val="16"/>
                <w:szCs w:val="16"/>
                <w:lang w:val="en-US"/>
              </w:rPr>
              <w:t>BSBSUS201A</w:t>
            </w:r>
          </w:p>
          <w:p w:rsidR="006B11E8" w:rsidRPr="001810B9" w:rsidRDefault="006B11E8" w:rsidP="006B11E8">
            <w:pPr>
              <w:autoSpaceDE w:val="0"/>
              <w:autoSpaceDN w:val="0"/>
              <w:adjustRightInd w:val="0"/>
              <w:rPr>
                <w:rFonts w:ascii="Times New Roman" w:hAnsi="Times New Roman" w:cs="Times New Roman"/>
                <w:sz w:val="16"/>
                <w:szCs w:val="16"/>
                <w:lang w:val="en-US"/>
              </w:rPr>
            </w:pPr>
            <w:r w:rsidRPr="001810B9">
              <w:rPr>
                <w:rFonts w:ascii="Times New Roman" w:hAnsi="Times New Roman" w:cs="Times New Roman"/>
                <w:sz w:val="16"/>
                <w:szCs w:val="16"/>
                <w:lang w:val="en-US"/>
              </w:rPr>
              <w:t>Participate in environmentally sustainable work practices</w:t>
            </w:r>
          </w:p>
          <w:p w:rsidR="006B11E8" w:rsidRPr="001810B9" w:rsidRDefault="006B11E8" w:rsidP="006B11E8">
            <w:pPr>
              <w:autoSpaceDE w:val="0"/>
              <w:autoSpaceDN w:val="0"/>
              <w:adjustRightInd w:val="0"/>
              <w:rPr>
                <w:rFonts w:ascii="Times New Roman" w:hAnsi="Times New Roman" w:cs="Times New Roman"/>
                <w:b/>
                <w:bCs/>
                <w:sz w:val="16"/>
                <w:szCs w:val="16"/>
                <w:lang w:val="en-US"/>
              </w:rPr>
            </w:pPr>
            <w:r w:rsidRPr="001810B9">
              <w:rPr>
                <w:rFonts w:ascii="Times New Roman" w:hAnsi="Times New Roman" w:cs="Times New Roman"/>
                <w:b/>
                <w:bCs/>
                <w:sz w:val="16"/>
                <w:szCs w:val="16"/>
                <w:lang w:val="en-US"/>
              </w:rPr>
              <w:t>BSBSUS301A</w:t>
            </w:r>
          </w:p>
          <w:p w:rsidR="006B11E8" w:rsidRPr="001810B9" w:rsidRDefault="006B11E8" w:rsidP="006B11E8">
            <w:pPr>
              <w:autoSpaceDE w:val="0"/>
              <w:autoSpaceDN w:val="0"/>
              <w:adjustRightInd w:val="0"/>
              <w:rPr>
                <w:rFonts w:ascii="Times New Roman" w:hAnsi="Times New Roman" w:cs="Times New Roman"/>
                <w:sz w:val="16"/>
                <w:szCs w:val="16"/>
                <w:lang w:val="en-US"/>
              </w:rPr>
            </w:pPr>
            <w:r w:rsidRPr="001810B9">
              <w:rPr>
                <w:rFonts w:ascii="Times New Roman" w:hAnsi="Times New Roman" w:cs="Times New Roman"/>
                <w:sz w:val="16"/>
                <w:szCs w:val="16"/>
                <w:lang w:val="en-US"/>
              </w:rPr>
              <w:t>Implement and monitor environmentally sustainable work practices</w:t>
            </w:r>
          </w:p>
          <w:p w:rsidR="006B11E8" w:rsidRPr="001810B9" w:rsidRDefault="006B11E8" w:rsidP="006B11E8">
            <w:pPr>
              <w:autoSpaceDE w:val="0"/>
              <w:autoSpaceDN w:val="0"/>
              <w:adjustRightInd w:val="0"/>
              <w:rPr>
                <w:rFonts w:ascii="Times New Roman" w:hAnsi="Times New Roman" w:cs="Times New Roman"/>
                <w:b/>
                <w:bCs/>
                <w:sz w:val="16"/>
                <w:szCs w:val="16"/>
                <w:lang w:val="en-US"/>
              </w:rPr>
            </w:pPr>
            <w:r w:rsidRPr="001810B9">
              <w:rPr>
                <w:rFonts w:ascii="Times New Roman" w:hAnsi="Times New Roman" w:cs="Times New Roman"/>
                <w:b/>
                <w:bCs/>
                <w:sz w:val="16"/>
                <w:szCs w:val="16"/>
                <w:lang w:val="en-US"/>
              </w:rPr>
              <w:t>BSBSUS501A</w:t>
            </w:r>
          </w:p>
          <w:p w:rsidR="006B11E8" w:rsidRPr="001810B9" w:rsidRDefault="006B11E8" w:rsidP="006B11E8">
            <w:pPr>
              <w:autoSpaceDE w:val="0"/>
              <w:autoSpaceDN w:val="0"/>
              <w:adjustRightInd w:val="0"/>
              <w:rPr>
                <w:rFonts w:ascii="Times New Roman" w:hAnsi="Times New Roman" w:cs="Times New Roman"/>
                <w:sz w:val="16"/>
                <w:szCs w:val="16"/>
                <w:lang w:val="en-US"/>
              </w:rPr>
            </w:pPr>
            <w:r w:rsidRPr="001810B9">
              <w:rPr>
                <w:rFonts w:ascii="Times New Roman" w:hAnsi="Times New Roman" w:cs="Times New Roman"/>
                <w:sz w:val="16"/>
                <w:szCs w:val="16"/>
                <w:lang w:val="en-US"/>
              </w:rPr>
              <w:t>Develop workplace policy and procedures for sustainability</w:t>
            </w:r>
          </w:p>
          <w:p w:rsidR="006B11E8" w:rsidRPr="001810B9" w:rsidRDefault="006B11E8" w:rsidP="006B11E8">
            <w:pPr>
              <w:autoSpaceDE w:val="0"/>
              <w:autoSpaceDN w:val="0"/>
              <w:adjustRightInd w:val="0"/>
              <w:rPr>
                <w:rFonts w:ascii="Times New Roman" w:hAnsi="Times New Roman" w:cs="Times New Roman"/>
                <w:b/>
                <w:bCs/>
                <w:sz w:val="16"/>
                <w:szCs w:val="16"/>
                <w:lang w:val="en-US"/>
              </w:rPr>
            </w:pPr>
            <w:r w:rsidRPr="001810B9">
              <w:rPr>
                <w:rFonts w:ascii="Times New Roman" w:hAnsi="Times New Roman" w:cs="Times New Roman"/>
                <w:b/>
                <w:bCs/>
                <w:sz w:val="16"/>
                <w:szCs w:val="16"/>
                <w:lang w:val="en-US"/>
              </w:rPr>
              <w:t>BSBEBUS508A</w:t>
            </w:r>
          </w:p>
          <w:p w:rsidR="006B11E8" w:rsidRPr="001810B9" w:rsidRDefault="006B11E8" w:rsidP="006B11E8">
            <w:pPr>
              <w:autoSpaceDE w:val="0"/>
              <w:autoSpaceDN w:val="0"/>
              <w:adjustRightInd w:val="0"/>
              <w:rPr>
                <w:rFonts w:ascii="Times New Roman" w:hAnsi="Times New Roman" w:cs="Times New Roman"/>
                <w:sz w:val="16"/>
                <w:szCs w:val="16"/>
                <w:lang w:val="en-US"/>
              </w:rPr>
            </w:pPr>
            <w:r w:rsidRPr="001810B9">
              <w:rPr>
                <w:rFonts w:ascii="Times New Roman" w:hAnsi="Times New Roman" w:cs="Times New Roman"/>
                <w:sz w:val="16"/>
                <w:szCs w:val="16"/>
                <w:lang w:val="en-US"/>
              </w:rPr>
              <w:t>Build a virtual community</w:t>
            </w:r>
          </w:p>
          <w:p w:rsidR="006B11E8" w:rsidRPr="001810B9" w:rsidRDefault="006B11E8" w:rsidP="006B11E8">
            <w:pPr>
              <w:autoSpaceDE w:val="0"/>
              <w:autoSpaceDN w:val="0"/>
              <w:adjustRightInd w:val="0"/>
              <w:rPr>
                <w:rFonts w:ascii="Times New Roman" w:hAnsi="Times New Roman" w:cs="Times New Roman"/>
                <w:b/>
                <w:bCs/>
                <w:sz w:val="16"/>
                <w:szCs w:val="16"/>
                <w:lang w:val="en-US"/>
              </w:rPr>
            </w:pPr>
            <w:r w:rsidRPr="001810B9">
              <w:rPr>
                <w:rFonts w:ascii="Times New Roman" w:hAnsi="Times New Roman" w:cs="Times New Roman"/>
                <w:b/>
                <w:bCs/>
                <w:sz w:val="16"/>
                <w:szCs w:val="16"/>
                <w:lang w:val="en-US"/>
              </w:rPr>
              <w:t>TAADES503B</w:t>
            </w:r>
          </w:p>
          <w:p w:rsidR="006B11E8" w:rsidRPr="001810B9" w:rsidRDefault="006B11E8" w:rsidP="006B11E8">
            <w:pPr>
              <w:autoSpaceDE w:val="0"/>
              <w:autoSpaceDN w:val="0"/>
              <w:adjustRightInd w:val="0"/>
              <w:rPr>
                <w:rFonts w:ascii="Times New Roman" w:hAnsi="Times New Roman" w:cs="Times New Roman"/>
                <w:sz w:val="16"/>
                <w:szCs w:val="16"/>
                <w:lang w:val="en-US"/>
              </w:rPr>
            </w:pPr>
            <w:r w:rsidRPr="001810B9">
              <w:rPr>
                <w:rFonts w:ascii="Times New Roman" w:hAnsi="Times New Roman" w:cs="Times New Roman"/>
                <w:sz w:val="16"/>
                <w:szCs w:val="16"/>
                <w:lang w:val="en-US"/>
              </w:rPr>
              <w:t>Research and design e-learning resources</w:t>
            </w:r>
          </w:p>
          <w:p w:rsidR="006B11E8" w:rsidRPr="001810B9" w:rsidRDefault="006B11E8" w:rsidP="006B11E8">
            <w:pPr>
              <w:autoSpaceDE w:val="0"/>
              <w:autoSpaceDN w:val="0"/>
              <w:adjustRightInd w:val="0"/>
              <w:rPr>
                <w:rFonts w:ascii="Times New Roman" w:hAnsi="Times New Roman" w:cs="Times New Roman"/>
                <w:b/>
                <w:bCs/>
                <w:sz w:val="16"/>
                <w:szCs w:val="16"/>
                <w:lang w:val="en-US"/>
              </w:rPr>
            </w:pPr>
            <w:r w:rsidRPr="001810B9">
              <w:rPr>
                <w:rFonts w:ascii="Times New Roman" w:hAnsi="Times New Roman" w:cs="Times New Roman"/>
                <w:b/>
                <w:bCs/>
                <w:sz w:val="16"/>
                <w:szCs w:val="16"/>
                <w:lang w:val="en-US"/>
              </w:rPr>
              <w:lastRenderedPageBreak/>
              <w:t>TAADES504B</w:t>
            </w:r>
          </w:p>
          <w:p w:rsidR="006B11E8" w:rsidRPr="001810B9" w:rsidRDefault="006B11E8" w:rsidP="006B11E8">
            <w:pPr>
              <w:autoSpaceDE w:val="0"/>
              <w:autoSpaceDN w:val="0"/>
              <w:adjustRightInd w:val="0"/>
              <w:rPr>
                <w:rFonts w:ascii="Times New Roman" w:hAnsi="Times New Roman" w:cs="Times New Roman"/>
                <w:sz w:val="16"/>
                <w:szCs w:val="16"/>
                <w:lang w:val="en-US"/>
              </w:rPr>
            </w:pPr>
            <w:r w:rsidRPr="001810B9">
              <w:rPr>
                <w:rFonts w:ascii="Times New Roman" w:hAnsi="Times New Roman" w:cs="Times New Roman"/>
                <w:sz w:val="16"/>
                <w:szCs w:val="16"/>
                <w:lang w:val="en-US"/>
              </w:rPr>
              <w:t>Develop and evaluate e-learning resources</w:t>
            </w:r>
          </w:p>
          <w:p w:rsidR="006B11E8" w:rsidRPr="001810B9" w:rsidRDefault="006B11E8" w:rsidP="006B11E8">
            <w:pPr>
              <w:autoSpaceDE w:val="0"/>
              <w:autoSpaceDN w:val="0"/>
              <w:adjustRightInd w:val="0"/>
              <w:rPr>
                <w:rFonts w:ascii="Times New Roman" w:hAnsi="Times New Roman" w:cs="Times New Roman"/>
                <w:b/>
                <w:bCs/>
                <w:sz w:val="16"/>
                <w:szCs w:val="16"/>
                <w:lang w:val="en-US"/>
              </w:rPr>
            </w:pPr>
            <w:r w:rsidRPr="001810B9">
              <w:rPr>
                <w:rFonts w:ascii="Times New Roman" w:hAnsi="Times New Roman" w:cs="Times New Roman"/>
                <w:b/>
                <w:bCs/>
                <w:sz w:val="16"/>
                <w:szCs w:val="16"/>
                <w:lang w:val="en-US"/>
              </w:rPr>
              <w:t>TAADEL405B</w:t>
            </w:r>
          </w:p>
          <w:p w:rsidR="006B11E8" w:rsidRPr="001810B9" w:rsidRDefault="006B11E8" w:rsidP="006B11E8">
            <w:pPr>
              <w:autoSpaceDE w:val="0"/>
              <w:autoSpaceDN w:val="0"/>
              <w:adjustRightInd w:val="0"/>
              <w:rPr>
                <w:rFonts w:ascii="Times New Roman" w:hAnsi="Times New Roman" w:cs="Times New Roman"/>
                <w:sz w:val="16"/>
                <w:szCs w:val="16"/>
                <w:lang w:val="en-US"/>
              </w:rPr>
            </w:pPr>
            <w:r w:rsidRPr="001810B9">
              <w:rPr>
                <w:rFonts w:ascii="Times New Roman" w:hAnsi="Times New Roman" w:cs="Times New Roman"/>
                <w:sz w:val="16"/>
                <w:szCs w:val="16"/>
                <w:lang w:val="en-US"/>
              </w:rPr>
              <w:t>Coordinate and facilitate distance based learning</w:t>
            </w:r>
          </w:p>
          <w:p w:rsidR="006B11E8" w:rsidRPr="001810B9" w:rsidRDefault="006B11E8" w:rsidP="006B11E8">
            <w:pPr>
              <w:autoSpaceDE w:val="0"/>
              <w:autoSpaceDN w:val="0"/>
              <w:adjustRightInd w:val="0"/>
              <w:rPr>
                <w:rFonts w:ascii="Times New Roman" w:hAnsi="Times New Roman" w:cs="Times New Roman"/>
                <w:b/>
                <w:bCs/>
                <w:sz w:val="16"/>
                <w:szCs w:val="16"/>
                <w:lang w:val="en-US"/>
              </w:rPr>
            </w:pPr>
            <w:r w:rsidRPr="001810B9">
              <w:rPr>
                <w:rFonts w:ascii="Times New Roman" w:hAnsi="Times New Roman" w:cs="Times New Roman"/>
                <w:b/>
                <w:bCs/>
                <w:sz w:val="16"/>
                <w:szCs w:val="16"/>
                <w:lang w:val="en-US"/>
              </w:rPr>
              <w:t>TAADEL501B</w:t>
            </w:r>
          </w:p>
          <w:p w:rsidR="006B11E8" w:rsidRPr="001810B9" w:rsidRDefault="006B11E8" w:rsidP="006B11E8">
            <w:pPr>
              <w:autoSpaceDE w:val="0"/>
              <w:autoSpaceDN w:val="0"/>
              <w:adjustRightInd w:val="0"/>
              <w:rPr>
                <w:rFonts w:ascii="Times New Roman" w:eastAsia="Times New Roman" w:hAnsi="Times New Roman" w:cs="Times New Roman"/>
                <w:sz w:val="16"/>
                <w:szCs w:val="16"/>
                <w:lang w:val="en-GB"/>
              </w:rPr>
            </w:pPr>
            <w:r w:rsidRPr="001810B9">
              <w:rPr>
                <w:rFonts w:ascii="Times New Roman" w:hAnsi="Times New Roman" w:cs="Times New Roman"/>
                <w:sz w:val="16"/>
                <w:szCs w:val="16"/>
                <w:lang w:val="en-US"/>
              </w:rPr>
              <w:t>Facilitate e-learning</w:t>
            </w:r>
          </w:p>
        </w:tc>
        <w:tc>
          <w:tcPr>
            <w:tcW w:w="2410" w:type="dxa"/>
          </w:tcPr>
          <w:p w:rsidR="006B11E8" w:rsidRPr="008965D6" w:rsidRDefault="006B11E8" w:rsidP="006B11E8">
            <w:pPr>
              <w:autoSpaceDE w:val="0"/>
              <w:autoSpaceDN w:val="0"/>
              <w:adjustRightInd w:val="0"/>
              <w:rPr>
                <w:rFonts w:ascii="Times New Roman" w:hAnsi="Times New Roman" w:cs="Times New Roman"/>
                <w:sz w:val="16"/>
                <w:szCs w:val="16"/>
                <w:lang w:val="en-US"/>
              </w:rPr>
            </w:pPr>
            <w:r w:rsidRPr="008965D6">
              <w:rPr>
                <w:rFonts w:ascii="Times New Roman" w:eastAsia="Times New Roman" w:hAnsi="Times New Roman" w:cs="Times New Roman"/>
                <w:color w:val="000000"/>
                <w:sz w:val="16"/>
                <w:szCs w:val="16"/>
                <w:lang w:val="en-GB"/>
              </w:rPr>
              <w:lastRenderedPageBreak/>
              <w:t xml:space="preserve">1 </w:t>
            </w:r>
            <w:r w:rsidRPr="008965D6">
              <w:rPr>
                <w:rFonts w:ascii="Times New Roman" w:hAnsi="Times New Roman" w:cs="Times New Roman"/>
                <w:sz w:val="16"/>
                <w:szCs w:val="16"/>
                <w:lang w:val="en-US"/>
              </w:rPr>
              <w:t>Examination of environmental sustainability coverage within the Telecommunications Training Package</w:t>
            </w:r>
          </w:p>
          <w:p w:rsidR="006B11E8" w:rsidRPr="008965D6" w:rsidRDefault="006B11E8" w:rsidP="006B11E8">
            <w:pPr>
              <w:autoSpaceDE w:val="0"/>
              <w:autoSpaceDN w:val="0"/>
              <w:adjustRightInd w:val="0"/>
              <w:rPr>
                <w:rFonts w:ascii="Times New Roman" w:hAnsi="Times New Roman" w:cs="Times New Roman"/>
                <w:sz w:val="16"/>
                <w:szCs w:val="16"/>
                <w:lang w:val="en-US"/>
              </w:rPr>
            </w:pPr>
            <w:r w:rsidRPr="008965D6">
              <w:rPr>
                <w:rFonts w:ascii="Times New Roman" w:hAnsi="Times New Roman" w:cs="Times New Roman"/>
                <w:sz w:val="16"/>
                <w:szCs w:val="16"/>
                <w:lang w:val="en-US"/>
              </w:rPr>
              <w:t>2 Examination of environmental sustainability coverage within the Financial Services Training Package</w:t>
            </w:r>
          </w:p>
          <w:p w:rsidR="006B11E8" w:rsidRPr="008965D6" w:rsidRDefault="006B11E8" w:rsidP="006B11E8">
            <w:pPr>
              <w:autoSpaceDE w:val="0"/>
              <w:autoSpaceDN w:val="0"/>
              <w:adjustRightInd w:val="0"/>
              <w:rPr>
                <w:rFonts w:ascii="Times New Roman" w:hAnsi="Times New Roman" w:cs="Times New Roman"/>
                <w:sz w:val="16"/>
                <w:szCs w:val="16"/>
                <w:lang w:val="en-US"/>
              </w:rPr>
            </w:pPr>
            <w:r w:rsidRPr="008965D6">
              <w:rPr>
                <w:rFonts w:ascii="Times New Roman" w:hAnsi="Times New Roman" w:cs="Times New Roman"/>
                <w:sz w:val="16"/>
                <w:szCs w:val="16"/>
                <w:lang w:val="en-US"/>
              </w:rPr>
              <w:t>3 Review of the Certificate</w:t>
            </w:r>
          </w:p>
          <w:p w:rsidR="006B11E8" w:rsidRPr="008965D6" w:rsidRDefault="006B11E8" w:rsidP="006B11E8">
            <w:pPr>
              <w:autoSpaceDE w:val="0"/>
              <w:autoSpaceDN w:val="0"/>
              <w:adjustRightInd w:val="0"/>
              <w:rPr>
                <w:rFonts w:ascii="Times New Roman" w:hAnsi="Times New Roman" w:cs="Times New Roman"/>
                <w:sz w:val="16"/>
                <w:szCs w:val="16"/>
                <w:lang w:val="en-US"/>
              </w:rPr>
            </w:pPr>
            <w:r w:rsidRPr="008965D6">
              <w:rPr>
                <w:rFonts w:ascii="Times New Roman" w:hAnsi="Times New Roman" w:cs="Times New Roman"/>
                <w:sz w:val="16"/>
                <w:szCs w:val="16"/>
                <w:lang w:val="en-US"/>
              </w:rPr>
              <w:t>IV in Training Assessment</w:t>
            </w:r>
          </w:p>
          <w:p w:rsidR="006B11E8" w:rsidRPr="008965D6" w:rsidRDefault="006B11E8" w:rsidP="006B11E8">
            <w:pPr>
              <w:autoSpaceDE w:val="0"/>
              <w:autoSpaceDN w:val="0"/>
              <w:adjustRightInd w:val="0"/>
              <w:rPr>
                <w:rFonts w:ascii="Times New Roman" w:hAnsi="Times New Roman" w:cs="Times New Roman"/>
                <w:sz w:val="16"/>
                <w:szCs w:val="16"/>
                <w:lang w:val="en-US"/>
              </w:rPr>
            </w:pPr>
            <w:r w:rsidRPr="008965D6">
              <w:rPr>
                <w:rFonts w:ascii="Times New Roman" w:hAnsi="Times New Roman" w:cs="Times New Roman"/>
                <w:sz w:val="16"/>
                <w:szCs w:val="16"/>
                <w:lang w:val="en-US"/>
              </w:rPr>
              <w:t>4 Examination of NCVER</w:t>
            </w:r>
          </w:p>
          <w:p w:rsidR="006B11E8" w:rsidRPr="008965D6" w:rsidRDefault="006B11E8" w:rsidP="006B11E8">
            <w:pPr>
              <w:autoSpaceDE w:val="0"/>
              <w:autoSpaceDN w:val="0"/>
              <w:adjustRightInd w:val="0"/>
              <w:rPr>
                <w:rFonts w:ascii="Times New Roman" w:hAnsi="Times New Roman" w:cs="Times New Roman"/>
                <w:sz w:val="16"/>
                <w:szCs w:val="16"/>
                <w:lang w:val="en-US"/>
              </w:rPr>
            </w:pPr>
            <w:proofErr w:type="gramStart"/>
            <w:r w:rsidRPr="008965D6">
              <w:rPr>
                <w:rFonts w:ascii="Times New Roman" w:hAnsi="Times New Roman" w:cs="Times New Roman"/>
                <w:sz w:val="16"/>
                <w:szCs w:val="16"/>
                <w:lang w:val="en-US"/>
              </w:rPr>
              <w:t>data</w:t>
            </w:r>
            <w:proofErr w:type="gramEnd"/>
            <w:r w:rsidRPr="008965D6">
              <w:rPr>
                <w:rFonts w:ascii="Times New Roman" w:hAnsi="Times New Roman" w:cs="Times New Roman"/>
                <w:sz w:val="16"/>
                <w:szCs w:val="16"/>
                <w:lang w:val="en-US"/>
              </w:rPr>
              <w:t xml:space="preserve"> to determine the take up of the three BSB07 environmental </w:t>
            </w:r>
            <w:r w:rsidRPr="008965D6">
              <w:rPr>
                <w:rFonts w:ascii="Times New Roman" w:hAnsi="Times New Roman" w:cs="Times New Roman"/>
                <w:sz w:val="16"/>
                <w:szCs w:val="16"/>
                <w:lang w:val="en-US"/>
              </w:rPr>
              <w:lastRenderedPageBreak/>
              <w:t>sustainability units.</w:t>
            </w:r>
          </w:p>
          <w:p w:rsidR="006B11E8" w:rsidRPr="008965D6" w:rsidRDefault="006B11E8" w:rsidP="006B11E8">
            <w:pPr>
              <w:autoSpaceDE w:val="0"/>
              <w:autoSpaceDN w:val="0"/>
              <w:adjustRightInd w:val="0"/>
              <w:rPr>
                <w:rFonts w:ascii="Times New Roman" w:hAnsi="Times New Roman" w:cs="Times New Roman"/>
                <w:sz w:val="16"/>
                <w:szCs w:val="16"/>
                <w:lang w:val="en-US"/>
              </w:rPr>
            </w:pPr>
            <w:r w:rsidRPr="008965D6">
              <w:rPr>
                <w:rFonts w:ascii="Times New Roman" w:hAnsi="Times New Roman" w:cs="Times New Roman"/>
                <w:sz w:val="16"/>
                <w:szCs w:val="16"/>
                <w:lang w:val="en-US"/>
              </w:rPr>
              <w:t>5 Examination of environmental sustainability coverage within the Printing Training Package</w:t>
            </w:r>
          </w:p>
          <w:p w:rsidR="006B11E8" w:rsidRPr="008965D6" w:rsidRDefault="006B11E8" w:rsidP="006B11E8">
            <w:pPr>
              <w:autoSpaceDE w:val="0"/>
              <w:autoSpaceDN w:val="0"/>
              <w:adjustRightInd w:val="0"/>
              <w:rPr>
                <w:rFonts w:ascii="Times New Roman" w:eastAsia="Times New Roman" w:hAnsi="Times New Roman" w:cs="Times New Roman"/>
                <w:color w:val="000000"/>
                <w:sz w:val="16"/>
                <w:szCs w:val="16"/>
                <w:lang w:val="en-GB"/>
              </w:rPr>
            </w:pPr>
            <w:r w:rsidRPr="008965D6">
              <w:rPr>
                <w:rFonts w:ascii="Times New Roman" w:hAnsi="Times New Roman" w:cs="Times New Roman"/>
                <w:sz w:val="16"/>
                <w:szCs w:val="16"/>
                <w:lang w:val="en-US"/>
              </w:rPr>
              <w:t>6 Examination of environmental sustainability skill needs within the IT sector</w:t>
            </w:r>
          </w:p>
        </w:tc>
      </w:tr>
      <w:tr w:rsidR="001810B9" w:rsidRPr="000E74B7" w:rsidTr="001A3BA4">
        <w:tc>
          <w:tcPr>
            <w:tcW w:w="1526" w:type="dxa"/>
          </w:tcPr>
          <w:p w:rsidR="001810B9" w:rsidRPr="000E74B7" w:rsidRDefault="001810B9" w:rsidP="001810B9">
            <w:pPr>
              <w:spacing w:before="100" w:beforeAutospacing="1" w:after="100" w:afterAutospacing="1"/>
              <w:rPr>
                <w:rFonts w:ascii="Times New Roman" w:eastAsia="Times New Roman" w:hAnsi="Times New Roman" w:cs="Times New Roman"/>
                <w:color w:val="000000"/>
                <w:sz w:val="18"/>
                <w:szCs w:val="18"/>
                <w:lang w:val="en-GB"/>
              </w:rPr>
            </w:pPr>
            <w:r>
              <w:rPr>
                <w:rFonts w:ascii="Times New Roman" w:eastAsia="Times New Roman" w:hAnsi="Times New Roman" w:cs="Times New Roman"/>
                <w:color w:val="000000"/>
                <w:sz w:val="18"/>
                <w:szCs w:val="18"/>
                <w:lang w:val="en-GB"/>
              </w:rPr>
              <w:lastRenderedPageBreak/>
              <w:t>Manufacturing Skills Aus.</w:t>
            </w:r>
          </w:p>
        </w:tc>
        <w:tc>
          <w:tcPr>
            <w:tcW w:w="1843" w:type="dxa"/>
          </w:tcPr>
          <w:p w:rsidR="001810B9" w:rsidRDefault="002641CF" w:rsidP="002641CF">
            <w:pPr>
              <w:rPr>
                <w:rFonts w:ascii="Times New Roman" w:eastAsia="Times New Roman" w:hAnsi="Times New Roman" w:cs="Times New Roman"/>
                <w:color w:val="000000"/>
                <w:sz w:val="18"/>
                <w:szCs w:val="18"/>
                <w:lang w:val="en-GB"/>
              </w:rPr>
            </w:pPr>
            <w:r>
              <w:rPr>
                <w:rFonts w:ascii="Times New Roman" w:eastAsia="Times New Roman" w:hAnsi="Times New Roman" w:cs="Times New Roman"/>
                <w:color w:val="000000"/>
                <w:sz w:val="18"/>
                <w:szCs w:val="18"/>
                <w:lang w:val="en-GB"/>
              </w:rPr>
              <w:t>Harnessing opportunity.</w:t>
            </w:r>
          </w:p>
          <w:p w:rsidR="002641CF" w:rsidRDefault="002641CF" w:rsidP="002641CF">
            <w:pPr>
              <w:rPr>
                <w:rFonts w:ascii="Times New Roman" w:eastAsia="Times New Roman" w:hAnsi="Times New Roman" w:cs="Times New Roman"/>
                <w:color w:val="000000"/>
                <w:sz w:val="18"/>
                <w:szCs w:val="18"/>
                <w:lang w:val="en-GB"/>
              </w:rPr>
            </w:pPr>
            <w:r>
              <w:rPr>
                <w:rFonts w:ascii="Times New Roman" w:eastAsia="Times New Roman" w:hAnsi="Times New Roman" w:cs="Times New Roman"/>
                <w:color w:val="000000"/>
                <w:sz w:val="18"/>
                <w:szCs w:val="18"/>
                <w:lang w:val="en-GB"/>
              </w:rPr>
              <w:t>Emissions trading and compliance costs</w:t>
            </w:r>
          </w:p>
          <w:p w:rsidR="002641CF" w:rsidRPr="000E74B7" w:rsidRDefault="002641CF" w:rsidP="002641CF">
            <w:pPr>
              <w:rPr>
                <w:rFonts w:ascii="Times New Roman" w:eastAsia="Times New Roman" w:hAnsi="Times New Roman" w:cs="Times New Roman"/>
                <w:color w:val="000000"/>
                <w:sz w:val="18"/>
                <w:szCs w:val="18"/>
                <w:lang w:val="en-GB"/>
              </w:rPr>
            </w:pPr>
            <w:r>
              <w:rPr>
                <w:rFonts w:ascii="Times New Roman" w:eastAsia="Times New Roman" w:hAnsi="Times New Roman" w:cs="Times New Roman"/>
                <w:color w:val="000000"/>
                <w:sz w:val="18"/>
                <w:szCs w:val="18"/>
                <w:lang w:val="en-GB"/>
              </w:rPr>
              <w:t>Cost implications of emission schemes</w:t>
            </w:r>
          </w:p>
        </w:tc>
        <w:tc>
          <w:tcPr>
            <w:tcW w:w="3685" w:type="dxa"/>
          </w:tcPr>
          <w:p w:rsidR="002641CF" w:rsidRPr="008965D6" w:rsidRDefault="002641CF" w:rsidP="002641CF">
            <w:pPr>
              <w:autoSpaceDE w:val="0"/>
              <w:autoSpaceDN w:val="0"/>
              <w:adjustRightInd w:val="0"/>
              <w:rPr>
                <w:rFonts w:ascii="Times New Roman" w:hAnsi="Times New Roman" w:cs="Times New Roman"/>
                <w:b/>
                <w:bCs/>
                <w:sz w:val="16"/>
                <w:szCs w:val="16"/>
                <w:lang w:val="en-US"/>
              </w:rPr>
            </w:pPr>
            <w:r w:rsidRPr="008965D6">
              <w:rPr>
                <w:rFonts w:ascii="Times New Roman" w:hAnsi="Times New Roman" w:cs="Times New Roman"/>
                <w:b/>
                <w:bCs/>
                <w:sz w:val="16"/>
                <w:szCs w:val="16"/>
                <w:lang w:val="en-US"/>
              </w:rPr>
              <w:t>MCMT272A</w:t>
            </w:r>
          </w:p>
          <w:p w:rsidR="001810B9" w:rsidRPr="008965D6" w:rsidRDefault="002641CF" w:rsidP="002641CF">
            <w:pPr>
              <w:autoSpaceDE w:val="0"/>
              <w:autoSpaceDN w:val="0"/>
              <w:adjustRightInd w:val="0"/>
              <w:rPr>
                <w:rFonts w:ascii="Times New Roman" w:hAnsi="Times New Roman" w:cs="Times New Roman"/>
                <w:sz w:val="16"/>
                <w:szCs w:val="16"/>
                <w:lang w:val="en-US"/>
              </w:rPr>
            </w:pPr>
            <w:r w:rsidRPr="008965D6">
              <w:rPr>
                <w:rFonts w:ascii="Times New Roman" w:hAnsi="Times New Roman" w:cs="Times New Roman"/>
                <w:sz w:val="16"/>
                <w:szCs w:val="16"/>
                <w:lang w:val="en-US"/>
              </w:rPr>
              <w:t>Participate in environmentally sustainable work practices</w:t>
            </w:r>
          </w:p>
          <w:p w:rsidR="002641CF" w:rsidRPr="008965D6" w:rsidRDefault="002641CF" w:rsidP="002641CF">
            <w:pPr>
              <w:autoSpaceDE w:val="0"/>
              <w:autoSpaceDN w:val="0"/>
              <w:adjustRightInd w:val="0"/>
              <w:rPr>
                <w:rFonts w:ascii="Times New Roman" w:hAnsi="Times New Roman" w:cs="Times New Roman"/>
                <w:b/>
                <w:bCs/>
                <w:sz w:val="16"/>
                <w:szCs w:val="16"/>
                <w:lang w:val="en-US"/>
              </w:rPr>
            </w:pPr>
            <w:r w:rsidRPr="008965D6">
              <w:rPr>
                <w:rFonts w:ascii="Times New Roman" w:hAnsi="Times New Roman" w:cs="Times New Roman"/>
                <w:b/>
                <w:bCs/>
                <w:sz w:val="16"/>
                <w:szCs w:val="16"/>
                <w:lang w:val="en-US"/>
              </w:rPr>
              <w:t>MCMT472A</w:t>
            </w:r>
          </w:p>
          <w:p w:rsidR="002641CF" w:rsidRPr="008965D6" w:rsidRDefault="002641CF" w:rsidP="002641CF">
            <w:pPr>
              <w:autoSpaceDE w:val="0"/>
              <w:autoSpaceDN w:val="0"/>
              <w:adjustRightInd w:val="0"/>
              <w:rPr>
                <w:rFonts w:ascii="Times New Roman" w:hAnsi="Times New Roman" w:cs="Times New Roman"/>
                <w:sz w:val="16"/>
                <w:szCs w:val="16"/>
                <w:lang w:val="en-US"/>
              </w:rPr>
            </w:pPr>
            <w:r w:rsidRPr="008965D6">
              <w:rPr>
                <w:rFonts w:ascii="Times New Roman" w:hAnsi="Times New Roman" w:cs="Times New Roman"/>
                <w:sz w:val="16"/>
                <w:szCs w:val="16"/>
                <w:lang w:val="en-US"/>
              </w:rPr>
              <w:t>Implement and monitor environmentally sustainable work practices</w:t>
            </w:r>
          </w:p>
          <w:p w:rsidR="002641CF" w:rsidRPr="008965D6" w:rsidRDefault="002641CF" w:rsidP="002641CF">
            <w:pPr>
              <w:autoSpaceDE w:val="0"/>
              <w:autoSpaceDN w:val="0"/>
              <w:adjustRightInd w:val="0"/>
              <w:rPr>
                <w:rFonts w:ascii="Times New Roman" w:hAnsi="Times New Roman" w:cs="Times New Roman"/>
                <w:b/>
                <w:bCs/>
                <w:sz w:val="16"/>
                <w:szCs w:val="16"/>
                <w:lang w:val="en-US"/>
              </w:rPr>
            </w:pPr>
            <w:r w:rsidRPr="008965D6">
              <w:rPr>
                <w:rFonts w:ascii="Times New Roman" w:hAnsi="Times New Roman" w:cs="Times New Roman"/>
                <w:b/>
                <w:bCs/>
                <w:sz w:val="16"/>
                <w:szCs w:val="16"/>
                <w:lang w:val="en-US"/>
              </w:rPr>
              <w:t>MCMT672A</w:t>
            </w:r>
          </w:p>
          <w:p w:rsidR="002641CF" w:rsidRPr="008965D6" w:rsidRDefault="002641CF" w:rsidP="002641CF">
            <w:pPr>
              <w:autoSpaceDE w:val="0"/>
              <w:autoSpaceDN w:val="0"/>
              <w:adjustRightInd w:val="0"/>
              <w:rPr>
                <w:rFonts w:ascii="Times New Roman" w:eastAsia="Times New Roman" w:hAnsi="Times New Roman" w:cs="Times New Roman"/>
                <w:sz w:val="16"/>
                <w:szCs w:val="16"/>
                <w:lang w:val="en-GB"/>
              </w:rPr>
            </w:pPr>
            <w:r w:rsidRPr="008965D6">
              <w:rPr>
                <w:rFonts w:ascii="Times New Roman" w:hAnsi="Times New Roman" w:cs="Times New Roman"/>
                <w:sz w:val="16"/>
                <w:szCs w:val="16"/>
                <w:lang w:val="en-US"/>
              </w:rPr>
              <w:t>Develop workplace policy and procedures for sustainability</w:t>
            </w:r>
          </w:p>
        </w:tc>
        <w:tc>
          <w:tcPr>
            <w:tcW w:w="2410" w:type="dxa"/>
          </w:tcPr>
          <w:p w:rsidR="001810B9" w:rsidRPr="008965D6" w:rsidRDefault="002641CF" w:rsidP="002641CF">
            <w:pPr>
              <w:autoSpaceDE w:val="0"/>
              <w:autoSpaceDN w:val="0"/>
              <w:adjustRightInd w:val="0"/>
              <w:rPr>
                <w:rFonts w:ascii="Times New Roman" w:hAnsi="Times New Roman" w:cs="Times New Roman"/>
                <w:sz w:val="16"/>
                <w:szCs w:val="16"/>
                <w:lang w:val="en-US"/>
              </w:rPr>
            </w:pPr>
            <w:r w:rsidRPr="008965D6">
              <w:rPr>
                <w:rFonts w:ascii="Times New Roman" w:eastAsia="Times New Roman" w:hAnsi="Times New Roman" w:cs="Times New Roman"/>
                <w:color w:val="000000"/>
                <w:sz w:val="16"/>
                <w:szCs w:val="16"/>
                <w:lang w:val="en-GB"/>
              </w:rPr>
              <w:t xml:space="preserve">1 </w:t>
            </w:r>
            <w:r w:rsidRPr="008965D6">
              <w:rPr>
                <w:rFonts w:ascii="Times New Roman" w:hAnsi="Times New Roman" w:cs="Times New Roman"/>
                <w:sz w:val="16"/>
                <w:szCs w:val="16"/>
                <w:lang w:val="en-US"/>
              </w:rPr>
              <w:t>Establishment of an environmental sustainability position paper</w:t>
            </w:r>
          </w:p>
          <w:p w:rsidR="002641CF" w:rsidRPr="008965D6" w:rsidRDefault="002641CF" w:rsidP="008965D6">
            <w:pPr>
              <w:autoSpaceDE w:val="0"/>
              <w:autoSpaceDN w:val="0"/>
              <w:adjustRightInd w:val="0"/>
              <w:rPr>
                <w:rFonts w:ascii="Times New Roman" w:hAnsi="Times New Roman" w:cs="Times New Roman"/>
                <w:sz w:val="16"/>
                <w:szCs w:val="16"/>
                <w:lang w:val="en-US"/>
              </w:rPr>
            </w:pPr>
            <w:r w:rsidRPr="008965D6">
              <w:rPr>
                <w:rFonts w:ascii="Times New Roman" w:hAnsi="Times New Roman" w:cs="Times New Roman"/>
                <w:sz w:val="16"/>
                <w:szCs w:val="16"/>
                <w:lang w:val="en-US"/>
              </w:rPr>
              <w:t xml:space="preserve">2 </w:t>
            </w:r>
            <w:r w:rsidR="008965D6" w:rsidRPr="008965D6">
              <w:rPr>
                <w:rFonts w:ascii="Times New Roman" w:hAnsi="Times New Roman" w:cs="Times New Roman"/>
                <w:sz w:val="16"/>
                <w:szCs w:val="16"/>
                <w:lang w:val="en-US"/>
              </w:rPr>
              <w:t>Development of an extensive and comprehensive learning and assessment support resource</w:t>
            </w:r>
          </w:p>
          <w:p w:rsidR="008965D6" w:rsidRPr="008965D6" w:rsidRDefault="008965D6" w:rsidP="008965D6">
            <w:pPr>
              <w:autoSpaceDE w:val="0"/>
              <w:autoSpaceDN w:val="0"/>
              <w:adjustRightInd w:val="0"/>
              <w:rPr>
                <w:rFonts w:ascii="Times New Roman" w:hAnsi="Times New Roman" w:cs="Times New Roman"/>
                <w:sz w:val="16"/>
                <w:szCs w:val="16"/>
                <w:lang w:val="en-US"/>
              </w:rPr>
            </w:pPr>
            <w:r w:rsidRPr="008965D6">
              <w:rPr>
                <w:rFonts w:ascii="Times New Roman" w:hAnsi="Times New Roman" w:cs="Times New Roman"/>
                <w:sz w:val="16"/>
                <w:szCs w:val="16"/>
                <w:lang w:val="en-US"/>
              </w:rPr>
              <w:t>3 Development of Competitive Manufacturing Vocational Graduate qualifications</w:t>
            </w:r>
          </w:p>
          <w:p w:rsidR="008965D6" w:rsidRPr="008965D6" w:rsidRDefault="008965D6" w:rsidP="008965D6">
            <w:pPr>
              <w:autoSpaceDE w:val="0"/>
              <w:autoSpaceDN w:val="0"/>
              <w:adjustRightInd w:val="0"/>
              <w:rPr>
                <w:rFonts w:ascii="Times New Roman" w:hAnsi="Times New Roman" w:cs="Times New Roman"/>
                <w:sz w:val="16"/>
                <w:szCs w:val="16"/>
                <w:lang w:val="en-US"/>
              </w:rPr>
            </w:pPr>
            <w:r w:rsidRPr="008965D6">
              <w:rPr>
                <w:rFonts w:ascii="Times New Roman" w:hAnsi="Times New Roman" w:cs="Times New Roman"/>
                <w:sz w:val="16"/>
                <w:szCs w:val="16"/>
                <w:lang w:val="en-US"/>
              </w:rPr>
              <w:t>4 Development of a sustainability pathway</w:t>
            </w:r>
          </w:p>
          <w:p w:rsidR="008965D6" w:rsidRPr="008965D6" w:rsidRDefault="008965D6" w:rsidP="008965D6">
            <w:pPr>
              <w:autoSpaceDE w:val="0"/>
              <w:autoSpaceDN w:val="0"/>
              <w:adjustRightInd w:val="0"/>
              <w:rPr>
                <w:rFonts w:ascii="Times New Roman" w:hAnsi="Times New Roman" w:cs="Times New Roman"/>
                <w:sz w:val="16"/>
                <w:szCs w:val="16"/>
                <w:lang w:val="en-US"/>
              </w:rPr>
            </w:pPr>
            <w:r w:rsidRPr="008965D6">
              <w:rPr>
                <w:rFonts w:ascii="Times New Roman" w:hAnsi="Times New Roman" w:cs="Times New Roman"/>
                <w:sz w:val="16"/>
                <w:szCs w:val="16"/>
                <w:lang w:val="en-US"/>
              </w:rPr>
              <w:t>5 Analysis of all MSA units</w:t>
            </w:r>
          </w:p>
          <w:p w:rsidR="008965D6" w:rsidRPr="008965D6" w:rsidRDefault="008965D6" w:rsidP="008965D6">
            <w:pPr>
              <w:autoSpaceDE w:val="0"/>
              <w:autoSpaceDN w:val="0"/>
              <w:adjustRightInd w:val="0"/>
              <w:rPr>
                <w:rFonts w:ascii="Times New Roman" w:eastAsia="Times New Roman" w:hAnsi="Times New Roman" w:cs="Times New Roman"/>
                <w:color w:val="000000"/>
                <w:sz w:val="16"/>
                <w:szCs w:val="16"/>
                <w:lang w:val="en-GB"/>
              </w:rPr>
            </w:pPr>
            <w:r w:rsidRPr="008965D6">
              <w:rPr>
                <w:rFonts w:ascii="Times New Roman" w:hAnsi="Times New Roman" w:cs="Times New Roman"/>
                <w:sz w:val="16"/>
                <w:szCs w:val="16"/>
                <w:lang w:val="en-US"/>
              </w:rPr>
              <w:t>of competence to determine their suitability to support sustainable manufacturing practice and identification of skill gaps</w:t>
            </w:r>
          </w:p>
        </w:tc>
      </w:tr>
      <w:tr w:rsidR="00161B97" w:rsidRPr="000E74B7" w:rsidTr="001A3BA4">
        <w:tc>
          <w:tcPr>
            <w:tcW w:w="1526" w:type="dxa"/>
          </w:tcPr>
          <w:p w:rsidR="00161B97" w:rsidRPr="000E74B7" w:rsidRDefault="00161B97" w:rsidP="00FC5E21">
            <w:pPr>
              <w:spacing w:before="100" w:beforeAutospacing="1" w:after="100" w:afterAutospacing="1"/>
              <w:rPr>
                <w:rFonts w:ascii="Times New Roman" w:eastAsia="Times New Roman" w:hAnsi="Times New Roman" w:cs="Times New Roman"/>
                <w:color w:val="000000"/>
                <w:sz w:val="18"/>
                <w:szCs w:val="18"/>
                <w:lang w:val="en-GB"/>
              </w:rPr>
            </w:pPr>
            <w:r>
              <w:rPr>
                <w:rFonts w:ascii="Times New Roman" w:eastAsia="Times New Roman" w:hAnsi="Times New Roman" w:cs="Times New Roman"/>
                <w:color w:val="000000"/>
                <w:sz w:val="18"/>
                <w:szCs w:val="18"/>
                <w:lang w:val="en-GB"/>
              </w:rPr>
              <w:t>Resources and Infrastructure ISC</w:t>
            </w:r>
          </w:p>
        </w:tc>
        <w:tc>
          <w:tcPr>
            <w:tcW w:w="1843" w:type="dxa"/>
          </w:tcPr>
          <w:p w:rsidR="00161B97" w:rsidRDefault="00161B97" w:rsidP="008965D6">
            <w:pPr>
              <w:rPr>
                <w:rFonts w:ascii="Times New Roman" w:eastAsia="Times New Roman" w:hAnsi="Times New Roman" w:cs="Times New Roman"/>
                <w:color w:val="000000"/>
                <w:sz w:val="18"/>
                <w:szCs w:val="18"/>
                <w:lang w:val="en-GB"/>
              </w:rPr>
            </w:pPr>
            <w:r>
              <w:rPr>
                <w:rFonts w:ascii="Times New Roman" w:eastAsia="Times New Roman" w:hAnsi="Times New Roman" w:cs="Times New Roman"/>
                <w:color w:val="000000"/>
                <w:sz w:val="18"/>
                <w:szCs w:val="18"/>
                <w:lang w:val="en-GB"/>
              </w:rPr>
              <w:t>Emissions trading scheme</w:t>
            </w:r>
          </w:p>
          <w:p w:rsidR="00161B97" w:rsidRPr="000E74B7" w:rsidRDefault="00161B97" w:rsidP="008965D6">
            <w:pPr>
              <w:rPr>
                <w:rFonts w:ascii="Times New Roman" w:eastAsia="Times New Roman" w:hAnsi="Times New Roman" w:cs="Times New Roman"/>
                <w:color w:val="000000"/>
                <w:sz w:val="18"/>
                <w:szCs w:val="18"/>
                <w:lang w:val="en-GB"/>
              </w:rPr>
            </w:pPr>
            <w:r>
              <w:rPr>
                <w:rFonts w:ascii="Times New Roman" w:eastAsia="Times New Roman" w:hAnsi="Times New Roman" w:cs="Times New Roman"/>
                <w:color w:val="000000"/>
                <w:sz w:val="18"/>
                <w:szCs w:val="18"/>
                <w:lang w:val="en-GB"/>
              </w:rPr>
              <w:t>Carbon Capture and storage</w:t>
            </w:r>
          </w:p>
        </w:tc>
        <w:tc>
          <w:tcPr>
            <w:tcW w:w="3685" w:type="dxa"/>
          </w:tcPr>
          <w:p w:rsidR="00161B97" w:rsidRPr="00161B97" w:rsidRDefault="00161B97" w:rsidP="00161B97">
            <w:pPr>
              <w:autoSpaceDE w:val="0"/>
              <w:autoSpaceDN w:val="0"/>
              <w:adjustRightInd w:val="0"/>
              <w:rPr>
                <w:rFonts w:ascii="Times New Roman" w:hAnsi="Times New Roman" w:cs="Times New Roman"/>
                <w:b/>
                <w:bCs/>
                <w:sz w:val="16"/>
                <w:szCs w:val="16"/>
                <w:lang w:val="en-US"/>
              </w:rPr>
            </w:pPr>
            <w:r w:rsidRPr="00161B97">
              <w:rPr>
                <w:rFonts w:ascii="Times New Roman" w:hAnsi="Times New Roman" w:cs="Times New Roman"/>
                <w:b/>
                <w:bCs/>
                <w:sz w:val="16"/>
                <w:szCs w:val="16"/>
                <w:lang w:val="en-US"/>
              </w:rPr>
              <w:t>MNCO1120A</w:t>
            </w:r>
          </w:p>
          <w:p w:rsidR="00161B97" w:rsidRPr="00161B97" w:rsidRDefault="00161B97" w:rsidP="00161B97">
            <w:pPr>
              <w:autoSpaceDE w:val="0"/>
              <w:autoSpaceDN w:val="0"/>
              <w:adjustRightInd w:val="0"/>
              <w:rPr>
                <w:rFonts w:ascii="Times New Roman" w:hAnsi="Times New Roman" w:cs="Times New Roman"/>
                <w:sz w:val="16"/>
                <w:szCs w:val="16"/>
                <w:lang w:val="en-US"/>
              </w:rPr>
            </w:pPr>
            <w:r w:rsidRPr="00161B97">
              <w:rPr>
                <w:rFonts w:ascii="Times New Roman" w:hAnsi="Times New Roman" w:cs="Times New Roman"/>
                <w:sz w:val="16"/>
                <w:szCs w:val="16"/>
                <w:lang w:val="en-US"/>
              </w:rPr>
              <w:t>Establish waste and by-product management system</w:t>
            </w:r>
          </w:p>
          <w:p w:rsidR="00161B97" w:rsidRPr="00161B97" w:rsidRDefault="00161B97" w:rsidP="00161B97">
            <w:pPr>
              <w:autoSpaceDE w:val="0"/>
              <w:autoSpaceDN w:val="0"/>
              <w:adjustRightInd w:val="0"/>
              <w:rPr>
                <w:rFonts w:ascii="Times New Roman" w:hAnsi="Times New Roman" w:cs="Times New Roman"/>
                <w:b/>
                <w:bCs/>
                <w:sz w:val="16"/>
                <w:szCs w:val="16"/>
                <w:lang w:val="en-US"/>
              </w:rPr>
            </w:pPr>
            <w:r w:rsidRPr="00161B97">
              <w:rPr>
                <w:rFonts w:ascii="Times New Roman" w:hAnsi="Times New Roman" w:cs="Times New Roman"/>
                <w:b/>
                <w:bCs/>
                <w:sz w:val="16"/>
                <w:szCs w:val="16"/>
                <w:lang w:val="en-US"/>
              </w:rPr>
              <w:t>MNCO1121A</w:t>
            </w:r>
          </w:p>
          <w:p w:rsidR="00161B97" w:rsidRPr="00161B97" w:rsidRDefault="00161B97" w:rsidP="00161B97">
            <w:pPr>
              <w:autoSpaceDE w:val="0"/>
              <w:autoSpaceDN w:val="0"/>
              <w:adjustRightInd w:val="0"/>
              <w:rPr>
                <w:rFonts w:ascii="Times New Roman" w:hAnsi="Times New Roman" w:cs="Times New Roman"/>
                <w:sz w:val="16"/>
                <w:szCs w:val="16"/>
                <w:lang w:val="en-US"/>
              </w:rPr>
            </w:pPr>
            <w:r w:rsidRPr="00161B97">
              <w:rPr>
                <w:rFonts w:ascii="Times New Roman" w:hAnsi="Times New Roman" w:cs="Times New Roman"/>
                <w:sz w:val="16"/>
                <w:szCs w:val="16"/>
                <w:lang w:val="en-US"/>
              </w:rPr>
              <w:t>Implement site waste and by-product management plan</w:t>
            </w:r>
          </w:p>
          <w:p w:rsidR="00161B97" w:rsidRPr="00161B97" w:rsidRDefault="00161B97" w:rsidP="00161B97">
            <w:pPr>
              <w:autoSpaceDE w:val="0"/>
              <w:autoSpaceDN w:val="0"/>
              <w:adjustRightInd w:val="0"/>
              <w:rPr>
                <w:rFonts w:ascii="Times New Roman" w:hAnsi="Times New Roman" w:cs="Times New Roman"/>
                <w:b/>
                <w:bCs/>
                <w:sz w:val="16"/>
                <w:szCs w:val="16"/>
                <w:lang w:val="en-US"/>
              </w:rPr>
            </w:pPr>
            <w:r w:rsidRPr="00161B97">
              <w:rPr>
                <w:rFonts w:ascii="Times New Roman" w:hAnsi="Times New Roman" w:cs="Times New Roman"/>
                <w:b/>
                <w:bCs/>
                <w:sz w:val="16"/>
                <w:szCs w:val="16"/>
                <w:lang w:val="en-US"/>
              </w:rPr>
              <w:t>MNCO1122A</w:t>
            </w:r>
          </w:p>
          <w:p w:rsidR="00161B97" w:rsidRPr="00161B97" w:rsidRDefault="00161B97" w:rsidP="00161B97">
            <w:pPr>
              <w:autoSpaceDE w:val="0"/>
              <w:autoSpaceDN w:val="0"/>
              <w:adjustRightInd w:val="0"/>
              <w:rPr>
                <w:rFonts w:ascii="Times New Roman" w:hAnsi="Times New Roman" w:cs="Times New Roman"/>
                <w:sz w:val="16"/>
                <w:szCs w:val="16"/>
                <w:lang w:val="en-US"/>
              </w:rPr>
            </w:pPr>
            <w:r w:rsidRPr="00161B97">
              <w:rPr>
                <w:rFonts w:ascii="Times New Roman" w:hAnsi="Times New Roman" w:cs="Times New Roman"/>
                <w:sz w:val="16"/>
                <w:szCs w:val="16"/>
                <w:lang w:val="en-US"/>
              </w:rPr>
              <w:t>Apply and monitor site waste and by-products management plan</w:t>
            </w:r>
          </w:p>
          <w:p w:rsidR="00161B97" w:rsidRPr="00161B97" w:rsidRDefault="00161B97" w:rsidP="00161B97">
            <w:pPr>
              <w:autoSpaceDE w:val="0"/>
              <w:autoSpaceDN w:val="0"/>
              <w:adjustRightInd w:val="0"/>
              <w:rPr>
                <w:rFonts w:ascii="Times New Roman" w:hAnsi="Times New Roman" w:cs="Times New Roman"/>
                <w:b/>
                <w:bCs/>
                <w:sz w:val="16"/>
                <w:szCs w:val="16"/>
                <w:lang w:val="en-US"/>
              </w:rPr>
            </w:pPr>
            <w:r w:rsidRPr="00161B97">
              <w:rPr>
                <w:rFonts w:ascii="Times New Roman" w:hAnsi="Times New Roman" w:cs="Times New Roman"/>
                <w:b/>
                <w:bCs/>
                <w:sz w:val="16"/>
                <w:szCs w:val="16"/>
                <w:lang w:val="en-US"/>
              </w:rPr>
              <w:t>MNMMEN304A</w:t>
            </w:r>
          </w:p>
          <w:p w:rsidR="00161B97" w:rsidRPr="00161B97" w:rsidRDefault="00161B97" w:rsidP="00161B97">
            <w:pPr>
              <w:autoSpaceDE w:val="0"/>
              <w:autoSpaceDN w:val="0"/>
              <w:adjustRightInd w:val="0"/>
              <w:rPr>
                <w:rFonts w:ascii="Times New Roman" w:hAnsi="Times New Roman" w:cs="Times New Roman"/>
                <w:sz w:val="16"/>
                <w:szCs w:val="16"/>
                <w:lang w:val="en-US"/>
              </w:rPr>
            </w:pPr>
            <w:r w:rsidRPr="00161B97">
              <w:rPr>
                <w:rFonts w:ascii="Times New Roman" w:hAnsi="Times New Roman" w:cs="Times New Roman"/>
                <w:sz w:val="16"/>
                <w:szCs w:val="16"/>
                <w:lang w:val="en-US"/>
              </w:rPr>
              <w:t>Take environmental samples and measurements</w:t>
            </w:r>
          </w:p>
          <w:p w:rsidR="00161B97" w:rsidRPr="00161B97" w:rsidRDefault="00161B97" w:rsidP="00161B97">
            <w:pPr>
              <w:autoSpaceDE w:val="0"/>
              <w:autoSpaceDN w:val="0"/>
              <w:adjustRightInd w:val="0"/>
              <w:rPr>
                <w:rFonts w:ascii="Times New Roman" w:hAnsi="Times New Roman" w:cs="Times New Roman"/>
                <w:b/>
                <w:bCs/>
                <w:sz w:val="16"/>
                <w:szCs w:val="16"/>
                <w:lang w:val="en-US"/>
              </w:rPr>
            </w:pPr>
            <w:r w:rsidRPr="00161B97">
              <w:rPr>
                <w:rFonts w:ascii="Times New Roman" w:hAnsi="Times New Roman" w:cs="Times New Roman"/>
                <w:b/>
                <w:bCs/>
                <w:sz w:val="16"/>
                <w:szCs w:val="16"/>
                <w:lang w:val="en-US"/>
              </w:rPr>
              <w:t>MNMMEN501A</w:t>
            </w:r>
          </w:p>
          <w:p w:rsidR="00161B97" w:rsidRPr="00161B97" w:rsidRDefault="00161B97" w:rsidP="00161B97">
            <w:pPr>
              <w:autoSpaceDE w:val="0"/>
              <w:autoSpaceDN w:val="0"/>
              <w:adjustRightInd w:val="0"/>
              <w:rPr>
                <w:rFonts w:ascii="Times New Roman" w:hAnsi="Times New Roman" w:cs="Times New Roman"/>
                <w:sz w:val="16"/>
                <w:szCs w:val="16"/>
                <w:lang w:val="en-US"/>
              </w:rPr>
            </w:pPr>
            <w:r w:rsidRPr="00161B97">
              <w:rPr>
                <w:rFonts w:ascii="Times New Roman" w:hAnsi="Times New Roman" w:cs="Times New Roman"/>
                <w:sz w:val="16"/>
                <w:szCs w:val="16"/>
                <w:lang w:val="en-US"/>
              </w:rPr>
              <w:t>Develop site environmental policy</w:t>
            </w:r>
          </w:p>
          <w:p w:rsidR="00161B97" w:rsidRPr="00161B97" w:rsidRDefault="00161B97" w:rsidP="00161B97">
            <w:pPr>
              <w:autoSpaceDE w:val="0"/>
              <w:autoSpaceDN w:val="0"/>
              <w:adjustRightInd w:val="0"/>
              <w:rPr>
                <w:rFonts w:ascii="Times New Roman" w:hAnsi="Times New Roman" w:cs="Times New Roman"/>
                <w:b/>
                <w:bCs/>
                <w:sz w:val="16"/>
                <w:szCs w:val="16"/>
                <w:lang w:val="en-US"/>
              </w:rPr>
            </w:pPr>
            <w:r w:rsidRPr="00161B97">
              <w:rPr>
                <w:rFonts w:ascii="Times New Roman" w:hAnsi="Times New Roman" w:cs="Times New Roman"/>
                <w:b/>
                <w:bCs/>
                <w:sz w:val="16"/>
                <w:szCs w:val="16"/>
                <w:lang w:val="en-US"/>
              </w:rPr>
              <w:t>MNMMEN502A</w:t>
            </w:r>
          </w:p>
          <w:p w:rsidR="00161B97" w:rsidRPr="00161B97" w:rsidRDefault="00161B97" w:rsidP="00161B97">
            <w:pPr>
              <w:autoSpaceDE w:val="0"/>
              <w:autoSpaceDN w:val="0"/>
              <w:adjustRightInd w:val="0"/>
              <w:rPr>
                <w:rFonts w:ascii="Times New Roman" w:hAnsi="Times New Roman" w:cs="Times New Roman"/>
                <w:sz w:val="16"/>
                <w:szCs w:val="16"/>
                <w:lang w:val="en-US"/>
              </w:rPr>
            </w:pPr>
            <w:r w:rsidRPr="00161B97">
              <w:rPr>
                <w:rFonts w:ascii="Times New Roman" w:hAnsi="Times New Roman" w:cs="Times New Roman"/>
                <w:sz w:val="16"/>
                <w:szCs w:val="16"/>
                <w:lang w:val="en-US"/>
              </w:rPr>
              <w:t>Undertake process or project environmental impact assessment</w:t>
            </w:r>
          </w:p>
          <w:p w:rsidR="00161B97" w:rsidRPr="00161B97" w:rsidRDefault="00161B97" w:rsidP="00161B97">
            <w:pPr>
              <w:autoSpaceDE w:val="0"/>
              <w:autoSpaceDN w:val="0"/>
              <w:adjustRightInd w:val="0"/>
              <w:rPr>
                <w:rFonts w:ascii="Times New Roman" w:hAnsi="Times New Roman" w:cs="Times New Roman"/>
                <w:b/>
                <w:bCs/>
                <w:sz w:val="16"/>
                <w:szCs w:val="16"/>
                <w:lang w:val="en-US"/>
              </w:rPr>
            </w:pPr>
            <w:r w:rsidRPr="00161B97">
              <w:rPr>
                <w:rFonts w:ascii="Times New Roman" w:hAnsi="Times New Roman" w:cs="Times New Roman"/>
                <w:b/>
                <w:bCs/>
                <w:sz w:val="16"/>
                <w:szCs w:val="16"/>
                <w:lang w:val="en-US"/>
              </w:rPr>
              <w:t>MNMMEN503A</w:t>
            </w:r>
          </w:p>
          <w:p w:rsidR="00161B97" w:rsidRPr="00161B97" w:rsidRDefault="00161B97" w:rsidP="00161B97">
            <w:pPr>
              <w:autoSpaceDE w:val="0"/>
              <w:autoSpaceDN w:val="0"/>
              <w:adjustRightInd w:val="0"/>
              <w:rPr>
                <w:rFonts w:ascii="Times New Roman" w:hAnsi="Times New Roman" w:cs="Times New Roman"/>
                <w:sz w:val="16"/>
                <w:szCs w:val="16"/>
                <w:lang w:val="en-US"/>
              </w:rPr>
            </w:pPr>
            <w:r w:rsidRPr="00161B97">
              <w:rPr>
                <w:rFonts w:ascii="Times New Roman" w:hAnsi="Times New Roman" w:cs="Times New Roman"/>
                <w:sz w:val="16"/>
                <w:szCs w:val="16"/>
                <w:lang w:val="en-US"/>
              </w:rPr>
              <w:t>Implement mining operations environmental management system</w:t>
            </w:r>
          </w:p>
          <w:p w:rsidR="00161B97" w:rsidRPr="00161B97" w:rsidRDefault="00161B97" w:rsidP="00161B97">
            <w:pPr>
              <w:autoSpaceDE w:val="0"/>
              <w:autoSpaceDN w:val="0"/>
              <w:adjustRightInd w:val="0"/>
              <w:rPr>
                <w:rFonts w:ascii="Times New Roman" w:hAnsi="Times New Roman" w:cs="Times New Roman"/>
                <w:b/>
                <w:bCs/>
                <w:sz w:val="16"/>
                <w:szCs w:val="16"/>
                <w:lang w:val="en-US"/>
              </w:rPr>
            </w:pPr>
            <w:r w:rsidRPr="00161B97">
              <w:rPr>
                <w:rFonts w:ascii="Times New Roman" w:hAnsi="Times New Roman" w:cs="Times New Roman"/>
                <w:b/>
                <w:bCs/>
                <w:sz w:val="16"/>
                <w:szCs w:val="16"/>
                <w:lang w:val="en-US"/>
              </w:rPr>
              <w:t>MNMMEN505A</w:t>
            </w:r>
          </w:p>
          <w:p w:rsidR="00161B97" w:rsidRPr="00161B97" w:rsidRDefault="00161B97" w:rsidP="00161B97">
            <w:pPr>
              <w:autoSpaceDE w:val="0"/>
              <w:autoSpaceDN w:val="0"/>
              <w:adjustRightInd w:val="0"/>
              <w:rPr>
                <w:rFonts w:ascii="Times New Roman" w:hAnsi="Times New Roman" w:cs="Times New Roman"/>
                <w:sz w:val="16"/>
                <w:szCs w:val="16"/>
                <w:lang w:val="en-US"/>
              </w:rPr>
            </w:pPr>
            <w:r w:rsidRPr="00161B97">
              <w:rPr>
                <w:rFonts w:ascii="Times New Roman" w:hAnsi="Times New Roman" w:cs="Times New Roman"/>
                <w:sz w:val="16"/>
                <w:szCs w:val="16"/>
                <w:lang w:val="en-US"/>
              </w:rPr>
              <w:t>Monitor and correct activities having impact on the environment</w:t>
            </w:r>
          </w:p>
          <w:p w:rsidR="00161B97" w:rsidRPr="00161B97" w:rsidRDefault="00161B97" w:rsidP="00161B97">
            <w:pPr>
              <w:autoSpaceDE w:val="0"/>
              <w:autoSpaceDN w:val="0"/>
              <w:adjustRightInd w:val="0"/>
              <w:rPr>
                <w:rFonts w:ascii="Times New Roman" w:hAnsi="Times New Roman" w:cs="Times New Roman"/>
                <w:b/>
                <w:bCs/>
                <w:sz w:val="16"/>
                <w:szCs w:val="16"/>
                <w:lang w:val="en-US"/>
              </w:rPr>
            </w:pPr>
            <w:r w:rsidRPr="00161B97">
              <w:rPr>
                <w:rFonts w:ascii="Times New Roman" w:hAnsi="Times New Roman" w:cs="Times New Roman"/>
                <w:b/>
                <w:bCs/>
                <w:sz w:val="16"/>
                <w:szCs w:val="16"/>
                <w:lang w:val="en-US"/>
              </w:rPr>
              <w:t>MNMMEN506A</w:t>
            </w:r>
          </w:p>
          <w:p w:rsidR="00161B97" w:rsidRPr="00161B97" w:rsidRDefault="00161B97" w:rsidP="00161B97">
            <w:pPr>
              <w:autoSpaceDE w:val="0"/>
              <w:autoSpaceDN w:val="0"/>
              <w:adjustRightInd w:val="0"/>
              <w:rPr>
                <w:rFonts w:ascii="Times New Roman" w:hAnsi="Times New Roman" w:cs="Times New Roman"/>
                <w:sz w:val="16"/>
                <w:szCs w:val="16"/>
                <w:lang w:val="en-US"/>
              </w:rPr>
            </w:pPr>
            <w:r w:rsidRPr="00161B97">
              <w:rPr>
                <w:rFonts w:ascii="Times New Roman" w:hAnsi="Times New Roman" w:cs="Times New Roman"/>
                <w:sz w:val="16"/>
                <w:szCs w:val="16"/>
                <w:lang w:val="en-US"/>
              </w:rPr>
              <w:t>Review environmental management system performance</w:t>
            </w:r>
          </w:p>
          <w:p w:rsidR="00161B97" w:rsidRPr="00161B97" w:rsidRDefault="00161B97" w:rsidP="00161B97">
            <w:pPr>
              <w:autoSpaceDE w:val="0"/>
              <w:autoSpaceDN w:val="0"/>
              <w:adjustRightInd w:val="0"/>
              <w:rPr>
                <w:rFonts w:ascii="Times New Roman" w:hAnsi="Times New Roman" w:cs="Times New Roman"/>
                <w:b/>
                <w:bCs/>
                <w:sz w:val="16"/>
                <w:szCs w:val="16"/>
                <w:lang w:val="en-US"/>
              </w:rPr>
            </w:pPr>
            <w:r w:rsidRPr="00161B97">
              <w:rPr>
                <w:rFonts w:ascii="Times New Roman" w:hAnsi="Times New Roman" w:cs="Times New Roman"/>
                <w:b/>
                <w:bCs/>
                <w:sz w:val="16"/>
                <w:szCs w:val="16"/>
                <w:lang w:val="en-US"/>
              </w:rPr>
              <w:t>MNMMSM601A</w:t>
            </w:r>
          </w:p>
          <w:p w:rsidR="00161B97" w:rsidRPr="00161B97" w:rsidRDefault="00161B97" w:rsidP="00161B97">
            <w:pPr>
              <w:autoSpaceDE w:val="0"/>
              <w:autoSpaceDN w:val="0"/>
              <w:adjustRightInd w:val="0"/>
              <w:rPr>
                <w:rFonts w:ascii="Times New Roman" w:hAnsi="Times New Roman" w:cs="Times New Roman"/>
                <w:sz w:val="16"/>
                <w:szCs w:val="16"/>
                <w:lang w:val="en-US"/>
              </w:rPr>
            </w:pPr>
            <w:r w:rsidRPr="00161B97">
              <w:rPr>
                <w:rFonts w:ascii="Times New Roman" w:hAnsi="Times New Roman" w:cs="Times New Roman"/>
                <w:sz w:val="16"/>
                <w:szCs w:val="16"/>
                <w:lang w:val="en-US"/>
              </w:rPr>
              <w:t>Establish and maintain the environmental management system</w:t>
            </w:r>
          </w:p>
          <w:p w:rsidR="00161B97" w:rsidRPr="00161B97" w:rsidRDefault="00161B97" w:rsidP="00161B97">
            <w:pPr>
              <w:autoSpaceDE w:val="0"/>
              <w:autoSpaceDN w:val="0"/>
              <w:adjustRightInd w:val="0"/>
              <w:rPr>
                <w:rFonts w:ascii="Times New Roman" w:hAnsi="Times New Roman" w:cs="Times New Roman"/>
                <w:b/>
                <w:bCs/>
                <w:sz w:val="16"/>
                <w:szCs w:val="16"/>
                <w:lang w:val="en-US"/>
              </w:rPr>
            </w:pPr>
            <w:r w:rsidRPr="00161B97">
              <w:rPr>
                <w:rFonts w:ascii="Times New Roman" w:hAnsi="Times New Roman" w:cs="Times New Roman"/>
                <w:b/>
                <w:bCs/>
                <w:sz w:val="16"/>
                <w:szCs w:val="16"/>
                <w:lang w:val="en-US"/>
              </w:rPr>
              <w:t>MNQOPS402A</w:t>
            </w:r>
          </w:p>
          <w:p w:rsidR="00161B97" w:rsidRPr="00161B97" w:rsidRDefault="00161B97" w:rsidP="00161B97">
            <w:pPr>
              <w:autoSpaceDE w:val="0"/>
              <w:autoSpaceDN w:val="0"/>
              <w:adjustRightInd w:val="0"/>
              <w:rPr>
                <w:rFonts w:ascii="Times New Roman" w:hAnsi="Times New Roman" w:cs="Times New Roman"/>
                <w:sz w:val="16"/>
                <w:szCs w:val="16"/>
                <w:lang w:val="en-US"/>
              </w:rPr>
            </w:pPr>
            <w:r w:rsidRPr="00161B97">
              <w:rPr>
                <w:rFonts w:ascii="Times New Roman" w:hAnsi="Times New Roman" w:cs="Times New Roman"/>
                <w:sz w:val="16"/>
                <w:szCs w:val="16"/>
                <w:lang w:val="en-US"/>
              </w:rPr>
              <w:t>Apply site water management plan</w:t>
            </w:r>
          </w:p>
          <w:p w:rsidR="00161B97" w:rsidRPr="00161B97" w:rsidRDefault="00161B97" w:rsidP="00161B97">
            <w:pPr>
              <w:autoSpaceDE w:val="0"/>
              <w:autoSpaceDN w:val="0"/>
              <w:adjustRightInd w:val="0"/>
              <w:rPr>
                <w:rFonts w:ascii="Times New Roman" w:hAnsi="Times New Roman" w:cs="Times New Roman"/>
                <w:b/>
                <w:bCs/>
                <w:sz w:val="16"/>
                <w:szCs w:val="16"/>
                <w:lang w:val="en-US"/>
              </w:rPr>
            </w:pPr>
            <w:r w:rsidRPr="00161B97">
              <w:rPr>
                <w:rFonts w:ascii="Times New Roman" w:hAnsi="Times New Roman" w:cs="Times New Roman"/>
                <w:b/>
                <w:bCs/>
                <w:sz w:val="16"/>
                <w:szCs w:val="16"/>
                <w:lang w:val="en-US"/>
              </w:rPr>
              <w:t>MNQOPS403A</w:t>
            </w:r>
          </w:p>
          <w:p w:rsidR="00161B97" w:rsidRPr="00161B97" w:rsidRDefault="00161B97" w:rsidP="00161B97">
            <w:pPr>
              <w:autoSpaceDE w:val="0"/>
              <w:autoSpaceDN w:val="0"/>
              <w:adjustRightInd w:val="0"/>
              <w:rPr>
                <w:rFonts w:ascii="Times New Roman" w:hAnsi="Times New Roman" w:cs="Times New Roman"/>
                <w:sz w:val="16"/>
                <w:szCs w:val="16"/>
                <w:lang w:val="en-US"/>
              </w:rPr>
            </w:pPr>
            <w:r w:rsidRPr="00161B97">
              <w:rPr>
                <w:rFonts w:ascii="Times New Roman" w:hAnsi="Times New Roman" w:cs="Times New Roman"/>
                <w:sz w:val="16"/>
                <w:szCs w:val="16"/>
                <w:lang w:val="en-US"/>
              </w:rPr>
              <w:t>Apply site plant and resource management plan</w:t>
            </w:r>
          </w:p>
          <w:p w:rsidR="00161B97" w:rsidRPr="00161B97" w:rsidRDefault="00161B97" w:rsidP="00161B97">
            <w:pPr>
              <w:autoSpaceDE w:val="0"/>
              <w:autoSpaceDN w:val="0"/>
              <w:adjustRightInd w:val="0"/>
              <w:rPr>
                <w:rFonts w:ascii="Times New Roman" w:hAnsi="Times New Roman" w:cs="Times New Roman"/>
                <w:b/>
                <w:bCs/>
                <w:sz w:val="16"/>
                <w:szCs w:val="16"/>
                <w:lang w:val="en-US"/>
              </w:rPr>
            </w:pPr>
            <w:r w:rsidRPr="00161B97">
              <w:rPr>
                <w:rFonts w:ascii="Times New Roman" w:hAnsi="Times New Roman" w:cs="Times New Roman"/>
                <w:b/>
                <w:bCs/>
                <w:sz w:val="16"/>
                <w:szCs w:val="16"/>
                <w:lang w:val="en-US"/>
              </w:rPr>
              <w:t>MNQOPS405A</w:t>
            </w:r>
          </w:p>
          <w:p w:rsidR="00161B97" w:rsidRPr="00161B97" w:rsidRDefault="00161B97" w:rsidP="00161B97">
            <w:pPr>
              <w:autoSpaceDE w:val="0"/>
              <w:autoSpaceDN w:val="0"/>
              <w:adjustRightInd w:val="0"/>
              <w:rPr>
                <w:rFonts w:ascii="Times New Roman" w:hAnsi="Times New Roman" w:cs="Times New Roman"/>
                <w:sz w:val="16"/>
                <w:szCs w:val="16"/>
                <w:lang w:val="en-US"/>
              </w:rPr>
            </w:pPr>
            <w:r w:rsidRPr="00161B97">
              <w:rPr>
                <w:rFonts w:ascii="Times New Roman" w:hAnsi="Times New Roman" w:cs="Times New Roman"/>
                <w:sz w:val="16"/>
                <w:szCs w:val="16"/>
                <w:lang w:val="en-US"/>
              </w:rPr>
              <w:t>Supervise site rehabilitation operations</w:t>
            </w:r>
          </w:p>
          <w:p w:rsidR="00161B97" w:rsidRPr="00161B97" w:rsidRDefault="00161B97" w:rsidP="00161B97">
            <w:pPr>
              <w:autoSpaceDE w:val="0"/>
              <w:autoSpaceDN w:val="0"/>
              <w:adjustRightInd w:val="0"/>
              <w:rPr>
                <w:rFonts w:ascii="Times New Roman" w:hAnsi="Times New Roman" w:cs="Times New Roman"/>
                <w:b/>
                <w:bCs/>
                <w:sz w:val="16"/>
                <w:szCs w:val="16"/>
                <w:lang w:val="en-US"/>
              </w:rPr>
            </w:pPr>
            <w:r w:rsidRPr="00161B97">
              <w:rPr>
                <w:rFonts w:ascii="Times New Roman" w:hAnsi="Times New Roman" w:cs="Times New Roman"/>
                <w:b/>
                <w:bCs/>
                <w:sz w:val="16"/>
                <w:szCs w:val="16"/>
                <w:lang w:val="en-US"/>
              </w:rPr>
              <w:t>MNQOPS424A</w:t>
            </w:r>
          </w:p>
          <w:p w:rsidR="00161B97" w:rsidRPr="00161B97" w:rsidRDefault="00161B97" w:rsidP="00161B97">
            <w:pPr>
              <w:autoSpaceDE w:val="0"/>
              <w:autoSpaceDN w:val="0"/>
              <w:adjustRightInd w:val="0"/>
              <w:rPr>
                <w:rFonts w:ascii="Times New Roman" w:hAnsi="Times New Roman" w:cs="Times New Roman"/>
                <w:sz w:val="16"/>
                <w:szCs w:val="16"/>
                <w:lang w:val="en-US"/>
              </w:rPr>
            </w:pPr>
            <w:r w:rsidRPr="00161B97">
              <w:rPr>
                <w:rFonts w:ascii="Times New Roman" w:hAnsi="Times New Roman" w:cs="Times New Roman"/>
                <w:sz w:val="16"/>
                <w:szCs w:val="16"/>
                <w:lang w:val="en-US"/>
              </w:rPr>
              <w:t>Apply site waste and by-products</w:t>
            </w:r>
          </w:p>
          <w:p w:rsidR="00161B97" w:rsidRPr="00161B97" w:rsidRDefault="00161B97" w:rsidP="00161B97">
            <w:pPr>
              <w:autoSpaceDE w:val="0"/>
              <w:autoSpaceDN w:val="0"/>
              <w:adjustRightInd w:val="0"/>
              <w:rPr>
                <w:rFonts w:ascii="Times New Roman" w:hAnsi="Times New Roman" w:cs="Times New Roman"/>
                <w:sz w:val="16"/>
                <w:szCs w:val="16"/>
                <w:lang w:val="en-US"/>
              </w:rPr>
            </w:pPr>
            <w:r w:rsidRPr="00161B97">
              <w:rPr>
                <w:rFonts w:ascii="Times New Roman" w:hAnsi="Times New Roman" w:cs="Times New Roman"/>
                <w:sz w:val="16"/>
                <w:szCs w:val="16"/>
                <w:lang w:val="en-US"/>
              </w:rPr>
              <w:t>management plan</w:t>
            </w:r>
          </w:p>
          <w:p w:rsidR="00161B97" w:rsidRPr="00161B97" w:rsidRDefault="00161B97" w:rsidP="00161B97">
            <w:pPr>
              <w:autoSpaceDE w:val="0"/>
              <w:autoSpaceDN w:val="0"/>
              <w:adjustRightInd w:val="0"/>
              <w:rPr>
                <w:rFonts w:ascii="Times New Roman" w:hAnsi="Times New Roman" w:cs="Times New Roman"/>
                <w:b/>
                <w:bCs/>
                <w:sz w:val="16"/>
                <w:szCs w:val="16"/>
                <w:lang w:val="en-US"/>
              </w:rPr>
            </w:pPr>
            <w:r w:rsidRPr="00161B97">
              <w:rPr>
                <w:rFonts w:ascii="Times New Roman" w:hAnsi="Times New Roman" w:cs="Times New Roman"/>
                <w:b/>
                <w:bCs/>
                <w:sz w:val="16"/>
                <w:szCs w:val="16"/>
                <w:lang w:val="en-US"/>
              </w:rPr>
              <w:t>MNQOPS426A</w:t>
            </w:r>
          </w:p>
          <w:p w:rsidR="00161B97" w:rsidRPr="00161B97" w:rsidRDefault="00161B97" w:rsidP="00161B97">
            <w:pPr>
              <w:autoSpaceDE w:val="0"/>
              <w:autoSpaceDN w:val="0"/>
              <w:adjustRightInd w:val="0"/>
              <w:rPr>
                <w:rFonts w:ascii="Times New Roman" w:eastAsia="Times New Roman" w:hAnsi="Times New Roman" w:cs="Times New Roman"/>
                <w:sz w:val="16"/>
                <w:szCs w:val="16"/>
                <w:lang w:val="en-GB"/>
              </w:rPr>
            </w:pPr>
            <w:r w:rsidRPr="00161B97">
              <w:rPr>
                <w:rFonts w:ascii="Times New Roman" w:hAnsi="Times New Roman" w:cs="Times New Roman"/>
                <w:sz w:val="16"/>
                <w:szCs w:val="16"/>
                <w:lang w:val="en-US"/>
              </w:rPr>
              <w:t>Supervise recycled materials operations</w:t>
            </w:r>
          </w:p>
        </w:tc>
        <w:tc>
          <w:tcPr>
            <w:tcW w:w="2410" w:type="dxa"/>
          </w:tcPr>
          <w:p w:rsidR="0007506D" w:rsidRPr="000517DF" w:rsidRDefault="00161B97" w:rsidP="0007506D">
            <w:pPr>
              <w:autoSpaceDE w:val="0"/>
              <w:autoSpaceDN w:val="0"/>
              <w:adjustRightInd w:val="0"/>
              <w:rPr>
                <w:rFonts w:ascii="Times New Roman" w:hAnsi="Times New Roman" w:cs="Times New Roman"/>
                <w:sz w:val="16"/>
                <w:szCs w:val="16"/>
                <w:lang w:val="en-US"/>
              </w:rPr>
            </w:pPr>
            <w:r w:rsidRPr="000517DF">
              <w:rPr>
                <w:rFonts w:ascii="Times New Roman" w:eastAsia="Times New Roman" w:hAnsi="Times New Roman" w:cs="Times New Roman"/>
                <w:color w:val="000000"/>
                <w:sz w:val="16"/>
                <w:szCs w:val="16"/>
                <w:lang w:val="en-GB"/>
              </w:rPr>
              <w:t xml:space="preserve">1 </w:t>
            </w:r>
            <w:r w:rsidR="0007506D" w:rsidRPr="000517DF">
              <w:rPr>
                <w:rFonts w:ascii="Times New Roman" w:hAnsi="Times New Roman" w:cs="Times New Roman"/>
                <w:sz w:val="16"/>
                <w:szCs w:val="16"/>
                <w:lang w:val="en-US"/>
              </w:rPr>
              <w:t>Implementation of</w:t>
            </w:r>
          </w:p>
          <w:p w:rsidR="00161B97" w:rsidRPr="000517DF" w:rsidRDefault="0007506D" w:rsidP="000517DF">
            <w:pPr>
              <w:autoSpaceDE w:val="0"/>
              <w:autoSpaceDN w:val="0"/>
              <w:adjustRightInd w:val="0"/>
              <w:rPr>
                <w:rFonts w:ascii="Times New Roman" w:hAnsi="Times New Roman" w:cs="Times New Roman"/>
                <w:sz w:val="16"/>
                <w:szCs w:val="16"/>
                <w:lang w:val="en-US"/>
              </w:rPr>
            </w:pPr>
            <w:proofErr w:type="spellStart"/>
            <w:r w:rsidRPr="000517DF">
              <w:rPr>
                <w:rFonts w:ascii="Times New Roman" w:hAnsi="Times New Roman" w:cs="Times New Roman"/>
                <w:sz w:val="16"/>
                <w:szCs w:val="16"/>
                <w:lang w:val="en-US"/>
              </w:rPr>
              <w:t>SkillsDMC’s</w:t>
            </w:r>
            <w:proofErr w:type="spellEnd"/>
            <w:r w:rsidRPr="000517DF">
              <w:rPr>
                <w:rFonts w:ascii="Times New Roman" w:hAnsi="Times New Roman" w:cs="Times New Roman"/>
                <w:sz w:val="16"/>
                <w:szCs w:val="16"/>
                <w:lang w:val="en-US"/>
              </w:rPr>
              <w:t xml:space="preserve"> ‘systems approach’</w:t>
            </w:r>
            <w:r w:rsidR="000517DF" w:rsidRPr="000517DF">
              <w:rPr>
                <w:rFonts w:ascii="Times New Roman" w:hAnsi="Times New Roman" w:cs="Times New Roman"/>
                <w:sz w:val="16"/>
                <w:szCs w:val="16"/>
                <w:lang w:val="en-US"/>
              </w:rPr>
              <w:t xml:space="preserve"> </w:t>
            </w:r>
            <w:r w:rsidRPr="000517DF">
              <w:rPr>
                <w:rFonts w:ascii="Times New Roman" w:hAnsi="Times New Roman" w:cs="Times New Roman"/>
                <w:sz w:val="16"/>
                <w:szCs w:val="16"/>
                <w:lang w:val="en-US"/>
              </w:rPr>
              <w:t>to using empirical and anecdotal</w:t>
            </w:r>
            <w:r w:rsidR="000517DF" w:rsidRPr="000517DF">
              <w:rPr>
                <w:rFonts w:ascii="Times New Roman" w:hAnsi="Times New Roman" w:cs="Times New Roman"/>
                <w:sz w:val="16"/>
                <w:szCs w:val="16"/>
                <w:lang w:val="en-US"/>
              </w:rPr>
              <w:t xml:space="preserve"> </w:t>
            </w:r>
            <w:r w:rsidRPr="000517DF">
              <w:rPr>
                <w:rFonts w:ascii="Times New Roman" w:hAnsi="Times New Roman" w:cs="Times New Roman"/>
                <w:sz w:val="16"/>
                <w:szCs w:val="16"/>
                <w:lang w:val="en-US"/>
              </w:rPr>
              <w:t>information to identify emerging</w:t>
            </w:r>
            <w:r w:rsidR="000517DF" w:rsidRPr="000517DF">
              <w:rPr>
                <w:rFonts w:ascii="Times New Roman" w:hAnsi="Times New Roman" w:cs="Times New Roman"/>
                <w:sz w:val="16"/>
                <w:szCs w:val="16"/>
                <w:lang w:val="en-US"/>
              </w:rPr>
              <w:t xml:space="preserve"> </w:t>
            </w:r>
            <w:r w:rsidRPr="000517DF">
              <w:rPr>
                <w:rFonts w:ascii="Times New Roman" w:hAnsi="Times New Roman" w:cs="Times New Roman"/>
                <w:sz w:val="16"/>
                <w:szCs w:val="16"/>
                <w:lang w:val="en-US"/>
              </w:rPr>
              <w:t>skill needs.</w:t>
            </w:r>
          </w:p>
          <w:p w:rsidR="000517DF" w:rsidRPr="000517DF" w:rsidRDefault="000517DF" w:rsidP="000517DF">
            <w:pPr>
              <w:autoSpaceDE w:val="0"/>
              <w:autoSpaceDN w:val="0"/>
              <w:adjustRightInd w:val="0"/>
              <w:rPr>
                <w:rFonts w:ascii="Times New Roman" w:hAnsi="Times New Roman" w:cs="Times New Roman"/>
                <w:sz w:val="16"/>
                <w:szCs w:val="16"/>
                <w:lang w:val="en-US"/>
              </w:rPr>
            </w:pPr>
            <w:r w:rsidRPr="000517DF">
              <w:rPr>
                <w:rFonts w:ascii="Times New Roman" w:hAnsi="Times New Roman" w:cs="Times New Roman"/>
                <w:sz w:val="16"/>
                <w:szCs w:val="16"/>
                <w:lang w:val="en-US"/>
              </w:rPr>
              <w:t xml:space="preserve">2 Deployment of </w:t>
            </w:r>
            <w:proofErr w:type="spellStart"/>
            <w:r w:rsidRPr="000517DF">
              <w:rPr>
                <w:rFonts w:ascii="Times New Roman" w:hAnsi="Times New Roman" w:cs="Times New Roman"/>
                <w:sz w:val="16"/>
                <w:szCs w:val="16"/>
                <w:lang w:val="en-US"/>
              </w:rPr>
              <w:t>SkillsDMC</w:t>
            </w:r>
            <w:proofErr w:type="spellEnd"/>
            <w:r w:rsidRPr="000517DF">
              <w:rPr>
                <w:rFonts w:ascii="Times New Roman" w:hAnsi="Times New Roman" w:cs="Times New Roman"/>
                <w:sz w:val="16"/>
                <w:szCs w:val="16"/>
                <w:lang w:val="en-US"/>
              </w:rPr>
              <w:t xml:space="preserve"> officers in each state and territory to assist stakeholders and identify workforce development needs.</w:t>
            </w:r>
          </w:p>
          <w:p w:rsidR="000517DF" w:rsidRPr="000517DF" w:rsidRDefault="000517DF" w:rsidP="000517DF">
            <w:pPr>
              <w:autoSpaceDE w:val="0"/>
              <w:autoSpaceDN w:val="0"/>
              <w:adjustRightInd w:val="0"/>
              <w:rPr>
                <w:rFonts w:ascii="Times New Roman" w:hAnsi="Times New Roman" w:cs="Times New Roman"/>
                <w:sz w:val="16"/>
                <w:szCs w:val="16"/>
                <w:lang w:val="en-US"/>
              </w:rPr>
            </w:pPr>
            <w:r w:rsidRPr="000517DF">
              <w:rPr>
                <w:rFonts w:ascii="Times New Roman" w:hAnsi="Times New Roman" w:cs="Times New Roman"/>
                <w:sz w:val="16"/>
                <w:szCs w:val="16"/>
                <w:lang w:val="en-US"/>
              </w:rPr>
              <w:t>3 Implementation of the Future Workforce Manager (workforce planning tool)</w:t>
            </w:r>
          </w:p>
          <w:p w:rsidR="000517DF" w:rsidRPr="000517DF" w:rsidRDefault="000517DF" w:rsidP="000517DF">
            <w:pPr>
              <w:autoSpaceDE w:val="0"/>
              <w:autoSpaceDN w:val="0"/>
              <w:adjustRightInd w:val="0"/>
              <w:rPr>
                <w:rFonts w:ascii="Times New Roman" w:hAnsi="Times New Roman" w:cs="Times New Roman"/>
                <w:sz w:val="16"/>
                <w:szCs w:val="16"/>
                <w:lang w:val="en-US"/>
              </w:rPr>
            </w:pPr>
            <w:r w:rsidRPr="000517DF">
              <w:rPr>
                <w:rFonts w:ascii="Times New Roman" w:hAnsi="Times New Roman" w:cs="Times New Roman"/>
                <w:sz w:val="16"/>
                <w:szCs w:val="16"/>
                <w:lang w:val="en-US"/>
              </w:rPr>
              <w:t>4 Application of the Skills</w:t>
            </w:r>
          </w:p>
          <w:p w:rsidR="000517DF" w:rsidRPr="000517DF" w:rsidRDefault="000517DF" w:rsidP="000517DF">
            <w:pPr>
              <w:autoSpaceDE w:val="0"/>
              <w:autoSpaceDN w:val="0"/>
              <w:adjustRightInd w:val="0"/>
              <w:rPr>
                <w:rFonts w:ascii="Times New Roman" w:hAnsi="Times New Roman" w:cs="Times New Roman"/>
                <w:sz w:val="16"/>
                <w:szCs w:val="16"/>
                <w:lang w:val="en-US"/>
              </w:rPr>
            </w:pPr>
            <w:proofErr w:type="spellStart"/>
            <w:r w:rsidRPr="000517DF">
              <w:rPr>
                <w:rFonts w:ascii="Times New Roman" w:hAnsi="Times New Roman" w:cs="Times New Roman"/>
                <w:sz w:val="16"/>
                <w:szCs w:val="16"/>
                <w:lang w:val="en-US"/>
              </w:rPr>
              <w:t>Maximiser</w:t>
            </w:r>
            <w:proofErr w:type="spellEnd"/>
            <w:r w:rsidRPr="000517DF">
              <w:rPr>
                <w:rFonts w:ascii="Times New Roman" w:hAnsi="Times New Roman" w:cs="Times New Roman"/>
                <w:sz w:val="16"/>
                <w:szCs w:val="16"/>
                <w:lang w:val="en-US"/>
              </w:rPr>
              <w:t>™ software program which can be used to add enterprise specific value to units of competency.</w:t>
            </w:r>
          </w:p>
          <w:p w:rsidR="000517DF" w:rsidRPr="000517DF" w:rsidRDefault="000517DF" w:rsidP="000517DF">
            <w:pPr>
              <w:autoSpaceDE w:val="0"/>
              <w:autoSpaceDN w:val="0"/>
              <w:adjustRightInd w:val="0"/>
              <w:rPr>
                <w:rFonts w:ascii="Times New Roman" w:hAnsi="Times New Roman" w:cs="Times New Roman"/>
                <w:sz w:val="16"/>
                <w:szCs w:val="16"/>
                <w:lang w:val="en-US"/>
              </w:rPr>
            </w:pPr>
            <w:r w:rsidRPr="000517DF">
              <w:rPr>
                <w:rFonts w:ascii="Times New Roman" w:hAnsi="Times New Roman" w:cs="Times New Roman"/>
                <w:sz w:val="16"/>
                <w:szCs w:val="16"/>
                <w:lang w:val="en-US"/>
              </w:rPr>
              <w:t>5 Collapsing of five Training Packages into one Resources and Infrastructure Package to support flexibility and portability of skills.</w:t>
            </w:r>
          </w:p>
          <w:p w:rsidR="000517DF" w:rsidRPr="000517DF" w:rsidRDefault="000517DF" w:rsidP="000517DF">
            <w:pPr>
              <w:autoSpaceDE w:val="0"/>
              <w:autoSpaceDN w:val="0"/>
              <w:adjustRightInd w:val="0"/>
              <w:rPr>
                <w:rFonts w:ascii="Times New Roman" w:hAnsi="Times New Roman" w:cs="Times New Roman"/>
                <w:sz w:val="16"/>
                <w:szCs w:val="16"/>
                <w:lang w:val="en-US"/>
              </w:rPr>
            </w:pPr>
            <w:r w:rsidRPr="000517DF">
              <w:rPr>
                <w:rFonts w:ascii="Times New Roman" w:hAnsi="Times New Roman" w:cs="Times New Roman"/>
                <w:sz w:val="16"/>
                <w:szCs w:val="16"/>
                <w:lang w:val="en-US"/>
              </w:rPr>
              <w:t>6 Development of training</w:t>
            </w:r>
          </w:p>
          <w:p w:rsidR="000517DF" w:rsidRPr="000517DF" w:rsidRDefault="000517DF" w:rsidP="000517DF">
            <w:pPr>
              <w:autoSpaceDE w:val="0"/>
              <w:autoSpaceDN w:val="0"/>
              <w:adjustRightInd w:val="0"/>
              <w:rPr>
                <w:rFonts w:ascii="Times New Roman" w:eastAsia="Times New Roman" w:hAnsi="Times New Roman" w:cs="Times New Roman"/>
                <w:color w:val="000000"/>
                <w:sz w:val="16"/>
                <w:szCs w:val="16"/>
                <w:lang w:val="en-GB"/>
              </w:rPr>
            </w:pPr>
            <w:proofErr w:type="gramStart"/>
            <w:r w:rsidRPr="000517DF">
              <w:rPr>
                <w:rFonts w:ascii="Times New Roman" w:hAnsi="Times New Roman" w:cs="Times New Roman"/>
                <w:sz w:val="16"/>
                <w:szCs w:val="16"/>
                <w:lang w:val="en-US"/>
              </w:rPr>
              <w:t>resources</w:t>
            </w:r>
            <w:proofErr w:type="gramEnd"/>
            <w:r w:rsidRPr="000517DF">
              <w:rPr>
                <w:rFonts w:ascii="Times New Roman" w:hAnsi="Times New Roman" w:cs="Times New Roman"/>
                <w:sz w:val="16"/>
                <w:szCs w:val="16"/>
                <w:lang w:val="en-US"/>
              </w:rPr>
              <w:t xml:space="preserve"> to improve uptake of Resources and Infrastructure Training Packages.</w:t>
            </w:r>
          </w:p>
        </w:tc>
      </w:tr>
      <w:tr w:rsidR="002330F6" w:rsidRPr="000E74B7" w:rsidTr="009F3200">
        <w:trPr>
          <w:trHeight w:val="6173"/>
        </w:trPr>
        <w:tc>
          <w:tcPr>
            <w:tcW w:w="1526" w:type="dxa"/>
          </w:tcPr>
          <w:p w:rsidR="002330F6" w:rsidRPr="000E74B7" w:rsidRDefault="002330F6" w:rsidP="00FC5E21">
            <w:pPr>
              <w:spacing w:before="100" w:beforeAutospacing="1" w:after="100" w:afterAutospacing="1"/>
              <w:rPr>
                <w:rFonts w:ascii="Times New Roman" w:eastAsia="Times New Roman" w:hAnsi="Times New Roman" w:cs="Times New Roman"/>
                <w:color w:val="000000"/>
                <w:sz w:val="18"/>
                <w:szCs w:val="18"/>
                <w:lang w:val="en-GB"/>
              </w:rPr>
            </w:pPr>
            <w:r>
              <w:rPr>
                <w:rFonts w:ascii="Times New Roman" w:eastAsia="Times New Roman" w:hAnsi="Times New Roman" w:cs="Times New Roman"/>
                <w:color w:val="000000"/>
                <w:sz w:val="18"/>
                <w:szCs w:val="18"/>
                <w:lang w:val="en-GB"/>
              </w:rPr>
              <w:lastRenderedPageBreak/>
              <w:t>Service Skills Aus. ISC</w:t>
            </w:r>
          </w:p>
        </w:tc>
        <w:tc>
          <w:tcPr>
            <w:tcW w:w="1843" w:type="dxa"/>
          </w:tcPr>
          <w:p w:rsidR="002330F6" w:rsidRDefault="002330F6" w:rsidP="006C5A21">
            <w:pPr>
              <w:rPr>
                <w:rFonts w:ascii="Times New Roman" w:eastAsia="Times New Roman" w:hAnsi="Times New Roman" w:cs="Times New Roman"/>
                <w:color w:val="000000"/>
                <w:sz w:val="18"/>
                <w:szCs w:val="18"/>
                <w:lang w:val="en-GB"/>
              </w:rPr>
            </w:pPr>
            <w:r>
              <w:rPr>
                <w:rFonts w:ascii="Times New Roman" w:eastAsia="Times New Roman" w:hAnsi="Times New Roman" w:cs="Times New Roman"/>
                <w:color w:val="000000"/>
                <w:sz w:val="18"/>
                <w:szCs w:val="18"/>
                <w:lang w:val="en-GB"/>
              </w:rPr>
              <w:t>Purchasing power</w:t>
            </w:r>
          </w:p>
          <w:p w:rsidR="002330F6" w:rsidRPr="000E74B7" w:rsidRDefault="002330F6" w:rsidP="009F3200">
            <w:pPr>
              <w:rPr>
                <w:rFonts w:ascii="Times New Roman" w:eastAsia="Times New Roman" w:hAnsi="Times New Roman" w:cs="Times New Roman"/>
                <w:color w:val="000000"/>
                <w:sz w:val="18"/>
                <w:szCs w:val="18"/>
                <w:lang w:val="en-GB"/>
              </w:rPr>
            </w:pPr>
            <w:r>
              <w:rPr>
                <w:rFonts w:ascii="Times New Roman" w:eastAsia="Times New Roman" w:hAnsi="Times New Roman" w:cs="Times New Roman"/>
                <w:color w:val="000000"/>
                <w:sz w:val="18"/>
                <w:szCs w:val="18"/>
                <w:lang w:val="en-GB"/>
              </w:rPr>
              <w:t>Lifestyle impacts</w:t>
            </w:r>
          </w:p>
        </w:tc>
        <w:tc>
          <w:tcPr>
            <w:tcW w:w="3685" w:type="dxa"/>
          </w:tcPr>
          <w:p w:rsidR="006C5A21" w:rsidRPr="006C5A21" w:rsidRDefault="006C5A21" w:rsidP="006C5A21">
            <w:pPr>
              <w:autoSpaceDE w:val="0"/>
              <w:autoSpaceDN w:val="0"/>
              <w:adjustRightInd w:val="0"/>
              <w:rPr>
                <w:rFonts w:ascii="Times New Roman" w:hAnsi="Times New Roman" w:cs="Times New Roman"/>
                <w:b/>
                <w:bCs/>
                <w:sz w:val="16"/>
                <w:szCs w:val="16"/>
                <w:lang w:val="en-US"/>
              </w:rPr>
            </w:pPr>
            <w:r w:rsidRPr="006C5A21">
              <w:rPr>
                <w:rFonts w:ascii="Times New Roman" w:hAnsi="Times New Roman" w:cs="Times New Roman"/>
                <w:b/>
                <w:bCs/>
                <w:sz w:val="16"/>
                <w:szCs w:val="16"/>
                <w:lang w:val="en-US"/>
              </w:rPr>
              <w:t>SISOOPS201A</w:t>
            </w:r>
          </w:p>
          <w:p w:rsidR="002330F6" w:rsidRPr="006C5A21" w:rsidRDefault="006C5A21" w:rsidP="006C5A21">
            <w:pPr>
              <w:rPr>
                <w:rFonts w:ascii="Times New Roman" w:hAnsi="Times New Roman" w:cs="Times New Roman"/>
                <w:sz w:val="16"/>
                <w:szCs w:val="16"/>
                <w:lang w:val="en-US"/>
              </w:rPr>
            </w:pPr>
            <w:proofErr w:type="spellStart"/>
            <w:r w:rsidRPr="006C5A21">
              <w:rPr>
                <w:rFonts w:ascii="Times New Roman" w:hAnsi="Times New Roman" w:cs="Times New Roman"/>
                <w:sz w:val="16"/>
                <w:szCs w:val="16"/>
                <w:lang w:val="en-US"/>
              </w:rPr>
              <w:t>Minimise</w:t>
            </w:r>
            <w:proofErr w:type="spellEnd"/>
            <w:r w:rsidRPr="006C5A21">
              <w:rPr>
                <w:rFonts w:ascii="Times New Roman" w:hAnsi="Times New Roman" w:cs="Times New Roman"/>
                <w:sz w:val="16"/>
                <w:szCs w:val="16"/>
                <w:lang w:val="en-US"/>
              </w:rPr>
              <w:t xml:space="preserve"> environmental impact</w:t>
            </w:r>
          </w:p>
          <w:p w:rsidR="006C5A21" w:rsidRPr="006C5A21" w:rsidRDefault="006C5A21" w:rsidP="006C5A21">
            <w:pPr>
              <w:autoSpaceDE w:val="0"/>
              <w:autoSpaceDN w:val="0"/>
              <w:adjustRightInd w:val="0"/>
              <w:rPr>
                <w:rFonts w:ascii="Times New Roman" w:hAnsi="Times New Roman" w:cs="Times New Roman"/>
                <w:b/>
                <w:bCs/>
                <w:sz w:val="16"/>
                <w:szCs w:val="16"/>
                <w:lang w:val="en-US"/>
              </w:rPr>
            </w:pPr>
            <w:r w:rsidRPr="006C5A21">
              <w:rPr>
                <w:rFonts w:ascii="Times New Roman" w:hAnsi="Times New Roman" w:cs="Times New Roman"/>
                <w:b/>
                <w:bCs/>
                <w:sz w:val="16"/>
                <w:szCs w:val="16"/>
                <w:lang w:val="en-US"/>
              </w:rPr>
              <w:t>SISOOPS304A</w:t>
            </w:r>
          </w:p>
          <w:p w:rsidR="006C5A21" w:rsidRPr="006C5A21" w:rsidRDefault="006C5A21" w:rsidP="006C5A21">
            <w:pPr>
              <w:rPr>
                <w:rFonts w:ascii="Times New Roman" w:hAnsi="Times New Roman" w:cs="Times New Roman"/>
                <w:sz w:val="16"/>
                <w:szCs w:val="16"/>
                <w:lang w:val="en-US"/>
              </w:rPr>
            </w:pPr>
            <w:r w:rsidRPr="006C5A21">
              <w:rPr>
                <w:rFonts w:ascii="Times New Roman" w:hAnsi="Times New Roman" w:cs="Times New Roman"/>
                <w:sz w:val="16"/>
                <w:szCs w:val="16"/>
                <w:lang w:val="en-US"/>
              </w:rPr>
              <w:t>Plan for minimal environmental impact</w:t>
            </w:r>
          </w:p>
          <w:p w:rsidR="006C5A21" w:rsidRPr="006C5A21" w:rsidRDefault="006C5A21" w:rsidP="006C5A21">
            <w:pPr>
              <w:autoSpaceDE w:val="0"/>
              <w:autoSpaceDN w:val="0"/>
              <w:adjustRightInd w:val="0"/>
              <w:rPr>
                <w:rFonts w:ascii="Times New Roman" w:hAnsi="Times New Roman" w:cs="Times New Roman"/>
                <w:b/>
                <w:bCs/>
                <w:sz w:val="16"/>
                <w:szCs w:val="16"/>
                <w:lang w:val="en-US"/>
              </w:rPr>
            </w:pPr>
            <w:r w:rsidRPr="006C5A21">
              <w:rPr>
                <w:rFonts w:ascii="Times New Roman" w:hAnsi="Times New Roman" w:cs="Times New Roman"/>
                <w:b/>
                <w:bCs/>
                <w:sz w:val="16"/>
                <w:szCs w:val="16"/>
                <w:lang w:val="en-US"/>
              </w:rPr>
              <w:t>SISOOPS506A</w:t>
            </w:r>
          </w:p>
          <w:p w:rsidR="006C5A21" w:rsidRPr="006C5A21" w:rsidRDefault="006C5A21" w:rsidP="006C5A21">
            <w:pPr>
              <w:rPr>
                <w:rFonts w:ascii="Times New Roman" w:hAnsi="Times New Roman" w:cs="Times New Roman"/>
                <w:sz w:val="16"/>
                <w:szCs w:val="16"/>
                <w:lang w:val="en-US"/>
              </w:rPr>
            </w:pPr>
            <w:r w:rsidRPr="006C5A21">
              <w:rPr>
                <w:rFonts w:ascii="Times New Roman" w:hAnsi="Times New Roman" w:cs="Times New Roman"/>
                <w:sz w:val="16"/>
                <w:szCs w:val="16"/>
                <w:lang w:val="en-US"/>
              </w:rPr>
              <w:t>Manage natural resources</w:t>
            </w:r>
          </w:p>
          <w:p w:rsidR="006C5A21" w:rsidRPr="006C5A21" w:rsidRDefault="006C5A21" w:rsidP="006C5A21">
            <w:pPr>
              <w:autoSpaceDE w:val="0"/>
              <w:autoSpaceDN w:val="0"/>
              <w:adjustRightInd w:val="0"/>
              <w:rPr>
                <w:rFonts w:ascii="Times New Roman" w:hAnsi="Times New Roman" w:cs="Times New Roman"/>
                <w:b/>
                <w:bCs/>
                <w:sz w:val="16"/>
                <w:szCs w:val="16"/>
                <w:lang w:val="en-US"/>
              </w:rPr>
            </w:pPr>
            <w:r w:rsidRPr="006C5A21">
              <w:rPr>
                <w:rFonts w:ascii="Times New Roman" w:hAnsi="Times New Roman" w:cs="Times New Roman"/>
                <w:b/>
                <w:bCs/>
                <w:sz w:val="16"/>
                <w:szCs w:val="16"/>
                <w:lang w:val="en-US"/>
              </w:rPr>
              <w:t>SITTPPD004A</w:t>
            </w:r>
          </w:p>
          <w:p w:rsidR="006C5A21" w:rsidRPr="006C5A21" w:rsidRDefault="006C5A21" w:rsidP="006C5A21">
            <w:pPr>
              <w:autoSpaceDE w:val="0"/>
              <w:autoSpaceDN w:val="0"/>
              <w:adjustRightInd w:val="0"/>
              <w:rPr>
                <w:rFonts w:ascii="Times New Roman" w:hAnsi="Times New Roman" w:cs="Times New Roman"/>
                <w:sz w:val="16"/>
                <w:szCs w:val="16"/>
                <w:lang w:val="en-US"/>
              </w:rPr>
            </w:pPr>
            <w:r w:rsidRPr="006C5A21">
              <w:rPr>
                <w:rFonts w:ascii="Times New Roman" w:hAnsi="Times New Roman" w:cs="Times New Roman"/>
                <w:sz w:val="16"/>
                <w:szCs w:val="16"/>
                <w:lang w:val="en-US"/>
              </w:rPr>
              <w:t>Plan and implement minimal impact operations</w:t>
            </w:r>
          </w:p>
          <w:p w:rsidR="006C5A21" w:rsidRPr="006C5A21" w:rsidRDefault="006C5A21" w:rsidP="006C5A21">
            <w:pPr>
              <w:autoSpaceDE w:val="0"/>
              <w:autoSpaceDN w:val="0"/>
              <w:adjustRightInd w:val="0"/>
              <w:rPr>
                <w:rFonts w:ascii="Times New Roman" w:hAnsi="Times New Roman" w:cs="Times New Roman"/>
                <w:b/>
                <w:bCs/>
                <w:sz w:val="16"/>
                <w:szCs w:val="16"/>
                <w:lang w:val="en-US"/>
              </w:rPr>
            </w:pPr>
            <w:r w:rsidRPr="006C5A21">
              <w:rPr>
                <w:rFonts w:ascii="Times New Roman" w:hAnsi="Times New Roman" w:cs="Times New Roman"/>
                <w:b/>
                <w:bCs/>
                <w:sz w:val="16"/>
                <w:szCs w:val="16"/>
                <w:lang w:val="en-US"/>
              </w:rPr>
              <w:t>SITTPPD006A</w:t>
            </w:r>
          </w:p>
          <w:p w:rsidR="006C5A21" w:rsidRPr="006C5A21" w:rsidRDefault="006C5A21" w:rsidP="006C5A21">
            <w:pPr>
              <w:autoSpaceDE w:val="0"/>
              <w:autoSpaceDN w:val="0"/>
              <w:adjustRightInd w:val="0"/>
              <w:rPr>
                <w:rFonts w:ascii="Times New Roman" w:hAnsi="Times New Roman" w:cs="Times New Roman"/>
                <w:sz w:val="16"/>
                <w:szCs w:val="16"/>
                <w:lang w:val="en-US"/>
              </w:rPr>
            </w:pPr>
            <w:r w:rsidRPr="006C5A21">
              <w:rPr>
                <w:rFonts w:ascii="Times New Roman" w:hAnsi="Times New Roman" w:cs="Times New Roman"/>
                <w:sz w:val="16"/>
                <w:szCs w:val="16"/>
                <w:lang w:val="en-US"/>
              </w:rPr>
              <w:t>Plan and develop ecologically sustainable tourism operations</w:t>
            </w:r>
          </w:p>
          <w:p w:rsidR="006C5A21" w:rsidRPr="006C5A21" w:rsidRDefault="006C5A21" w:rsidP="006C5A21">
            <w:pPr>
              <w:autoSpaceDE w:val="0"/>
              <w:autoSpaceDN w:val="0"/>
              <w:adjustRightInd w:val="0"/>
              <w:rPr>
                <w:rFonts w:ascii="Times New Roman" w:hAnsi="Times New Roman" w:cs="Times New Roman"/>
                <w:b/>
                <w:bCs/>
                <w:sz w:val="16"/>
                <w:szCs w:val="16"/>
                <w:lang w:val="en-US"/>
              </w:rPr>
            </w:pPr>
            <w:r w:rsidRPr="006C5A21">
              <w:rPr>
                <w:rFonts w:ascii="Times New Roman" w:hAnsi="Times New Roman" w:cs="Times New Roman"/>
                <w:b/>
                <w:bCs/>
                <w:sz w:val="16"/>
                <w:szCs w:val="16"/>
                <w:lang w:val="en-US"/>
              </w:rPr>
              <w:t>SISOOPS202A</w:t>
            </w:r>
          </w:p>
          <w:p w:rsidR="006C5A21" w:rsidRPr="006C5A21" w:rsidRDefault="006C5A21" w:rsidP="006C5A21">
            <w:pPr>
              <w:autoSpaceDE w:val="0"/>
              <w:autoSpaceDN w:val="0"/>
              <w:adjustRightInd w:val="0"/>
              <w:rPr>
                <w:rFonts w:ascii="Times New Roman" w:hAnsi="Times New Roman" w:cs="Times New Roman"/>
                <w:sz w:val="16"/>
                <w:szCs w:val="16"/>
                <w:lang w:val="en-US"/>
              </w:rPr>
            </w:pPr>
            <w:r w:rsidRPr="006C5A21">
              <w:rPr>
                <w:rFonts w:ascii="Times New Roman" w:hAnsi="Times New Roman" w:cs="Times New Roman"/>
                <w:sz w:val="16"/>
                <w:szCs w:val="16"/>
                <w:lang w:val="en-US"/>
              </w:rPr>
              <w:t>Use and maintain a temporary overnight site</w:t>
            </w:r>
          </w:p>
          <w:p w:rsidR="006C5A21" w:rsidRPr="006C5A21" w:rsidRDefault="006C5A21" w:rsidP="006C5A21">
            <w:pPr>
              <w:autoSpaceDE w:val="0"/>
              <w:autoSpaceDN w:val="0"/>
              <w:adjustRightInd w:val="0"/>
              <w:rPr>
                <w:rFonts w:ascii="Times New Roman" w:hAnsi="Times New Roman" w:cs="Times New Roman"/>
                <w:b/>
                <w:bCs/>
                <w:sz w:val="16"/>
                <w:szCs w:val="16"/>
                <w:lang w:val="en-US"/>
              </w:rPr>
            </w:pPr>
            <w:r w:rsidRPr="006C5A21">
              <w:rPr>
                <w:rFonts w:ascii="Times New Roman" w:hAnsi="Times New Roman" w:cs="Times New Roman"/>
                <w:b/>
                <w:bCs/>
                <w:sz w:val="16"/>
                <w:szCs w:val="16"/>
                <w:lang w:val="en-US"/>
              </w:rPr>
              <w:t>SIBBSPA001A</w:t>
            </w:r>
          </w:p>
          <w:p w:rsidR="006C5A21" w:rsidRPr="006C5A21" w:rsidRDefault="006C5A21" w:rsidP="006C5A21">
            <w:pPr>
              <w:autoSpaceDE w:val="0"/>
              <w:autoSpaceDN w:val="0"/>
              <w:adjustRightInd w:val="0"/>
              <w:rPr>
                <w:rFonts w:ascii="Times New Roman" w:hAnsi="Times New Roman" w:cs="Times New Roman"/>
                <w:sz w:val="16"/>
                <w:szCs w:val="16"/>
                <w:lang w:val="en-US"/>
              </w:rPr>
            </w:pPr>
            <w:r w:rsidRPr="006C5A21">
              <w:rPr>
                <w:rFonts w:ascii="Times New Roman" w:hAnsi="Times New Roman" w:cs="Times New Roman"/>
                <w:sz w:val="16"/>
                <w:szCs w:val="16"/>
                <w:lang w:val="en-US"/>
              </w:rPr>
              <w:t>Work in a spa therapies framework</w:t>
            </w:r>
          </w:p>
          <w:p w:rsidR="006C5A21" w:rsidRPr="006C5A21" w:rsidRDefault="006C5A21" w:rsidP="006C5A21">
            <w:pPr>
              <w:autoSpaceDE w:val="0"/>
              <w:autoSpaceDN w:val="0"/>
              <w:adjustRightInd w:val="0"/>
              <w:rPr>
                <w:rFonts w:ascii="Times New Roman" w:hAnsi="Times New Roman" w:cs="Times New Roman"/>
                <w:b/>
                <w:bCs/>
                <w:sz w:val="16"/>
                <w:szCs w:val="16"/>
                <w:lang w:val="en-US"/>
              </w:rPr>
            </w:pPr>
            <w:r w:rsidRPr="006C5A21">
              <w:rPr>
                <w:rFonts w:ascii="Times New Roman" w:hAnsi="Times New Roman" w:cs="Times New Roman"/>
                <w:b/>
                <w:bCs/>
                <w:sz w:val="16"/>
                <w:szCs w:val="16"/>
                <w:lang w:val="en-US"/>
              </w:rPr>
              <w:t>SIFBGM006A</w:t>
            </w:r>
          </w:p>
          <w:p w:rsidR="006C5A21" w:rsidRPr="006C5A21" w:rsidRDefault="006C5A21" w:rsidP="006C5A21">
            <w:pPr>
              <w:autoSpaceDE w:val="0"/>
              <w:autoSpaceDN w:val="0"/>
              <w:adjustRightInd w:val="0"/>
              <w:rPr>
                <w:rFonts w:ascii="Times New Roman" w:hAnsi="Times New Roman" w:cs="Times New Roman"/>
                <w:sz w:val="16"/>
                <w:szCs w:val="16"/>
                <w:lang w:val="en-US"/>
              </w:rPr>
            </w:pPr>
            <w:r w:rsidRPr="006C5A21">
              <w:rPr>
                <w:rFonts w:ascii="Times New Roman" w:hAnsi="Times New Roman" w:cs="Times New Roman"/>
                <w:sz w:val="16"/>
                <w:szCs w:val="16"/>
                <w:lang w:val="en-US"/>
              </w:rPr>
              <w:t>Evaluate building and grounds maintenance and development needs</w:t>
            </w:r>
          </w:p>
          <w:p w:rsidR="006C5A21" w:rsidRPr="006C5A21" w:rsidRDefault="006C5A21" w:rsidP="006C5A21">
            <w:pPr>
              <w:autoSpaceDE w:val="0"/>
              <w:autoSpaceDN w:val="0"/>
              <w:adjustRightInd w:val="0"/>
              <w:rPr>
                <w:rFonts w:ascii="Times New Roman" w:hAnsi="Times New Roman" w:cs="Times New Roman"/>
                <w:b/>
                <w:bCs/>
                <w:sz w:val="16"/>
                <w:szCs w:val="16"/>
                <w:lang w:val="en-US"/>
              </w:rPr>
            </w:pPr>
            <w:r w:rsidRPr="006C5A21">
              <w:rPr>
                <w:rFonts w:ascii="Times New Roman" w:hAnsi="Times New Roman" w:cs="Times New Roman"/>
                <w:b/>
                <w:bCs/>
                <w:sz w:val="16"/>
                <w:szCs w:val="16"/>
                <w:lang w:val="en-US"/>
              </w:rPr>
              <w:t>BSBSUS201A</w:t>
            </w:r>
          </w:p>
          <w:p w:rsidR="006C5A21" w:rsidRPr="006C5A21" w:rsidRDefault="006C5A21" w:rsidP="006C5A21">
            <w:pPr>
              <w:autoSpaceDE w:val="0"/>
              <w:autoSpaceDN w:val="0"/>
              <w:adjustRightInd w:val="0"/>
              <w:rPr>
                <w:rFonts w:ascii="Times New Roman" w:hAnsi="Times New Roman" w:cs="Times New Roman"/>
                <w:sz w:val="16"/>
                <w:szCs w:val="16"/>
                <w:lang w:val="en-US"/>
              </w:rPr>
            </w:pPr>
            <w:r w:rsidRPr="006C5A21">
              <w:rPr>
                <w:rFonts w:ascii="Times New Roman" w:hAnsi="Times New Roman" w:cs="Times New Roman"/>
                <w:sz w:val="16"/>
                <w:szCs w:val="16"/>
                <w:lang w:val="en-US"/>
              </w:rPr>
              <w:t>Participate in environmentally sustainable workplace practices</w:t>
            </w:r>
          </w:p>
          <w:p w:rsidR="006C5A21" w:rsidRPr="006C5A21" w:rsidRDefault="006C5A21" w:rsidP="006C5A21">
            <w:pPr>
              <w:autoSpaceDE w:val="0"/>
              <w:autoSpaceDN w:val="0"/>
              <w:adjustRightInd w:val="0"/>
              <w:rPr>
                <w:rFonts w:ascii="Times New Roman" w:hAnsi="Times New Roman" w:cs="Times New Roman"/>
                <w:b/>
                <w:bCs/>
                <w:sz w:val="16"/>
                <w:szCs w:val="16"/>
                <w:lang w:val="en-US"/>
              </w:rPr>
            </w:pPr>
            <w:r w:rsidRPr="006C5A21">
              <w:rPr>
                <w:rFonts w:ascii="Times New Roman" w:hAnsi="Times New Roman" w:cs="Times New Roman"/>
                <w:b/>
                <w:bCs/>
                <w:sz w:val="16"/>
                <w:szCs w:val="16"/>
                <w:lang w:val="en-US"/>
              </w:rPr>
              <w:t>BSBSUS301A</w:t>
            </w:r>
          </w:p>
          <w:p w:rsidR="006C5A21" w:rsidRPr="006C5A21" w:rsidRDefault="006C5A21" w:rsidP="006C5A21">
            <w:pPr>
              <w:autoSpaceDE w:val="0"/>
              <w:autoSpaceDN w:val="0"/>
              <w:adjustRightInd w:val="0"/>
              <w:rPr>
                <w:rFonts w:ascii="Times New Roman" w:hAnsi="Times New Roman" w:cs="Times New Roman"/>
                <w:sz w:val="16"/>
                <w:szCs w:val="16"/>
                <w:lang w:val="en-US"/>
              </w:rPr>
            </w:pPr>
            <w:r w:rsidRPr="006C5A21">
              <w:rPr>
                <w:rFonts w:ascii="Times New Roman" w:hAnsi="Times New Roman" w:cs="Times New Roman"/>
                <w:sz w:val="16"/>
                <w:szCs w:val="16"/>
                <w:lang w:val="en-US"/>
              </w:rPr>
              <w:t>Implement and monitor environmentally sustainable workplace practices</w:t>
            </w:r>
          </w:p>
          <w:p w:rsidR="006C5A21" w:rsidRPr="006C5A21" w:rsidRDefault="006C5A21" w:rsidP="006C5A21">
            <w:pPr>
              <w:autoSpaceDE w:val="0"/>
              <w:autoSpaceDN w:val="0"/>
              <w:adjustRightInd w:val="0"/>
              <w:rPr>
                <w:rFonts w:ascii="Times New Roman" w:hAnsi="Times New Roman" w:cs="Times New Roman"/>
                <w:b/>
                <w:bCs/>
                <w:sz w:val="16"/>
                <w:szCs w:val="16"/>
                <w:lang w:val="en-US"/>
              </w:rPr>
            </w:pPr>
            <w:r w:rsidRPr="006C5A21">
              <w:rPr>
                <w:rFonts w:ascii="Times New Roman" w:hAnsi="Times New Roman" w:cs="Times New Roman"/>
                <w:b/>
                <w:bCs/>
                <w:sz w:val="16"/>
                <w:szCs w:val="16"/>
                <w:lang w:val="en-US"/>
              </w:rPr>
              <w:t>SITXENV001A</w:t>
            </w:r>
          </w:p>
          <w:p w:rsidR="006C5A21" w:rsidRPr="006C5A21" w:rsidRDefault="006C5A21" w:rsidP="006C5A21">
            <w:pPr>
              <w:autoSpaceDE w:val="0"/>
              <w:autoSpaceDN w:val="0"/>
              <w:adjustRightInd w:val="0"/>
              <w:rPr>
                <w:rFonts w:ascii="Times New Roman" w:hAnsi="Times New Roman" w:cs="Times New Roman"/>
                <w:sz w:val="16"/>
                <w:szCs w:val="16"/>
                <w:lang w:val="en-US"/>
              </w:rPr>
            </w:pPr>
            <w:r w:rsidRPr="006C5A21">
              <w:rPr>
                <w:rFonts w:ascii="Times New Roman" w:hAnsi="Times New Roman" w:cs="Times New Roman"/>
                <w:sz w:val="16"/>
                <w:szCs w:val="16"/>
                <w:lang w:val="en-US"/>
              </w:rPr>
              <w:t>Participate in environmentally sustainable work practices</w:t>
            </w:r>
          </w:p>
          <w:p w:rsidR="006C5A21" w:rsidRPr="006C5A21" w:rsidRDefault="006C5A21" w:rsidP="006C5A21">
            <w:pPr>
              <w:autoSpaceDE w:val="0"/>
              <w:autoSpaceDN w:val="0"/>
              <w:adjustRightInd w:val="0"/>
              <w:rPr>
                <w:rFonts w:ascii="Times New Roman" w:hAnsi="Times New Roman" w:cs="Times New Roman"/>
                <w:b/>
                <w:bCs/>
                <w:sz w:val="16"/>
                <w:szCs w:val="16"/>
                <w:lang w:val="en-US"/>
              </w:rPr>
            </w:pPr>
            <w:r w:rsidRPr="006C5A21">
              <w:rPr>
                <w:rFonts w:ascii="Times New Roman" w:hAnsi="Times New Roman" w:cs="Times New Roman"/>
                <w:b/>
                <w:bCs/>
                <w:sz w:val="16"/>
                <w:szCs w:val="16"/>
                <w:lang w:val="en-US"/>
              </w:rPr>
              <w:t>SITXENV002A</w:t>
            </w:r>
          </w:p>
          <w:p w:rsidR="006C5A21" w:rsidRPr="006C5A21" w:rsidRDefault="006C5A21" w:rsidP="006C5A21">
            <w:pPr>
              <w:autoSpaceDE w:val="0"/>
              <w:autoSpaceDN w:val="0"/>
              <w:adjustRightInd w:val="0"/>
              <w:rPr>
                <w:rFonts w:ascii="Times New Roman" w:hAnsi="Times New Roman" w:cs="Times New Roman"/>
                <w:sz w:val="16"/>
                <w:szCs w:val="16"/>
                <w:lang w:val="en-US"/>
              </w:rPr>
            </w:pPr>
            <w:r w:rsidRPr="006C5A21">
              <w:rPr>
                <w:rFonts w:ascii="Times New Roman" w:hAnsi="Times New Roman" w:cs="Times New Roman"/>
                <w:sz w:val="16"/>
                <w:szCs w:val="16"/>
                <w:lang w:val="en-US"/>
              </w:rPr>
              <w:t>Implement and monitor environmentally sustainable work practices</w:t>
            </w:r>
          </w:p>
          <w:p w:rsidR="006C5A21" w:rsidRPr="006C5A21" w:rsidRDefault="006C5A21" w:rsidP="006C5A21">
            <w:pPr>
              <w:autoSpaceDE w:val="0"/>
              <w:autoSpaceDN w:val="0"/>
              <w:adjustRightInd w:val="0"/>
              <w:rPr>
                <w:rFonts w:ascii="Times New Roman" w:hAnsi="Times New Roman" w:cs="Times New Roman"/>
                <w:b/>
                <w:bCs/>
                <w:sz w:val="16"/>
                <w:szCs w:val="16"/>
                <w:lang w:val="en-US"/>
              </w:rPr>
            </w:pPr>
            <w:r w:rsidRPr="006C5A21">
              <w:rPr>
                <w:rFonts w:ascii="Times New Roman" w:hAnsi="Times New Roman" w:cs="Times New Roman"/>
                <w:b/>
                <w:bCs/>
                <w:sz w:val="16"/>
                <w:szCs w:val="16"/>
                <w:lang w:val="en-US"/>
              </w:rPr>
              <w:t>SITXENV003A</w:t>
            </w:r>
          </w:p>
          <w:p w:rsidR="006C5A21" w:rsidRPr="006C5A21" w:rsidRDefault="006C5A21" w:rsidP="006C5A21">
            <w:pPr>
              <w:autoSpaceDE w:val="0"/>
              <w:autoSpaceDN w:val="0"/>
              <w:adjustRightInd w:val="0"/>
              <w:rPr>
                <w:rFonts w:ascii="Times New Roman" w:eastAsia="Times New Roman" w:hAnsi="Times New Roman" w:cs="Times New Roman"/>
                <w:sz w:val="16"/>
                <w:szCs w:val="16"/>
                <w:lang w:val="en-GB"/>
              </w:rPr>
            </w:pPr>
            <w:r w:rsidRPr="006C5A21">
              <w:rPr>
                <w:rFonts w:ascii="Times New Roman" w:hAnsi="Times New Roman" w:cs="Times New Roman"/>
                <w:sz w:val="16"/>
                <w:szCs w:val="16"/>
                <w:lang w:val="en-US"/>
              </w:rPr>
              <w:t>Develop workplace policy and procedures for sustainability</w:t>
            </w:r>
          </w:p>
        </w:tc>
        <w:tc>
          <w:tcPr>
            <w:tcW w:w="2410" w:type="dxa"/>
          </w:tcPr>
          <w:p w:rsidR="002330F6" w:rsidRPr="006C5A21" w:rsidRDefault="006C5A21" w:rsidP="006C5A21">
            <w:pPr>
              <w:autoSpaceDE w:val="0"/>
              <w:autoSpaceDN w:val="0"/>
              <w:adjustRightInd w:val="0"/>
              <w:rPr>
                <w:rFonts w:ascii="Times New Roman" w:hAnsi="Times New Roman" w:cs="Times New Roman"/>
                <w:sz w:val="16"/>
                <w:szCs w:val="16"/>
                <w:lang w:val="en-US"/>
              </w:rPr>
            </w:pPr>
            <w:r w:rsidRPr="006C5A21">
              <w:rPr>
                <w:rFonts w:ascii="Times New Roman" w:eastAsia="Times New Roman" w:hAnsi="Times New Roman" w:cs="Times New Roman"/>
                <w:color w:val="000000"/>
                <w:sz w:val="16"/>
                <w:szCs w:val="16"/>
                <w:lang w:val="en-GB"/>
              </w:rPr>
              <w:t xml:space="preserve">1 </w:t>
            </w:r>
            <w:r w:rsidRPr="006C5A21">
              <w:rPr>
                <w:rFonts w:ascii="Times New Roman" w:hAnsi="Times New Roman" w:cs="Times New Roman"/>
                <w:sz w:val="16"/>
                <w:szCs w:val="16"/>
                <w:lang w:val="en-US"/>
              </w:rPr>
              <w:t>Examination of environmental sustainability skill and technology requirements for the hairdressing industry</w:t>
            </w:r>
          </w:p>
          <w:p w:rsidR="006C5A21" w:rsidRPr="006C5A21" w:rsidRDefault="006C5A21" w:rsidP="006C5A21">
            <w:pPr>
              <w:autoSpaceDE w:val="0"/>
              <w:autoSpaceDN w:val="0"/>
              <w:adjustRightInd w:val="0"/>
              <w:rPr>
                <w:rFonts w:ascii="Times New Roman" w:hAnsi="Times New Roman" w:cs="Times New Roman"/>
                <w:sz w:val="16"/>
                <w:szCs w:val="16"/>
                <w:lang w:val="en-US"/>
              </w:rPr>
            </w:pPr>
            <w:r w:rsidRPr="006C5A21">
              <w:rPr>
                <w:rFonts w:ascii="Times New Roman" w:hAnsi="Times New Roman" w:cs="Times New Roman"/>
                <w:sz w:val="16"/>
                <w:szCs w:val="16"/>
                <w:lang w:val="en-US"/>
              </w:rPr>
              <w:t>2 Examination of environmental sustainability skill and technology requirements for the retail industry</w:t>
            </w:r>
          </w:p>
          <w:p w:rsidR="006C5A21" w:rsidRPr="006C5A21" w:rsidRDefault="006C5A21" w:rsidP="006C5A21">
            <w:pPr>
              <w:autoSpaceDE w:val="0"/>
              <w:autoSpaceDN w:val="0"/>
              <w:adjustRightInd w:val="0"/>
              <w:rPr>
                <w:rFonts w:ascii="Times New Roman" w:eastAsia="Times New Roman" w:hAnsi="Times New Roman" w:cs="Times New Roman"/>
                <w:color w:val="000000"/>
                <w:sz w:val="16"/>
                <w:szCs w:val="16"/>
                <w:lang w:val="en-GB"/>
              </w:rPr>
            </w:pPr>
            <w:r w:rsidRPr="006C5A21">
              <w:rPr>
                <w:rFonts w:ascii="Times New Roman" w:hAnsi="Times New Roman" w:cs="Times New Roman"/>
                <w:sz w:val="16"/>
                <w:szCs w:val="16"/>
                <w:lang w:val="en-US"/>
              </w:rPr>
              <w:t>3 Development of professional development workshop with Sydney Water for trainers in hospitality.</w:t>
            </w:r>
          </w:p>
        </w:tc>
      </w:tr>
      <w:tr w:rsidR="009F3200" w:rsidRPr="000E74B7" w:rsidTr="001A3BA4">
        <w:tc>
          <w:tcPr>
            <w:tcW w:w="1526" w:type="dxa"/>
          </w:tcPr>
          <w:p w:rsidR="009F3200" w:rsidRPr="000E74B7" w:rsidRDefault="009F3200" w:rsidP="006C5A21">
            <w:pPr>
              <w:spacing w:before="100" w:beforeAutospacing="1" w:after="100" w:afterAutospacing="1"/>
              <w:rPr>
                <w:rFonts w:ascii="Times New Roman" w:eastAsia="Times New Roman" w:hAnsi="Times New Roman" w:cs="Times New Roman"/>
                <w:color w:val="000000"/>
                <w:sz w:val="18"/>
                <w:szCs w:val="18"/>
                <w:lang w:val="en-GB"/>
              </w:rPr>
            </w:pPr>
            <w:r>
              <w:rPr>
                <w:rFonts w:ascii="Times New Roman" w:eastAsia="Times New Roman" w:hAnsi="Times New Roman" w:cs="Times New Roman"/>
                <w:color w:val="000000"/>
                <w:sz w:val="18"/>
                <w:szCs w:val="18"/>
                <w:lang w:val="en-GB"/>
              </w:rPr>
              <w:t>Transport and Logistic ISC</w:t>
            </w:r>
          </w:p>
        </w:tc>
        <w:tc>
          <w:tcPr>
            <w:tcW w:w="1843" w:type="dxa"/>
          </w:tcPr>
          <w:p w:rsidR="009F3200" w:rsidRDefault="009F3200" w:rsidP="009F3200">
            <w:pPr>
              <w:rPr>
                <w:rFonts w:ascii="Times New Roman" w:eastAsia="Times New Roman" w:hAnsi="Times New Roman" w:cs="Times New Roman"/>
                <w:color w:val="000000"/>
                <w:sz w:val="18"/>
                <w:szCs w:val="18"/>
                <w:lang w:val="en-GB"/>
              </w:rPr>
            </w:pPr>
            <w:r>
              <w:rPr>
                <w:rFonts w:ascii="Times New Roman" w:eastAsia="Times New Roman" w:hAnsi="Times New Roman" w:cs="Times New Roman"/>
                <w:color w:val="000000"/>
                <w:sz w:val="18"/>
                <w:szCs w:val="18"/>
                <w:lang w:val="en-GB"/>
              </w:rPr>
              <w:t xml:space="preserve">Emissions Trading </w:t>
            </w:r>
          </w:p>
          <w:p w:rsidR="009F3200" w:rsidRPr="000E74B7" w:rsidRDefault="009F3200" w:rsidP="009F3200">
            <w:pPr>
              <w:rPr>
                <w:rFonts w:ascii="Times New Roman" w:eastAsia="Times New Roman" w:hAnsi="Times New Roman" w:cs="Times New Roman"/>
                <w:color w:val="000000"/>
                <w:sz w:val="18"/>
                <w:szCs w:val="18"/>
                <w:lang w:val="en-GB"/>
              </w:rPr>
            </w:pPr>
            <w:r>
              <w:rPr>
                <w:rFonts w:ascii="Times New Roman" w:eastAsia="Times New Roman" w:hAnsi="Times New Roman" w:cs="Times New Roman"/>
                <w:color w:val="000000"/>
                <w:sz w:val="18"/>
                <w:szCs w:val="18"/>
                <w:lang w:val="en-GB"/>
              </w:rPr>
              <w:t>Public perception</w:t>
            </w:r>
          </w:p>
        </w:tc>
        <w:tc>
          <w:tcPr>
            <w:tcW w:w="3685" w:type="dxa"/>
          </w:tcPr>
          <w:p w:rsidR="009F3200" w:rsidRPr="00346CAC" w:rsidRDefault="009F3200" w:rsidP="009F3200">
            <w:pPr>
              <w:autoSpaceDE w:val="0"/>
              <w:autoSpaceDN w:val="0"/>
              <w:adjustRightInd w:val="0"/>
              <w:rPr>
                <w:rFonts w:ascii="Times New Roman" w:hAnsi="Times New Roman" w:cs="Times New Roman"/>
                <w:b/>
                <w:bCs/>
                <w:sz w:val="16"/>
                <w:szCs w:val="16"/>
                <w:lang w:val="en-US"/>
              </w:rPr>
            </w:pPr>
            <w:r w:rsidRPr="00346CAC">
              <w:rPr>
                <w:rFonts w:ascii="Times New Roman" w:hAnsi="Times New Roman" w:cs="Times New Roman"/>
                <w:b/>
                <w:bCs/>
                <w:sz w:val="16"/>
                <w:szCs w:val="16"/>
                <w:lang w:val="en-US"/>
              </w:rPr>
              <w:t>TLIU707B</w:t>
            </w:r>
          </w:p>
          <w:p w:rsidR="009F3200" w:rsidRPr="00346CAC" w:rsidRDefault="009F3200" w:rsidP="009F3200">
            <w:pPr>
              <w:autoSpaceDE w:val="0"/>
              <w:autoSpaceDN w:val="0"/>
              <w:adjustRightInd w:val="0"/>
              <w:rPr>
                <w:rFonts w:ascii="Times New Roman" w:hAnsi="Times New Roman" w:cs="Times New Roman"/>
                <w:sz w:val="16"/>
                <w:szCs w:val="16"/>
                <w:lang w:val="en-US"/>
              </w:rPr>
            </w:pPr>
            <w:r w:rsidRPr="00346CAC">
              <w:rPr>
                <w:rFonts w:ascii="Times New Roman" w:hAnsi="Times New Roman" w:cs="Times New Roman"/>
                <w:sz w:val="16"/>
                <w:szCs w:val="16"/>
                <w:lang w:val="en-US"/>
              </w:rPr>
              <w:t>Care for the environment</w:t>
            </w:r>
          </w:p>
          <w:p w:rsidR="009F3200" w:rsidRPr="00346CAC" w:rsidRDefault="009F3200" w:rsidP="009F3200">
            <w:pPr>
              <w:autoSpaceDE w:val="0"/>
              <w:autoSpaceDN w:val="0"/>
              <w:adjustRightInd w:val="0"/>
              <w:rPr>
                <w:rFonts w:ascii="Times New Roman" w:hAnsi="Times New Roman" w:cs="Times New Roman"/>
                <w:sz w:val="16"/>
                <w:szCs w:val="16"/>
                <w:lang w:val="en-US"/>
              </w:rPr>
            </w:pPr>
            <w:r w:rsidRPr="00346CAC">
              <w:rPr>
                <w:rFonts w:ascii="Times New Roman" w:hAnsi="Times New Roman" w:cs="Times New Roman"/>
                <w:sz w:val="16"/>
                <w:szCs w:val="16"/>
                <w:lang w:val="en-US"/>
              </w:rPr>
              <w:t>– this unit is available for all Certificate II level qualifications</w:t>
            </w:r>
          </w:p>
          <w:p w:rsidR="009F3200" w:rsidRPr="00346CAC" w:rsidRDefault="009F3200" w:rsidP="009F3200">
            <w:pPr>
              <w:autoSpaceDE w:val="0"/>
              <w:autoSpaceDN w:val="0"/>
              <w:adjustRightInd w:val="0"/>
              <w:rPr>
                <w:rFonts w:ascii="Times New Roman" w:hAnsi="Times New Roman" w:cs="Times New Roman"/>
                <w:b/>
                <w:bCs/>
                <w:sz w:val="16"/>
                <w:szCs w:val="16"/>
                <w:lang w:val="en-US"/>
              </w:rPr>
            </w:pPr>
            <w:r w:rsidRPr="00346CAC">
              <w:rPr>
                <w:rFonts w:ascii="Times New Roman" w:hAnsi="Times New Roman" w:cs="Times New Roman"/>
                <w:b/>
                <w:bCs/>
                <w:sz w:val="16"/>
                <w:szCs w:val="16"/>
                <w:lang w:val="en-US"/>
              </w:rPr>
              <w:t>TLIU107B</w:t>
            </w:r>
          </w:p>
          <w:p w:rsidR="009F3200" w:rsidRPr="00346CAC" w:rsidRDefault="009F3200" w:rsidP="009F3200">
            <w:pPr>
              <w:autoSpaceDE w:val="0"/>
              <w:autoSpaceDN w:val="0"/>
              <w:adjustRightInd w:val="0"/>
              <w:rPr>
                <w:rFonts w:ascii="Times New Roman" w:hAnsi="Times New Roman" w:cs="Times New Roman"/>
                <w:sz w:val="16"/>
                <w:szCs w:val="16"/>
                <w:lang w:val="en-US"/>
              </w:rPr>
            </w:pPr>
            <w:r w:rsidRPr="00346CAC">
              <w:rPr>
                <w:rFonts w:ascii="Times New Roman" w:hAnsi="Times New Roman" w:cs="Times New Roman"/>
                <w:sz w:val="16"/>
                <w:szCs w:val="16"/>
                <w:lang w:val="en-US"/>
              </w:rPr>
              <w:t>Implement and monitor environmental protection policies and procedures – this unit is available for all Certificate IV qualifications</w:t>
            </w:r>
          </w:p>
          <w:p w:rsidR="009F3200" w:rsidRPr="00346CAC" w:rsidRDefault="009F3200" w:rsidP="009F3200">
            <w:pPr>
              <w:autoSpaceDE w:val="0"/>
              <w:autoSpaceDN w:val="0"/>
              <w:adjustRightInd w:val="0"/>
              <w:rPr>
                <w:rFonts w:ascii="Times New Roman" w:hAnsi="Times New Roman" w:cs="Times New Roman"/>
                <w:b/>
                <w:bCs/>
                <w:sz w:val="16"/>
                <w:szCs w:val="16"/>
                <w:lang w:val="en-US"/>
              </w:rPr>
            </w:pPr>
            <w:r w:rsidRPr="00346CAC">
              <w:rPr>
                <w:rFonts w:ascii="Times New Roman" w:hAnsi="Times New Roman" w:cs="Times New Roman"/>
                <w:b/>
                <w:bCs/>
                <w:sz w:val="16"/>
                <w:szCs w:val="16"/>
                <w:lang w:val="en-US"/>
              </w:rPr>
              <w:t>TLIU607B</w:t>
            </w:r>
          </w:p>
          <w:p w:rsidR="009F3200" w:rsidRPr="00346CAC" w:rsidRDefault="009F3200" w:rsidP="009F3200">
            <w:pPr>
              <w:autoSpaceDE w:val="0"/>
              <w:autoSpaceDN w:val="0"/>
              <w:adjustRightInd w:val="0"/>
              <w:rPr>
                <w:rFonts w:ascii="Times New Roman" w:eastAsia="Times New Roman" w:hAnsi="Times New Roman" w:cs="Times New Roman"/>
                <w:sz w:val="16"/>
                <w:szCs w:val="16"/>
                <w:lang w:val="en-GB"/>
              </w:rPr>
            </w:pPr>
            <w:r w:rsidRPr="00346CAC">
              <w:rPr>
                <w:rFonts w:ascii="Times New Roman" w:hAnsi="Times New Roman" w:cs="Times New Roman"/>
                <w:sz w:val="16"/>
                <w:szCs w:val="16"/>
                <w:lang w:val="en-US"/>
              </w:rPr>
              <w:t>Conduct environmental audits – this unit is available for all Diploma qualifications</w:t>
            </w:r>
          </w:p>
        </w:tc>
        <w:tc>
          <w:tcPr>
            <w:tcW w:w="2410" w:type="dxa"/>
          </w:tcPr>
          <w:p w:rsidR="009F3200" w:rsidRPr="00346CAC" w:rsidRDefault="009F3200" w:rsidP="009F3200">
            <w:pPr>
              <w:autoSpaceDE w:val="0"/>
              <w:autoSpaceDN w:val="0"/>
              <w:adjustRightInd w:val="0"/>
              <w:rPr>
                <w:rFonts w:ascii="Times New Roman" w:hAnsi="Times New Roman" w:cs="Times New Roman"/>
                <w:sz w:val="16"/>
                <w:szCs w:val="16"/>
                <w:lang w:val="en-US"/>
              </w:rPr>
            </w:pPr>
            <w:r w:rsidRPr="00346CAC">
              <w:rPr>
                <w:rFonts w:ascii="Times New Roman" w:eastAsia="Times New Roman" w:hAnsi="Times New Roman" w:cs="Times New Roman"/>
                <w:sz w:val="16"/>
                <w:szCs w:val="16"/>
                <w:lang w:val="en-GB"/>
              </w:rPr>
              <w:t xml:space="preserve">1 </w:t>
            </w:r>
            <w:r w:rsidRPr="00346CAC">
              <w:rPr>
                <w:rFonts w:ascii="Times New Roman" w:hAnsi="Times New Roman" w:cs="Times New Roman"/>
                <w:sz w:val="16"/>
                <w:szCs w:val="16"/>
                <w:lang w:val="en-US"/>
              </w:rPr>
              <w:t>Analysis of the delivery of key units that target environmental sustainability to determine which work roles are targeted, how they are incorporated into training strategies and their suitability to the transport industries.</w:t>
            </w:r>
          </w:p>
          <w:p w:rsidR="009F3200" w:rsidRPr="00346CAC" w:rsidRDefault="009F3200" w:rsidP="009F3200">
            <w:pPr>
              <w:autoSpaceDE w:val="0"/>
              <w:autoSpaceDN w:val="0"/>
              <w:adjustRightInd w:val="0"/>
              <w:rPr>
                <w:rFonts w:ascii="Times New Roman" w:hAnsi="Times New Roman" w:cs="Times New Roman"/>
                <w:sz w:val="16"/>
                <w:szCs w:val="16"/>
                <w:lang w:val="en-US"/>
              </w:rPr>
            </w:pPr>
            <w:r w:rsidRPr="00346CAC">
              <w:rPr>
                <w:rFonts w:ascii="Times New Roman" w:hAnsi="Times New Roman" w:cs="Times New Roman"/>
                <w:sz w:val="16"/>
                <w:szCs w:val="16"/>
                <w:lang w:val="en-US"/>
              </w:rPr>
              <w:t>2 Identification of skill gaps for emerging environmental sustainability work roles covered within TLISC Training Packages</w:t>
            </w:r>
          </w:p>
          <w:p w:rsidR="009F3200" w:rsidRPr="00346CAC" w:rsidRDefault="009F3200" w:rsidP="009F3200">
            <w:pPr>
              <w:autoSpaceDE w:val="0"/>
              <w:autoSpaceDN w:val="0"/>
              <w:adjustRightInd w:val="0"/>
              <w:rPr>
                <w:rFonts w:ascii="Times New Roman" w:hAnsi="Times New Roman" w:cs="Times New Roman"/>
                <w:sz w:val="16"/>
                <w:szCs w:val="16"/>
                <w:lang w:val="en-US"/>
              </w:rPr>
            </w:pPr>
            <w:r w:rsidRPr="00346CAC">
              <w:rPr>
                <w:rFonts w:ascii="Times New Roman" w:hAnsi="Times New Roman" w:cs="Times New Roman"/>
                <w:sz w:val="16"/>
                <w:szCs w:val="16"/>
                <w:lang w:val="en-US"/>
              </w:rPr>
              <w:t>3 Consultation with NSW Road Transport sector as part of the ‘Green Skills Initiative’</w:t>
            </w:r>
          </w:p>
          <w:p w:rsidR="009F3200" w:rsidRPr="00346CAC" w:rsidRDefault="009F3200" w:rsidP="009F3200">
            <w:pPr>
              <w:autoSpaceDE w:val="0"/>
              <w:autoSpaceDN w:val="0"/>
              <w:adjustRightInd w:val="0"/>
              <w:rPr>
                <w:rFonts w:ascii="Times New Roman" w:hAnsi="Times New Roman" w:cs="Times New Roman"/>
                <w:sz w:val="16"/>
                <w:szCs w:val="16"/>
                <w:lang w:val="en-US"/>
              </w:rPr>
            </w:pPr>
            <w:r w:rsidRPr="00346CAC">
              <w:rPr>
                <w:rFonts w:ascii="Times New Roman" w:hAnsi="Times New Roman" w:cs="Times New Roman"/>
                <w:sz w:val="16"/>
                <w:szCs w:val="16"/>
                <w:lang w:val="en-US"/>
              </w:rPr>
              <w:t>4 Examination of environmental sustainability coverage within the road transport and warehousing sectors as part of review processes.</w:t>
            </w:r>
          </w:p>
          <w:p w:rsidR="009F3200" w:rsidRPr="00346CAC" w:rsidRDefault="009F3200" w:rsidP="005206DC">
            <w:pPr>
              <w:autoSpaceDE w:val="0"/>
              <w:autoSpaceDN w:val="0"/>
              <w:adjustRightInd w:val="0"/>
              <w:rPr>
                <w:rFonts w:ascii="Times New Roman" w:eastAsia="Times New Roman" w:hAnsi="Times New Roman" w:cs="Times New Roman"/>
                <w:sz w:val="16"/>
                <w:szCs w:val="16"/>
                <w:lang w:val="en-GB"/>
              </w:rPr>
            </w:pPr>
            <w:r w:rsidRPr="00346CAC">
              <w:rPr>
                <w:rFonts w:ascii="Times New Roman" w:hAnsi="Times New Roman" w:cs="Times New Roman"/>
                <w:sz w:val="16"/>
                <w:szCs w:val="16"/>
                <w:lang w:val="en-US"/>
              </w:rPr>
              <w:t xml:space="preserve">5 </w:t>
            </w:r>
            <w:r w:rsidR="005206DC" w:rsidRPr="00346CAC">
              <w:rPr>
                <w:rFonts w:ascii="Times New Roman" w:hAnsi="Times New Roman" w:cs="Times New Roman"/>
                <w:sz w:val="16"/>
                <w:szCs w:val="16"/>
                <w:lang w:val="en-US"/>
              </w:rPr>
              <w:t xml:space="preserve">Industry </w:t>
            </w:r>
            <w:proofErr w:type="gramStart"/>
            <w:r w:rsidR="005206DC" w:rsidRPr="00346CAC">
              <w:rPr>
                <w:rFonts w:ascii="Times New Roman" w:hAnsi="Times New Roman" w:cs="Times New Roman"/>
                <w:sz w:val="16"/>
                <w:szCs w:val="16"/>
                <w:lang w:val="en-US"/>
              </w:rPr>
              <w:t>consultation</w:t>
            </w:r>
            <w:proofErr w:type="gramEnd"/>
            <w:r w:rsidR="005206DC" w:rsidRPr="00346CAC">
              <w:rPr>
                <w:rFonts w:ascii="Times New Roman" w:hAnsi="Times New Roman" w:cs="Times New Roman"/>
                <w:sz w:val="16"/>
                <w:szCs w:val="16"/>
                <w:lang w:val="en-US"/>
              </w:rPr>
              <w:t xml:space="preserve"> to determine environmental priorities.</w:t>
            </w:r>
          </w:p>
        </w:tc>
      </w:tr>
    </w:tbl>
    <w:p w:rsidR="000E74B7" w:rsidRDefault="000E74B7" w:rsidP="00FC5E21">
      <w:pPr>
        <w:shd w:val="clear" w:color="auto" w:fill="FFFFFF"/>
        <w:spacing w:before="100" w:beforeAutospacing="1" w:after="100" w:afterAutospacing="1" w:line="240" w:lineRule="auto"/>
        <w:rPr>
          <w:rFonts w:ascii="Times New Roman" w:eastAsia="Times New Roman" w:hAnsi="Times New Roman" w:cs="Times New Roman"/>
          <w:color w:val="000000"/>
          <w:lang w:val="en-GB"/>
        </w:rPr>
      </w:pPr>
    </w:p>
    <w:p w:rsidR="000E74B7" w:rsidRDefault="000E74B7" w:rsidP="00FC5E21">
      <w:pPr>
        <w:shd w:val="clear" w:color="auto" w:fill="FFFFFF"/>
        <w:spacing w:before="100" w:beforeAutospacing="1" w:after="100" w:afterAutospacing="1" w:line="240" w:lineRule="auto"/>
        <w:rPr>
          <w:rFonts w:ascii="Times New Roman" w:eastAsia="Times New Roman" w:hAnsi="Times New Roman" w:cs="Times New Roman"/>
          <w:color w:val="000000"/>
          <w:lang w:val="en-GB"/>
        </w:rPr>
      </w:pPr>
    </w:p>
    <w:p w:rsidR="001A3BA4" w:rsidRDefault="001A3BA4" w:rsidP="00FC5E21">
      <w:pPr>
        <w:shd w:val="clear" w:color="auto" w:fill="FFFFFF"/>
        <w:spacing w:before="100" w:beforeAutospacing="1" w:after="100" w:afterAutospacing="1" w:line="240" w:lineRule="auto"/>
        <w:rPr>
          <w:rFonts w:ascii="Times New Roman" w:eastAsia="Times New Roman" w:hAnsi="Times New Roman" w:cs="Times New Roman"/>
          <w:color w:val="000000"/>
          <w:lang w:val="en-GB"/>
        </w:rPr>
      </w:pPr>
    </w:p>
    <w:p w:rsidR="001A3BA4" w:rsidRDefault="001A3BA4" w:rsidP="00FC5E21">
      <w:pPr>
        <w:shd w:val="clear" w:color="auto" w:fill="FFFFFF"/>
        <w:spacing w:before="100" w:beforeAutospacing="1" w:after="100" w:afterAutospacing="1" w:line="240" w:lineRule="auto"/>
        <w:rPr>
          <w:rFonts w:ascii="Times New Roman" w:eastAsia="Times New Roman" w:hAnsi="Times New Roman" w:cs="Times New Roman"/>
          <w:color w:val="000000"/>
          <w:lang w:val="en-GB"/>
        </w:rPr>
      </w:pPr>
    </w:p>
    <w:p w:rsidR="001A3BA4" w:rsidRDefault="001A3BA4" w:rsidP="00FC5E21">
      <w:pPr>
        <w:shd w:val="clear" w:color="auto" w:fill="FFFFFF"/>
        <w:spacing w:before="100" w:beforeAutospacing="1" w:after="100" w:afterAutospacing="1" w:line="240" w:lineRule="auto"/>
        <w:rPr>
          <w:rFonts w:ascii="Times New Roman" w:eastAsia="Times New Roman" w:hAnsi="Times New Roman" w:cs="Times New Roman"/>
          <w:color w:val="000000"/>
          <w:lang w:val="en-GB"/>
        </w:rPr>
      </w:pPr>
    </w:p>
    <w:p w:rsidR="001A3BA4" w:rsidRDefault="001A3BA4" w:rsidP="00FC5E21">
      <w:pPr>
        <w:shd w:val="clear" w:color="auto" w:fill="FFFFFF"/>
        <w:spacing w:before="100" w:beforeAutospacing="1" w:after="100" w:afterAutospacing="1" w:line="240" w:lineRule="auto"/>
        <w:rPr>
          <w:rFonts w:ascii="Times New Roman" w:eastAsia="Times New Roman" w:hAnsi="Times New Roman" w:cs="Times New Roman"/>
          <w:color w:val="000000"/>
          <w:lang w:val="en-GB"/>
        </w:rPr>
      </w:pPr>
    </w:p>
    <w:p w:rsidR="001A3BA4" w:rsidRDefault="001A3BA4" w:rsidP="001A3BA4">
      <w:pPr>
        <w:rPr>
          <w:sz w:val="17"/>
          <w:szCs w:val="17"/>
        </w:rPr>
      </w:pPr>
      <w:r>
        <w:rPr>
          <w:noProof/>
          <w:sz w:val="17"/>
          <w:szCs w:val="17"/>
          <w:lang w:val="en-US"/>
        </w:rPr>
        <w:drawing>
          <wp:inline distT="0" distB="0" distL="0" distR="0">
            <wp:extent cx="1905000" cy="476250"/>
            <wp:effectExtent l="19050" t="0" r="0" b="0"/>
            <wp:docPr id="4" name="print-logo" descr="Griffi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logo" descr="Griffith University"/>
                    <pic:cNvPicPr>
                      <a:picLocks noChangeAspect="1" noChangeArrowheads="1"/>
                    </pic:cNvPicPr>
                  </pic:nvPicPr>
                  <pic:blipFill>
                    <a:blip r:embed="rId31" cstate="print"/>
                    <a:srcRect/>
                    <a:stretch>
                      <a:fillRect/>
                    </a:stretch>
                  </pic:blipFill>
                  <pic:spPr bwMode="auto">
                    <a:xfrm>
                      <a:off x="0" y="0"/>
                      <a:ext cx="1905000" cy="476250"/>
                    </a:xfrm>
                    <a:prstGeom prst="rect">
                      <a:avLst/>
                    </a:prstGeom>
                    <a:noFill/>
                    <a:ln w="9525">
                      <a:noFill/>
                      <a:miter lim="800000"/>
                      <a:headEnd/>
                      <a:tailEnd/>
                    </a:ln>
                  </pic:spPr>
                </pic:pic>
              </a:graphicData>
            </a:graphic>
          </wp:inline>
        </w:drawing>
      </w:r>
    </w:p>
    <w:p w:rsidR="001A3BA4" w:rsidRDefault="002D0F54" w:rsidP="001A3BA4">
      <w:pPr>
        <w:pStyle w:val="NormalWeb"/>
        <w:rPr>
          <w:sz w:val="17"/>
          <w:szCs w:val="17"/>
        </w:rPr>
      </w:pPr>
      <w:hyperlink r:id="rId32" w:history="1">
        <w:r w:rsidR="001A3BA4">
          <w:rPr>
            <w:rStyle w:val="Hyperlink"/>
            <w:sz w:val="17"/>
            <w:szCs w:val="17"/>
          </w:rPr>
          <w:t>Griffith University</w:t>
        </w:r>
      </w:hyperlink>
    </w:p>
    <w:p w:rsidR="001A3BA4" w:rsidRPr="00A87D44" w:rsidRDefault="001A3BA4" w:rsidP="00A87D44">
      <w:pPr>
        <w:pStyle w:val="Heading2"/>
        <w:rPr>
          <w:rFonts w:ascii="Times New Roman" w:hAnsi="Times New Roman"/>
          <w:color w:val="4F6228" w:themeColor="accent3" w:themeShade="80"/>
          <w:sz w:val="28"/>
          <w:szCs w:val="28"/>
        </w:rPr>
      </w:pPr>
      <w:bookmarkStart w:id="6" w:name="_Toc267561741"/>
      <w:r w:rsidRPr="00A87D44">
        <w:rPr>
          <w:rFonts w:ascii="Times New Roman" w:hAnsi="Times New Roman"/>
          <w:color w:val="4F6228" w:themeColor="accent3" w:themeShade="80"/>
          <w:sz w:val="28"/>
          <w:szCs w:val="28"/>
        </w:rPr>
        <w:t>Programs and courses</w:t>
      </w:r>
      <w:bookmarkEnd w:id="6"/>
    </w:p>
    <w:p w:rsidR="001A3BA4" w:rsidRPr="001A3BA4" w:rsidRDefault="002D0F54" w:rsidP="001A3BA4">
      <w:pPr>
        <w:numPr>
          <w:ilvl w:val="0"/>
          <w:numId w:val="22"/>
        </w:numPr>
        <w:spacing w:before="100" w:beforeAutospacing="1" w:after="100" w:afterAutospacing="1" w:line="240" w:lineRule="auto"/>
        <w:rPr>
          <w:rFonts w:ascii="Times New Roman" w:hAnsi="Times New Roman" w:cs="Times New Roman"/>
        </w:rPr>
      </w:pPr>
      <w:hyperlink r:id="rId33" w:history="1">
        <w:r w:rsidR="001A3BA4" w:rsidRPr="001A3BA4">
          <w:rPr>
            <w:rStyle w:val="Hyperlink"/>
            <w:rFonts w:ascii="Times New Roman" w:hAnsi="Times New Roman" w:cs="Times New Roman"/>
          </w:rPr>
          <w:t>Architecture</w:t>
        </w:r>
      </w:hyperlink>
      <w:r w:rsidR="001A3BA4" w:rsidRPr="001A3BA4">
        <w:rPr>
          <w:rFonts w:ascii="Times New Roman" w:hAnsi="Times New Roman" w:cs="Times New Roman"/>
        </w:rPr>
        <w:t xml:space="preserve"> </w:t>
      </w:r>
    </w:p>
    <w:p w:rsidR="001A3BA4" w:rsidRPr="001A3BA4" w:rsidRDefault="002D0F54" w:rsidP="001A3BA4">
      <w:pPr>
        <w:numPr>
          <w:ilvl w:val="0"/>
          <w:numId w:val="22"/>
        </w:numPr>
        <w:spacing w:before="100" w:beforeAutospacing="1" w:after="100" w:afterAutospacing="1" w:line="240" w:lineRule="auto"/>
        <w:rPr>
          <w:rFonts w:ascii="Times New Roman" w:hAnsi="Times New Roman" w:cs="Times New Roman"/>
        </w:rPr>
      </w:pPr>
      <w:hyperlink r:id="rId34" w:history="1">
        <w:r w:rsidR="001A3BA4" w:rsidRPr="001A3BA4">
          <w:rPr>
            <w:rStyle w:val="Hyperlink"/>
            <w:rFonts w:ascii="Times New Roman" w:hAnsi="Times New Roman" w:cs="Times New Roman"/>
          </w:rPr>
          <w:t>Atmospheric Environment Research Centre</w:t>
        </w:r>
      </w:hyperlink>
      <w:r w:rsidR="001A3BA4" w:rsidRPr="001A3BA4">
        <w:rPr>
          <w:rFonts w:ascii="Times New Roman" w:hAnsi="Times New Roman" w:cs="Times New Roman"/>
        </w:rPr>
        <w:t xml:space="preserve"> </w:t>
      </w:r>
    </w:p>
    <w:p w:rsidR="001A3BA4" w:rsidRPr="001A3BA4" w:rsidRDefault="002D0F54" w:rsidP="001A3BA4">
      <w:pPr>
        <w:numPr>
          <w:ilvl w:val="0"/>
          <w:numId w:val="22"/>
        </w:numPr>
        <w:spacing w:before="100" w:beforeAutospacing="1" w:after="100" w:afterAutospacing="1" w:line="240" w:lineRule="auto"/>
        <w:rPr>
          <w:rFonts w:ascii="Times New Roman" w:hAnsi="Times New Roman" w:cs="Times New Roman"/>
        </w:rPr>
      </w:pPr>
      <w:hyperlink r:id="rId35" w:history="1">
        <w:r w:rsidR="001A3BA4" w:rsidRPr="001A3BA4">
          <w:rPr>
            <w:rStyle w:val="Hyperlink"/>
            <w:rFonts w:ascii="Times New Roman" w:hAnsi="Times New Roman" w:cs="Times New Roman"/>
          </w:rPr>
          <w:t>Australian Rivers Institute</w:t>
        </w:r>
      </w:hyperlink>
      <w:r w:rsidR="001A3BA4" w:rsidRPr="001A3BA4">
        <w:rPr>
          <w:rFonts w:ascii="Times New Roman" w:hAnsi="Times New Roman" w:cs="Times New Roman"/>
        </w:rPr>
        <w:t xml:space="preserve"> </w:t>
      </w:r>
    </w:p>
    <w:p w:rsidR="001A3BA4" w:rsidRPr="001A3BA4" w:rsidRDefault="002D0F54" w:rsidP="001A3BA4">
      <w:pPr>
        <w:numPr>
          <w:ilvl w:val="0"/>
          <w:numId w:val="22"/>
        </w:numPr>
        <w:spacing w:before="100" w:beforeAutospacing="1" w:after="100" w:afterAutospacing="1" w:line="240" w:lineRule="auto"/>
        <w:rPr>
          <w:rFonts w:ascii="Times New Roman" w:hAnsi="Times New Roman" w:cs="Times New Roman"/>
        </w:rPr>
      </w:pPr>
      <w:hyperlink r:id="rId36" w:history="1">
        <w:r w:rsidR="001A3BA4" w:rsidRPr="001A3BA4">
          <w:rPr>
            <w:rStyle w:val="Hyperlink"/>
            <w:rFonts w:ascii="Times New Roman" w:hAnsi="Times New Roman" w:cs="Times New Roman"/>
          </w:rPr>
          <w:t>Centre for Environment and Population Health</w:t>
        </w:r>
      </w:hyperlink>
      <w:r w:rsidR="001A3BA4" w:rsidRPr="001A3BA4">
        <w:rPr>
          <w:rFonts w:ascii="Times New Roman" w:hAnsi="Times New Roman" w:cs="Times New Roman"/>
        </w:rPr>
        <w:t xml:space="preserve"> </w:t>
      </w:r>
    </w:p>
    <w:p w:rsidR="001A3BA4" w:rsidRPr="001A3BA4" w:rsidRDefault="002D0F54" w:rsidP="001A3BA4">
      <w:pPr>
        <w:numPr>
          <w:ilvl w:val="0"/>
          <w:numId w:val="22"/>
        </w:numPr>
        <w:spacing w:before="100" w:beforeAutospacing="1" w:after="100" w:afterAutospacing="1" w:line="240" w:lineRule="auto"/>
        <w:rPr>
          <w:rFonts w:ascii="Times New Roman" w:hAnsi="Times New Roman" w:cs="Times New Roman"/>
        </w:rPr>
      </w:pPr>
      <w:hyperlink r:id="rId37" w:history="1">
        <w:r w:rsidR="001A3BA4" w:rsidRPr="001A3BA4">
          <w:rPr>
            <w:rStyle w:val="Hyperlink"/>
            <w:rFonts w:ascii="Times New Roman" w:hAnsi="Times New Roman" w:cs="Times New Roman"/>
          </w:rPr>
          <w:t>Environmental Futures Centre</w:t>
        </w:r>
      </w:hyperlink>
      <w:r w:rsidR="001A3BA4" w:rsidRPr="001A3BA4">
        <w:rPr>
          <w:rFonts w:ascii="Times New Roman" w:hAnsi="Times New Roman" w:cs="Times New Roman"/>
        </w:rPr>
        <w:t xml:space="preserve"> </w:t>
      </w:r>
    </w:p>
    <w:p w:rsidR="001A3BA4" w:rsidRPr="001A3BA4" w:rsidRDefault="002D0F54" w:rsidP="001A3BA4">
      <w:pPr>
        <w:numPr>
          <w:ilvl w:val="0"/>
          <w:numId w:val="22"/>
        </w:numPr>
        <w:spacing w:before="100" w:beforeAutospacing="1" w:after="100" w:afterAutospacing="1" w:line="240" w:lineRule="auto"/>
        <w:rPr>
          <w:rFonts w:ascii="Times New Roman" w:hAnsi="Times New Roman" w:cs="Times New Roman"/>
        </w:rPr>
      </w:pPr>
      <w:hyperlink r:id="rId38" w:history="1">
        <w:proofErr w:type="spellStart"/>
        <w:r w:rsidR="001A3BA4" w:rsidRPr="001A3BA4">
          <w:rPr>
            <w:rStyle w:val="Hyperlink"/>
            <w:rFonts w:ascii="Times New Roman" w:hAnsi="Times New Roman" w:cs="Times New Roman"/>
          </w:rPr>
          <w:t>EcoCentre</w:t>
        </w:r>
        <w:proofErr w:type="spellEnd"/>
      </w:hyperlink>
      <w:r w:rsidR="001A3BA4" w:rsidRPr="001A3BA4">
        <w:rPr>
          <w:rFonts w:ascii="Times New Roman" w:hAnsi="Times New Roman" w:cs="Times New Roman"/>
        </w:rPr>
        <w:t xml:space="preserve"> </w:t>
      </w:r>
    </w:p>
    <w:p w:rsidR="001A3BA4" w:rsidRPr="001A3BA4" w:rsidRDefault="002D0F54" w:rsidP="001A3BA4">
      <w:pPr>
        <w:numPr>
          <w:ilvl w:val="0"/>
          <w:numId w:val="22"/>
        </w:numPr>
        <w:spacing w:before="100" w:beforeAutospacing="1" w:after="100" w:afterAutospacing="1" w:line="240" w:lineRule="auto"/>
        <w:rPr>
          <w:rFonts w:ascii="Times New Roman" w:hAnsi="Times New Roman" w:cs="Times New Roman"/>
        </w:rPr>
      </w:pPr>
      <w:hyperlink r:id="rId39" w:history="1">
        <w:r w:rsidR="001A3BA4" w:rsidRPr="001A3BA4">
          <w:rPr>
            <w:rStyle w:val="Hyperlink"/>
            <w:rFonts w:ascii="Times New Roman" w:hAnsi="Times New Roman" w:cs="Times New Roman"/>
          </w:rPr>
          <w:t>Environmental Science</w:t>
        </w:r>
      </w:hyperlink>
      <w:r w:rsidR="001A3BA4" w:rsidRPr="001A3BA4">
        <w:rPr>
          <w:rFonts w:ascii="Times New Roman" w:hAnsi="Times New Roman" w:cs="Times New Roman"/>
        </w:rPr>
        <w:t xml:space="preserve"> </w:t>
      </w:r>
    </w:p>
    <w:p w:rsidR="001A3BA4" w:rsidRPr="001A3BA4" w:rsidRDefault="002D0F54" w:rsidP="001A3BA4">
      <w:pPr>
        <w:numPr>
          <w:ilvl w:val="0"/>
          <w:numId w:val="22"/>
        </w:numPr>
        <w:spacing w:before="100" w:beforeAutospacing="1" w:after="100" w:afterAutospacing="1" w:line="240" w:lineRule="auto"/>
        <w:rPr>
          <w:rFonts w:ascii="Times New Roman" w:hAnsi="Times New Roman" w:cs="Times New Roman"/>
        </w:rPr>
      </w:pPr>
      <w:hyperlink r:id="rId40" w:history="1">
        <w:r w:rsidR="001A3BA4" w:rsidRPr="001A3BA4">
          <w:rPr>
            <w:rStyle w:val="Hyperlink"/>
            <w:rFonts w:ascii="Times New Roman" w:hAnsi="Times New Roman" w:cs="Times New Roman"/>
          </w:rPr>
          <w:t>Griffith Centre for Coastal Management</w:t>
        </w:r>
      </w:hyperlink>
      <w:r w:rsidR="001A3BA4" w:rsidRPr="001A3BA4">
        <w:rPr>
          <w:rFonts w:ascii="Times New Roman" w:hAnsi="Times New Roman" w:cs="Times New Roman"/>
        </w:rPr>
        <w:t xml:space="preserve"> </w:t>
      </w:r>
    </w:p>
    <w:p w:rsidR="001A3BA4" w:rsidRPr="001A3BA4" w:rsidRDefault="002D0F54" w:rsidP="001A3BA4">
      <w:pPr>
        <w:numPr>
          <w:ilvl w:val="0"/>
          <w:numId w:val="22"/>
        </w:numPr>
        <w:spacing w:before="100" w:beforeAutospacing="1" w:after="100" w:afterAutospacing="1" w:line="240" w:lineRule="auto"/>
        <w:rPr>
          <w:rFonts w:ascii="Times New Roman" w:hAnsi="Times New Roman" w:cs="Times New Roman"/>
        </w:rPr>
      </w:pPr>
      <w:hyperlink r:id="rId41" w:history="1">
        <w:r w:rsidR="001A3BA4" w:rsidRPr="001A3BA4">
          <w:rPr>
            <w:rStyle w:val="Hyperlink"/>
            <w:rFonts w:ascii="Times New Roman" w:hAnsi="Times New Roman" w:cs="Times New Roman"/>
          </w:rPr>
          <w:t>Griffith School of Environment</w:t>
        </w:r>
      </w:hyperlink>
      <w:r w:rsidR="001A3BA4" w:rsidRPr="001A3BA4">
        <w:rPr>
          <w:rFonts w:ascii="Times New Roman" w:hAnsi="Times New Roman" w:cs="Times New Roman"/>
        </w:rPr>
        <w:t xml:space="preserve"> </w:t>
      </w:r>
    </w:p>
    <w:p w:rsidR="001A3BA4" w:rsidRPr="001A3BA4" w:rsidRDefault="002D0F54" w:rsidP="001A3BA4">
      <w:pPr>
        <w:numPr>
          <w:ilvl w:val="0"/>
          <w:numId w:val="22"/>
        </w:numPr>
        <w:spacing w:before="100" w:beforeAutospacing="1" w:after="100" w:afterAutospacing="1" w:line="240" w:lineRule="auto"/>
        <w:rPr>
          <w:rFonts w:ascii="Times New Roman" w:hAnsi="Times New Roman" w:cs="Times New Roman"/>
        </w:rPr>
      </w:pPr>
      <w:hyperlink r:id="rId42" w:history="1">
        <w:r w:rsidR="001A3BA4" w:rsidRPr="001A3BA4">
          <w:rPr>
            <w:rStyle w:val="Hyperlink"/>
            <w:rFonts w:ascii="Times New Roman" w:hAnsi="Times New Roman" w:cs="Times New Roman"/>
          </w:rPr>
          <w:t>Future students</w:t>
        </w:r>
      </w:hyperlink>
      <w:r w:rsidR="001A3BA4" w:rsidRPr="001A3BA4">
        <w:rPr>
          <w:rFonts w:ascii="Times New Roman" w:hAnsi="Times New Roman" w:cs="Times New Roman"/>
        </w:rPr>
        <w:t xml:space="preserve"> </w:t>
      </w:r>
    </w:p>
    <w:p w:rsidR="001A3BA4" w:rsidRPr="001A3BA4" w:rsidRDefault="002D0F54" w:rsidP="001A3BA4">
      <w:pPr>
        <w:numPr>
          <w:ilvl w:val="0"/>
          <w:numId w:val="22"/>
        </w:numPr>
        <w:spacing w:before="100" w:beforeAutospacing="1" w:after="100" w:afterAutospacing="1" w:line="240" w:lineRule="auto"/>
        <w:rPr>
          <w:rFonts w:ascii="Times New Roman" w:hAnsi="Times New Roman" w:cs="Times New Roman"/>
        </w:rPr>
      </w:pPr>
      <w:hyperlink r:id="rId43" w:history="1">
        <w:r w:rsidR="001A3BA4" w:rsidRPr="001A3BA4">
          <w:rPr>
            <w:rStyle w:val="Hyperlink"/>
            <w:rFonts w:ascii="Times New Roman" w:hAnsi="Times New Roman" w:cs="Times New Roman"/>
          </w:rPr>
          <w:t>Programs and courses</w:t>
        </w:r>
      </w:hyperlink>
      <w:r w:rsidR="001A3BA4" w:rsidRPr="001A3BA4">
        <w:rPr>
          <w:rFonts w:ascii="Times New Roman" w:hAnsi="Times New Roman" w:cs="Times New Roman"/>
        </w:rPr>
        <w:t xml:space="preserve"> </w:t>
      </w:r>
    </w:p>
    <w:p w:rsidR="001A3BA4" w:rsidRPr="001A3BA4" w:rsidRDefault="002D0F54" w:rsidP="001A3BA4">
      <w:pPr>
        <w:numPr>
          <w:ilvl w:val="1"/>
          <w:numId w:val="22"/>
        </w:numPr>
        <w:spacing w:before="100" w:beforeAutospacing="1" w:after="100" w:afterAutospacing="1" w:line="240" w:lineRule="auto"/>
        <w:rPr>
          <w:rFonts w:ascii="Times New Roman" w:hAnsi="Times New Roman" w:cs="Times New Roman"/>
        </w:rPr>
      </w:pPr>
      <w:hyperlink r:id="rId44" w:history="1">
        <w:r w:rsidR="001A3BA4" w:rsidRPr="001A3BA4">
          <w:rPr>
            <w:rStyle w:val="Hyperlink"/>
            <w:rFonts w:ascii="Times New Roman" w:hAnsi="Times New Roman" w:cs="Times New Roman"/>
          </w:rPr>
          <w:t>Bridging and Short Courses</w:t>
        </w:r>
      </w:hyperlink>
      <w:r w:rsidR="001A3BA4" w:rsidRPr="001A3BA4">
        <w:rPr>
          <w:rFonts w:ascii="Times New Roman" w:hAnsi="Times New Roman" w:cs="Times New Roman"/>
        </w:rPr>
        <w:t xml:space="preserve"> </w:t>
      </w:r>
    </w:p>
    <w:p w:rsidR="001A3BA4" w:rsidRPr="001A3BA4" w:rsidRDefault="002D0F54" w:rsidP="001A3BA4">
      <w:pPr>
        <w:numPr>
          <w:ilvl w:val="0"/>
          <w:numId w:val="22"/>
        </w:numPr>
        <w:spacing w:before="100" w:beforeAutospacing="1" w:after="100" w:afterAutospacing="1" w:line="240" w:lineRule="auto"/>
        <w:rPr>
          <w:rFonts w:ascii="Times New Roman" w:hAnsi="Times New Roman" w:cs="Times New Roman"/>
        </w:rPr>
      </w:pPr>
      <w:hyperlink r:id="rId45" w:history="1">
        <w:r w:rsidR="001A3BA4" w:rsidRPr="001A3BA4">
          <w:rPr>
            <w:rStyle w:val="Hyperlink"/>
            <w:rFonts w:ascii="Times New Roman" w:hAnsi="Times New Roman" w:cs="Times New Roman"/>
          </w:rPr>
          <w:t>News and Events</w:t>
        </w:r>
      </w:hyperlink>
      <w:r w:rsidR="001A3BA4" w:rsidRPr="001A3BA4">
        <w:rPr>
          <w:rFonts w:ascii="Times New Roman" w:hAnsi="Times New Roman" w:cs="Times New Roman"/>
        </w:rPr>
        <w:t xml:space="preserve"> </w:t>
      </w:r>
    </w:p>
    <w:p w:rsidR="001A3BA4" w:rsidRPr="001A3BA4" w:rsidRDefault="002D0F54" w:rsidP="001A3BA4">
      <w:pPr>
        <w:numPr>
          <w:ilvl w:val="0"/>
          <w:numId w:val="22"/>
        </w:numPr>
        <w:spacing w:before="100" w:beforeAutospacing="1" w:after="100" w:afterAutospacing="1" w:line="240" w:lineRule="auto"/>
        <w:rPr>
          <w:rFonts w:ascii="Times New Roman" w:hAnsi="Times New Roman" w:cs="Times New Roman"/>
        </w:rPr>
      </w:pPr>
      <w:hyperlink r:id="rId46" w:history="1">
        <w:r w:rsidR="001A3BA4" w:rsidRPr="001A3BA4">
          <w:rPr>
            <w:rStyle w:val="Hyperlink"/>
            <w:rFonts w:ascii="Times New Roman" w:hAnsi="Times New Roman" w:cs="Times New Roman"/>
          </w:rPr>
          <w:t>Research</w:t>
        </w:r>
      </w:hyperlink>
      <w:r w:rsidR="001A3BA4" w:rsidRPr="001A3BA4">
        <w:rPr>
          <w:rFonts w:ascii="Times New Roman" w:hAnsi="Times New Roman" w:cs="Times New Roman"/>
        </w:rPr>
        <w:t xml:space="preserve"> </w:t>
      </w:r>
    </w:p>
    <w:p w:rsidR="001A3BA4" w:rsidRPr="001A3BA4" w:rsidRDefault="002D0F54" w:rsidP="001A3BA4">
      <w:pPr>
        <w:numPr>
          <w:ilvl w:val="0"/>
          <w:numId w:val="22"/>
        </w:numPr>
        <w:spacing w:before="100" w:beforeAutospacing="1" w:after="100" w:afterAutospacing="1" w:line="240" w:lineRule="auto"/>
        <w:rPr>
          <w:rFonts w:ascii="Times New Roman" w:hAnsi="Times New Roman" w:cs="Times New Roman"/>
        </w:rPr>
      </w:pPr>
      <w:hyperlink r:id="rId47" w:history="1">
        <w:r w:rsidR="001A3BA4" w:rsidRPr="001A3BA4">
          <w:rPr>
            <w:rStyle w:val="Hyperlink"/>
            <w:rFonts w:ascii="Times New Roman" w:hAnsi="Times New Roman" w:cs="Times New Roman"/>
          </w:rPr>
          <w:t>Staff</w:t>
        </w:r>
      </w:hyperlink>
      <w:r w:rsidR="001A3BA4" w:rsidRPr="001A3BA4">
        <w:rPr>
          <w:rFonts w:ascii="Times New Roman" w:hAnsi="Times New Roman" w:cs="Times New Roman"/>
        </w:rPr>
        <w:t xml:space="preserve"> </w:t>
      </w:r>
    </w:p>
    <w:p w:rsidR="001A3BA4" w:rsidRPr="001A3BA4" w:rsidRDefault="002D0F54" w:rsidP="001A3BA4">
      <w:pPr>
        <w:numPr>
          <w:ilvl w:val="0"/>
          <w:numId w:val="22"/>
        </w:numPr>
        <w:spacing w:before="100" w:beforeAutospacing="1" w:after="100" w:afterAutospacing="1" w:line="240" w:lineRule="auto"/>
        <w:rPr>
          <w:rFonts w:ascii="Times New Roman" w:hAnsi="Times New Roman" w:cs="Times New Roman"/>
        </w:rPr>
      </w:pPr>
      <w:hyperlink r:id="rId48" w:history="1">
        <w:r w:rsidR="001A3BA4" w:rsidRPr="001A3BA4">
          <w:rPr>
            <w:rStyle w:val="Hyperlink"/>
            <w:rFonts w:ascii="Times New Roman" w:hAnsi="Times New Roman" w:cs="Times New Roman"/>
          </w:rPr>
          <w:t>Student Opportunities</w:t>
        </w:r>
      </w:hyperlink>
      <w:r w:rsidR="001A3BA4" w:rsidRPr="001A3BA4">
        <w:rPr>
          <w:rFonts w:ascii="Times New Roman" w:hAnsi="Times New Roman" w:cs="Times New Roman"/>
        </w:rPr>
        <w:t xml:space="preserve"> </w:t>
      </w:r>
    </w:p>
    <w:p w:rsidR="001A3BA4" w:rsidRPr="001A3BA4" w:rsidRDefault="002D0F54" w:rsidP="001A3BA4">
      <w:pPr>
        <w:numPr>
          <w:ilvl w:val="0"/>
          <w:numId w:val="22"/>
        </w:numPr>
        <w:spacing w:before="100" w:beforeAutospacing="1" w:after="100" w:afterAutospacing="1" w:line="240" w:lineRule="auto"/>
        <w:rPr>
          <w:rFonts w:ascii="Times New Roman" w:hAnsi="Times New Roman" w:cs="Times New Roman"/>
        </w:rPr>
      </w:pPr>
      <w:hyperlink r:id="rId49" w:history="1">
        <w:r w:rsidR="001A3BA4" w:rsidRPr="001A3BA4">
          <w:rPr>
            <w:rStyle w:val="Hyperlink"/>
            <w:rFonts w:ascii="Times New Roman" w:hAnsi="Times New Roman" w:cs="Times New Roman"/>
          </w:rPr>
          <w:t>Contact us</w:t>
        </w:r>
      </w:hyperlink>
      <w:r w:rsidR="001A3BA4" w:rsidRPr="001A3BA4">
        <w:rPr>
          <w:rFonts w:ascii="Times New Roman" w:hAnsi="Times New Roman" w:cs="Times New Roman"/>
        </w:rPr>
        <w:t xml:space="preserve"> </w:t>
      </w:r>
    </w:p>
    <w:p w:rsidR="001A3BA4" w:rsidRPr="001A3BA4" w:rsidRDefault="002D0F54" w:rsidP="001A3BA4">
      <w:pPr>
        <w:numPr>
          <w:ilvl w:val="0"/>
          <w:numId w:val="22"/>
        </w:numPr>
        <w:spacing w:before="100" w:beforeAutospacing="1" w:after="100" w:afterAutospacing="1" w:line="240" w:lineRule="auto"/>
        <w:rPr>
          <w:rFonts w:ascii="Times New Roman" w:hAnsi="Times New Roman" w:cs="Times New Roman"/>
        </w:rPr>
      </w:pPr>
      <w:hyperlink r:id="rId50" w:history="1">
        <w:r w:rsidR="001A3BA4" w:rsidRPr="001A3BA4">
          <w:rPr>
            <w:rStyle w:val="Hyperlink"/>
            <w:rFonts w:ascii="Times New Roman" w:hAnsi="Times New Roman" w:cs="Times New Roman"/>
          </w:rPr>
          <w:t>International Centre for Ecotourism Research</w:t>
        </w:r>
      </w:hyperlink>
      <w:r w:rsidR="001A3BA4" w:rsidRPr="001A3BA4">
        <w:rPr>
          <w:rFonts w:ascii="Times New Roman" w:hAnsi="Times New Roman" w:cs="Times New Roman"/>
        </w:rPr>
        <w:t xml:space="preserve"> </w:t>
      </w:r>
    </w:p>
    <w:p w:rsidR="001A3BA4" w:rsidRPr="001A3BA4" w:rsidRDefault="002D0F54" w:rsidP="001A3BA4">
      <w:pPr>
        <w:numPr>
          <w:ilvl w:val="0"/>
          <w:numId w:val="22"/>
        </w:numPr>
        <w:spacing w:before="100" w:beforeAutospacing="1" w:after="100" w:afterAutospacing="1" w:line="240" w:lineRule="auto"/>
        <w:rPr>
          <w:rFonts w:ascii="Times New Roman" w:hAnsi="Times New Roman" w:cs="Times New Roman"/>
        </w:rPr>
      </w:pPr>
      <w:hyperlink r:id="rId51" w:history="1">
        <w:r w:rsidR="001A3BA4" w:rsidRPr="001A3BA4">
          <w:rPr>
            <w:rStyle w:val="Hyperlink"/>
            <w:rFonts w:ascii="Times New Roman" w:hAnsi="Times New Roman" w:cs="Times New Roman"/>
          </w:rPr>
          <w:t>International Centre for Management of Pest Fruit Flies</w:t>
        </w:r>
      </w:hyperlink>
      <w:r w:rsidR="001A3BA4" w:rsidRPr="001A3BA4">
        <w:rPr>
          <w:rFonts w:ascii="Times New Roman" w:hAnsi="Times New Roman" w:cs="Times New Roman"/>
        </w:rPr>
        <w:t xml:space="preserve"> </w:t>
      </w:r>
    </w:p>
    <w:p w:rsidR="001A3BA4" w:rsidRPr="001A3BA4" w:rsidRDefault="002D0F54" w:rsidP="001A3BA4">
      <w:pPr>
        <w:numPr>
          <w:ilvl w:val="0"/>
          <w:numId w:val="22"/>
        </w:numPr>
        <w:spacing w:before="100" w:beforeAutospacing="1" w:after="100" w:afterAutospacing="1" w:line="240" w:lineRule="auto"/>
        <w:rPr>
          <w:rFonts w:ascii="Times New Roman" w:hAnsi="Times New Roman" w:cs="Times New Roman"/>
        </w:rPr>
      </w:pPr>
      <w:hyperlink r:id="rId52" w:history="1">
        <w:r w:rsidR="001A3BA4" w:rsidRPr="001A3BA4">
          <w:rPr>
            <w:rStyle w:val="Hyperlink"/>
            <w:rFonts w:ascii="Times New Roman" w:hAnsi="Times New Roman" w:cs="Times New Roman"/>
          </w:rPr>
          <w:t>Southeast Queensland Fire and Biodiversity Consortium</w:t>
        </w:r>
      </w:hyperlink>
      <w:r w:rsidR="001A3BA4" w:rsidRPr="001A3BA4">
        <w:rPr>
          <w:rFonts w:ascii="Times New Roman" w:hAnsi="Times New Roman" w:cs="Times New Roman"/>
        </w:rPr>
        <w:t xml:space="preserve"> </w:t>
      </w:r>
    </w:p>
    <w:p w:rsidR="001A3BA4" w:rsidRPr="001A3BA4" w:rsidRDefault="002D0F54" w:rsidP="001A3BA4">
      <w:pPr>
        <w:numPr>
          <w:ilvl w:val="0"/>
          <w:numId w:val="22"/>
        </w:numPr>
        <w:spacing w:before="100" w:beforeAutospacing="1" w:after="100" w:afterAutospacing="1" w:line="240" w:lineRule="auto"/>
        <w:rPr>
          <w:rFonts w:ascii="Times New Roman" w:hAnsi="Times New Roman" w:cs="Times New Roman"/>
        </w:rPr>
      </w:pPr>
      <w:hyperlink r:id="rId53" w:history="1">
        <w:r w:rsidR="001A3BA4" w:rsidRPr="001A3BA4">
          <w:rPr>
            <w:rStyle w:val="Hyperlink"/>
            <w:rFonts w:ascii="Times New Roman" w:hAnsi="Times New Roman" w:cs="Times New Roman"/>
          </w:rPr>
          <w:t>Urban and environmental planning</w:t>
        </w:r>
      </w:hyperlink>
      <w:r w:rsidR="001A3BA4" w:rsidRPr="001A3BA4">
        <w:rPr>
          <w:rFonts w:ascii="Times New Roman" w:hAnsi="Times New Roman" w:cs="Times New Roman"/>
        </w:rPr>
        <w:t xml:space="preserve"> </w:t>
      </w:r>
    </w:p>
    <w:p w:rsidR="001A3BA4" w:rsidRPr="001A3BA4" w:rsidRDefault="002D0F54" w:rsidP="001A3BA4">
      <w:pPr>
        <w:numPr>
          <w:ilvl w:val="0"/>
          <w:numId w:val="22"/>
        </w:numPr>
        <w:spacing w:before="100" w:beforeAutospacing="1" w:after="100" w:afterAutospacing="1" w:line="240" w:lineRule="auto"/>
        <w:rPr>
          <w:rFonts w:ascii="Times New Roman" w:hAnsi="Times New Roman" w:cs="Times New Roman"/>
        </w:rPr>
      </w:pPr>
      <w:hyperlink r:id="rId54" w:history="1">
        <w:r w:rsidR="001A3BA4" w:rsidRPr="001A3BA4">
          <w:rPr>
            <w:rStyle w:val="Hyperlink"/>
            <w:rFonts w:ascii="Times New Roman" w:hAnsi="Times New Roman" w:cs="Times New Roman"/>
          </w:rPr>
          <w:t>Urban Research Program</w:t>
        </w:r>
      </w:hyperlink>
      <w:r w:rsidR="001A3BA4" w:rsidRPr="001A3BA4">
        <w:rPr>
          <w:rFonts w:ascii="Times New Roman" w:hAnsi="Times New Roman" w:cs="Times New Roman"/>
        </w:rPr>
        <w:t xml:space="preserve"> </w:t>
      </w:r>
    </w:p>
    <w:p w:rsidR="001A3BA4" w:rsidRPr="001A3BA4" w:rsidRDefault="001A3BA4" w:rsidP="001A3BA4">
      <w:pPr>
        <w:pStyle w:val="NormalWeb"/>
        <w:rPr>
          <w:sz w:val="22"/>
          <w:szCs w:val="22"/>
        </w:rPr>
      </w:pPr>
      <w:r w:rsidRPr="001A3BA4">
        <w:rPr>
          <w:sz w:val="22"/>
          <w:szCs w:val="22"/>
        </w:rPr>
        <w:t xml:space="preserve">We offer a range of study options in all areas of the environment, natural sciences and planning at the undergraduate, </w:t>
      </w:r>
      <w:proofErr w:type="spellStart"/>
      <w:r w:rsidRPr="001A3BA4">
        <w:rPr>
          <w:sz w:val="22"/>
          <w:szCs w:val="22"/>
        </w:rPr>
        <w:t>honours</w:t>
      </w:r>
      <w:proofErr w:type="spellEnd"/>
      <w:r w:rsidRPr="001A3BA4">
        <w:rPr>
          <w:sz w:val="22"/>
          <w:szCs w:val="22"/>
        </w:rPr>
        <w:t xml:space="preserve"> and postgraduate levels as well as research and higher degrees.</w:t>
      </w:r>
    </w:p>
    <w:p w:rsidR="001A3BA4" w:rsidRPr="001A3BA4" w:rsidRDefault="002D0F54" w:rsidP="001A3BA4">
      <w:pPr>
        <w:numPr>
          <w:ilvl w:val="0"/>
          <w:numId w:val="23"/>
        </w:numPr>
        <w:spacing w:before="100" w:beforeAutospacing="1" w:after="100" w:afterAutospacing="1" w:line="240" w:lineRule="auto"/>
        <w:rPr>
          <w:rFonts w:ascii="Times New Roman" w:hAnsi="Times New Roman" w:cs="Times New Roman"/>
        </w:rPr>
      </w:pPr>
      <w:hyperlink r:id="rId55" w:history="1">
        <w:r w:rsidR="001A3BA4" w:rsidRPr="001A3BA4">
          <w:rPr>
            <w:rStyle w:val="Hyperlink"/>
            <w:rFonts w:ascii="Times New Roman" w:hAnsi="Times New Roman" w:cs="Times New Roman"/>
          </w:rPr>
          <w:t>All programs and courses offered in the Griffith School of Environment</w:t>
        </w:r>
      </w:hyperlink>
      <w:r w:rsidR="001A3BA4" w:rsidRPr="001A3BA4">
        <w:rPr>
          <w:rFonts w:ascii="Times New Roman" w:hAnsi="Times New Roman" w:cs="Times New Roman"/>
          <w:vertAlign w:val="superscript"/>
        </w:rPr>
        <w:t>1</w:t>
      </w:r>
      <w:r w:rsidR="001A3BA4" w:rsidRPr="001A3BA4">
        <w:rPr>
          <w:rFonts w:ascii="Times New Roman" w:hAnsi="Times New Roman" w:cs="Times New Roman"/>
        </w:rPr>
        <w:t xml:space="preserve"> </w:t>
      </w:r>
    </w:p>
    <w:p w:rsidR="001A3BA4" w:rsidRPr="00583F4F" w:rsidRDefault="001A3BA4" w:rsidP="00583F4F">
      <w:pPr>
        <w:rPr>
          <w:rFonts w:ascii="Times New Roman" w:hAnsi="Times New Roman" w:cs="Times New Roman"/>
          <w:b/>
        </w:rPr>
      </w:pPr>
      <w:r w:rsidRPr="00583F4F">
        <w:rPr>
          <w:rFonts w:ascii="Times New Roman" w:hAnsi="Times New Roman" w:cs="Times New Roman"/>
          <w:b/>
        </w:rPr>
        <w:t>Architecture</w:t>
      </w:r>
    </w:p>
    <w:p w:rsidR="001A3BA4" w:rsidRPr="001A3BA4" w:rsidRDefault="001A3BA4" w:rsidP="001A3BA4">
      <w:pPr>
        <w:pStyle w:val="NormalWeb"/>
        <w:rPr>
          <w:sz w:val="22"/>
          <w:szCs w:val="22"/>
        </w:rPr>
      </w:pPr>
      <w:r w:rsidRPr="001A3BA4">
        <w:rPr>
          <w:sz w:val="22"/>
          <w:szCs w:val="22"/>
        </w:rPr>
        <w:t>This degree will provide you with an understanding of both the practical and theoretical aspects of architecture. The focus will be on the sustainable design of buildings, urban systems, public places, transport nodes, recreation and conservation areas.</w:t>
      </w:r>
    </w:p>
    <w:p w:rsidR="001A3BA4" w:rsidRPr="001A3BA4" w:rsidRDefault="002D0F54" w:rsidP="001A3BA4">
      <w:pPr>
        <w:numPr>
          <w:ilvl w:val="0"/>
          <w:numId w:val="24"/>
        </w:numPr>
        <w:spacing w:before="100" w:beforeAutospacing="1" w:after="100" w:afterAutospacing="1" w:line="240" w:lineRule="auto"/>
        <w:rPr>
          <w:rFonts w:ascii="Times New Roman" w:hAnsi="Times New Roman" w:cs="Times New Roman"/>
        </w:rPr>
      </w:pPr>
      <w:hyperlink r:id="rId56" w:history="1">
        <w:r w:rsidR="001A3BA4" w:rsidRPr="001A3BA4">
          <w:rPr>
            <w:rStyle w:val="Hyperlink"/>
            <w:rFonts w:ascii="Times New Roman" w:hAnsi="Times New Roman" w:cs="Times New Roman"/>
          </w:rPr>
          <w:t>The Bachelor of Environmental Design</w:t>
        </w:r>
      </w:hyperlink>
      <w:r w:rsidR="001A3BA4" w:rsidRPr="001A3BA4">
        <w:rPr>
          <w:rFonts w:ascii="Times New Roman" w:hAnsi="Times New Roman" w:cs="Times New Roman"/>
          <w:vertAlign w:val="superscript"/>
        </w:rPr>
        <w:t>2</w:t>
      </w:r>
      <w:r w:rsidR="001A3BA4" w:rsidRPr="001A3BA4">
        <w:rPr>
          <w:rFonts w:ascii="Times New Roman" w:hAnsi="Times New Roman" w:cs="Times New Roman"/>
        </w:rPr>
        <w:t xml:space="preserve"> </w:t>
      </w:r>
    </w:p>
    <w:p w:rsidR="001A3BA4" w:rsidRPr="00583F4F" w:rsidRDefault="001A3BA4" w:rsidP="00583F4F">
      <w:pPr>
        <w:rPr>
          <w:rFonts w:ascii="Times New Roman" w:hAnsi="Times New Roman" w:cs="Times New Roman"/>
          <w:b/>
        </w:rPr>
      </w:pPr>
      <w:r w:rsidRPr="00583F4F">
        <w:rPr>
          <w:rFonts w:ascii="Times New Roman" w:hAnsi="Times New Roman" w:cs="Times New Roman"/>
          <w:b/>
        </w:rPr>
        <w:t>Ecology and Conservation Biology</w:t>
      </w:r>
    </w:p>
    <w:p w:rsidR="001A3BA4" w:rsidRPr="001A3BA4" w:rsidRDefault="001A3BA4" w:rsidP="001A3BA4">
      <w:pPr>
        <w:pStyle w:val="NormalWeb"/>
        <w:rPr>
          <w:sz w:val="22"/>
          <w:szCs w:val="22"/>
        </w:rPr>
      </w:pPr>
      <w:r w:rsidRPr="001A3BA4">
        <w:rPr>
          <w:sz w:val="22"/>
          <w:szCs w:val="22"/>
        </w:rPr>
        <w:lastRenderedPageBreak/>
        <w:t>You will develop practical field skills as well as laboratory and analytical expertise and be prepared for a career in conservation management, the management of threatened animals and plants, threatening and invasive species and local, regional and global biodiversity.</w:t>
      </w:r>
    </w:p>
    <w:p w:rsidR="001A3BA4" w:rsidRPr="001A3BA4" w:rsidRDefault="001A3BA4" w:rsidP="001A3BA4">
      <w:pPr>
        <w:numPr>
          <w:ilvl w:val="0"/>
          <w:numId w:val="25"/>
        </w:numPr>
        <w:spacing w:before="100" w:beforeAutospacing="1" w:after="100" w:afterAutospacing="1" w:line="240" w:lineRule="auto"/>
        <w:rPr>
          <w:rFonts w:ascii="Times New Roman" w:hAnsi="Times New Roman" w:cs="Times New Roman"/>
        </w:rPr>
      </w:pPr>
      <w:r w:rsidRPr="001A3BA4">
        <w:rPr>
          <w:rFonts w:ascii="Times New Roman" w:hAnsi="Times New Roman" w:cs="Times New Roman"/>
        </w:rPr>
        <w:t> </w:t>
      </w:r>
      <w:hyperlink r:id="rId57" w:history="1">
        <w:r w:rsidRPr="001A3BA4">
          <w:rPr>
            <w:rStyle w:val="Hyperlink"/>
            <w:rFonts w:ascii="Times New Roman" w:hAnsi="Times New Roman" w:cs="Times New Roman"/>
          </w:rPr>
          <w:t>Ecology and Conservation Biology Programs and Courses</w:t>
        </w:r>
      </w:hyperlink>
      <w:r w:rsidRPr="001A3BA4">
        <w:rPr>
          <w:rFonts w:ascii="Times New Roman" w:hAnsi="Times New Roman" w:cs="Times New Roman"/>
          <w:vertAlign w:val="superscript"/>
        </w:rPr>
        <w:t>3</w:t>
      </w:r>
    </w:p>
    <w:p w:rsidR="001A3BA4" w:rsidRPr="00583F4F" w:rsidRDefault="001A3BA4" w:rsidP="00583F4F">
      <w:pPr>
        <w:rPr>
          <w:rFonts w:ascii="Times New Roman" w:hAnsi="Times New Roman" w:cs="Times New Roman"/>
          <w:b/>
        </w:rPr>
      </w:pPr>
      <w:r w:rsidRPr="00583F4F">
        <w:rPr>
          <w:rFonts w:ascii="Times New Roman" w:hAnsi="Times New Roman" w:cs="Times New Roman"/>
          <w:b/>
        </w:rPr>
        <w:t>Ecotourism</w:t>
      </w:r>
    </w:p>
    <w:p w:rsidR="001A3BA4" w:rsidRPr="001A3BA4" w:rsidRDefault="001A3BA4" w:rsidP="001A3BA4">
      <w:pPr>
        <w:pStyle w:val="NormalWeb"/>
        <w:rPr>
          <w:sz w:val="22"/>
          <w:szCs w:val="22"/>
        </w:rPr>
      </w:pPr>
      <w:r w:rsidRPr="001A3BA4">
        <w:rPr>
          <w:sz w:val="22"/>
          <w:szCs w:val="22"/>
        </w:rPr>
        <w:t>You will study in the areas of environmental biology and ecology with tourism management and business practice to produce a unique combination of skills across the fields of applied biology, environmental science and commerce with a tourism focus.</w:t>
      </w:r>
    </w:p>
    <w:p w:rsidR="001A3BA4" w:rsidRPr="001A3BA4" w:rsidRDefault="002D0F54" w:rsidP="001A3BA4">
      <w:pPr>
        <w:numPr>
          <w:ilvl w:val="0"/>
          <w:numId w:val="26"/>
        </w:numPr>
        <w:spacing w:before="100" w:beforeAutospacing="1" w:after="100" w:afterAutospacing="1" w:line="240" w:lineRule="auto"/>
        <w:rPr>
          <w:rFonts w:ascii="Times New Roman" w:hAnsi="Times New Roman" w:cs="Times New Roman"/>
        </w:rPr>
      </w:pPr>
      <w:hyperlink r:id="rId58" w:history="1">
        <w:r w:rsidR="001A3BA4" w:rsidRPr="001A3BA4">
          <w:rPr>
            <w:rStyle w:val="Hyperlink"/>
            <w:rFonts w:ascii="Times New Roman" w:hAnsi="Times New Roman" w:cs="Times New Roman"/>
          </w:rPr>
          <w:t>Ecotourism programs and courses</w:t>
        </w:r>
        <w:r w:rsidR="001A3BA4" w:rsidRPr="001A3BA4">
          <w:rPr>
            <w:rFonts w:ascii="Times New Roman" w:hAnsi="Times New Roman" w:cs="Times New Roman"/>
            <w:color w:val="0000FF"/>
            <w:u w:val="single"/>
          </w:rPr>
          <w:br/>
        </w:r>
      </w:hyperlink>
      <w:r w:rsidR="001A3BA4" w:rsidRPr="001A3BA4">
        <w:rPr>
          <w:rFonts w:ascii="Times New Roman" w:hAnsi="Times New Roman" w:cs="Times New Roman"/>
          <w:vertAlign w:val="superscript"/>
        </w:rPr>
        <w:t>4</w:t>
      </w:r>
    </w:p>
    <w:p w:rsidR="001A3BA4" w:rsidRPr="00583F4F" w:rsidRDefault="001A3BA4" w:rsidP="00583F4F">
      <w:pPr>
        <w:rPr>
          <w:rFonts w:ascii="Times New Roman" w:hAnsi="Times New Roman" w:cs="Times New Roman"/>
          <w:b/>
        </w:rPr>
      </w:pPr>
      <w:r w:rsidRPr="00583F4F">
        <w:rPr>
          <w:rFonts w:ascii="Times New Roman" w:hAnsi="Times New Roman" w:cs="Times New Roman"/>
          <w:b/>
        </w:rPr>
        <w:t>Environmental Education</w:t>
      </w:r>
    </w:p>
    <w:p w:rsidR="001A3BA4" w:rsidRPr="001A3BA4" w:rsidRDefault="001A3BA4" w:rsidP="001A3BA4">
      <w:pPr>
        <w:pStyle w:val="NormalWeb"/>
        <w:rPr>
          <w:sz w:val="22"/>
          <w:szCs w:val="22"/>
        </w:rPr>
      </w:pPr>
      <w:r w:rsidRPr="001A3BA4">
        <w:rPr>
          <w:sz w:val="22"/>
          <w:szCs w:val="22"/>
        </w:rPr>
        <w:t>This postgraduate area of study allows you to learn skills in such areas as reorienting education for sustainable development; adult and community education; public communication and social change; planning and evaluating projects; and environmental education research.</w:t>
      </w:r>
    </w:p>
    <w:p w:rsidR="001A3BA4" w:rsidRPr="001A3BA4" w:rsidRDefault="002D0F54" w:rsidP="001A3BA4">
      <w:pPr>
        <w:numPr>
          <w:ilvl w:val="0"/>
          <w:numId w:val="27"/>
        </w:numPr>
        <w:spacing w:before="100" w:beforeAutospacing="1" w:after="100" w:afterAutospacing="1" w:line="240" w:lineRule="auto"/>
        <w:rPr>
          <w:rFonts w:ascii="Times New Roman" w:hAnsi="Times New Roman" w:cs="Times New Roman"/>
        </w:rPr>
      </w:pPr>
      <w:hyperlink r:id="rId59" w:history="1">
        <w:r w:rsidR="001A3BA4" w:rsidRPr="001A3BA4">
          <w:rPr>
            <w:rStyle w:val="Hyperlink"/>
            <w:rFonts w:ascii="Times New Roman" w:hAnsi="Times New Roman" w:cs="Times New Roman"/>
          </w:rPr>
          <w:t>Environmental education programs and courses</w:t>
        </w:r>
        <w:r w:rsidR="001A3BA4" w:rsidRPr="001A3BA4">
          <w:rPr>
            <w:rFonts w:ascii="Times New Roman" w:hAnsi="Times New Roman" w:cs="Times New Roman"/>
            <w:color w:val="0000FF"/>
            <w:u w:val="single"/>
          </w:rPr>
          <w:br/>
        </w:r>
      </w:hyperlink>
      <w:r w:rsidR="001A3BA4" w:rsidRPr="001A3BA4">
        <w:rPr>
          <w:rFonts w:ascii="Times New Roman" w:hAnsi="Times New Roman" w:cs="Times New Roman"/>
          <w:vertAlign w:val="superscript"/>
        </w:rPr>
        <w:t>5</w:t>
      </w:r>
    </w:p>
    <w:p w:rsidR="001A3BA4" w:rsidRPr="00583F4F" w:rsidRDefault="001A3BA4" w:rsidP="00583F4F">
      <w:pPr>
        <w:rPr>
          <w:rFonts w:ascii="Times New Roman" w:hAnsi="Times New Roman" w:cs="Times New Roman"/>
          <w:b/>
        </w:rPr>
      </w:pPr>
      <w:r w:rsidRPr="00583F4F">
        <w:rPr>
          <w:rFonts w:ascii="Times New Roman" w:hAnsi="Times New Roman" w:cs="Times New Roman"/>
          <w:b/>
        </w:rPr>
        <w:t>Environmental Management and Policy</w:t>
      </w:r>
    </w:p>
    <w:p w:rsidR="001A3BA4" w:rsidRPr="001A3BA4" w:rsidRDefault="001A3BA4" w:rsidP="001A3BA4">
      <w:pPr>
        <w:pStyle w:val="NormalWeb"/>
        <w:rPr>
          <w:sz w:val="22"/>
          <w:szCs w:val="22"/>
        </w:rPr>
      </w:pPr>
      <w:r w:rsidRPr="001A3BA4">
        <w:rPr>
          <w:sz w:val="22"/>
          <w:szCs w:val="22"/>
        </w:rPr>
        <w:t>You will receive a background in environmental sciences, while focusing on core areas in environmental management, to develop an understanding of the physical, chemical, mathematical, biological and social dimensions of environmental problems and issues.</w:t>
      </w:r>
    </w:p>
    <w:p w:rsidR="001A3BA4" w:rsidRPr="001A3BA4" w:rsidRDefault="002D0F54" w:rsidP="001A3BA4">
      <w:pPr>
        <w:numPr>
          <w:ilvl w:val="0"/>
          <w:numId w:val="28"/>
        </w:numPr>
        <w:spacing w:before="100" w:beforeAutospacing="1" w:after="100" w:afterAutospacing="1" w:line="240" w:lineRule="auto"/>
        <w:rPr>
          <w:rFonts w:ascii="Times New Roman" w:hAnsi="Times New Roman" w:cs="Times New Roman"/>
        </w:rPr>
      </w:pPr>
      <w:hyperlink r:id="rId60" w:history="1">
        <w:r w:rsidR="001A3BA4" w:rsidRPr="001A3BA4">
          <w:rPr>
            <w:rStyle w:val="Hyperlink"/>
            <w:rFonts w:ascii="Times New Roman" w:hAnsi="Times New Roman" w:cs="Times New Roman"/>
          </w:rPr>
          <w:t>Environmental management and policy programs and courses</w:t>
        </w:r>
        <w:r w:rsidR="001A3BA4" w:rsidRPr="001A3BA4">
          <w:rPr>
            <w:rFonts w:ascii="Times New Roman" w:hAnsi="Times New Roman" w:cs="Times New Roman"/>
            <w:color w:val="0000FF"/>
            <w:u w:val="single"/>
          </w:rPr>
          <w:br/>
        </w:r>
      </w:hyperlink>
      <w:r w:rsidR="001A3BA4" w:rsidRPr="001A3BA4">
        <w:rPr>
          <w:rFonts w:ascii="Times New Roman" w:hAnsi="Times New Roman" w:cs="Times New Roman"/>
          <w:vertAlign w:val="superscript"/>
        </w:rPr>
        <w:t>6</w:t>
      </w:r>
    </w:p>
    <w:p w:rsidR="001A3BA4" w:rsidRPr="00583F4F" w:rsidRDefault="001A3BA4" w:rsidP="00583F4F">
      <w:pPr>
        <w:rPr>
          <w:rFonts w:ascii="Times New Roman" w:hAnsi="Times New Roman" w:cs="Times New Roman"/>
          <w:b/>
        </w:rPr>
      </w:pPr>
      <w:r w:rsidRPr="00583F4F">
        <w:rPr>
          <w:rFonts w:ascii="Times New Roman" w:hAnsi="Times New Roman" w:cs="Times New Roman"/>
          <w:b/>
        </w:rPr>
        <w:t>Environmental Modelling</w:t>
      </w:r>
    </w:p>
    <w:p w:rsidR="001A3BA4" w:rsidRPr="001A3BA4" w:rsidRDefault="001A3BA4" w:rsidP="001A3BA4">
      <w:pPr>
        <w:pStyle w:val="NormalWeb"/>
        <w:rPr>
          <w:sz w:val="22"/>
          <w:szCs w:val="22"/>
        </w:rPr>
      </w:pPr>
      <w:r w:rsidRPr="001A3BA4">
        <w:rPr>
          <w:sz w:val="22"/>
          <w:szCs w:val="22"/>
        </w:rPr>
        <w:t>This area of study is provided through the Bachelor of Environmental Management and is a major within that degree. You will graduate well equipped to succeed in a field where specialist knowledge and a broad appreciation of complex environmental issues are required.</w:t>
      </w:r>
    </w:p>
    <w:p w:rsidR="001A3BA4" w:rsidRPr="001A3BA4" w:rsidRDefault="002D0F54" w:rsidP="001A3BA4">
      <w:pPr>
        <w:numPr>
          <w:ilvl w:val="0"/>
          <w:numId w:val="29"/>
        </w:numPr>
        <w:spacing w:before="100" w:beforeAutospacing="1" w:after="100" w:afterAutospacing="1" w:line="240" w:lineRule="auto"/>
        <w:rPr>
          <w:rFonts w:ascii="Times New Roman" w:hAnsi="Times New Roman" w:cs="Times New Roman"/>
        </w:rPr>
      </w:pPr>
      <w:hyperlink r:id="rId61" w:history="1">
        <w:r w:rsidR="001A3BA4" w:rsidRPr="001A3BA4">
          <w:rPr>
            <w:rStyle w:val="Hyperlink"/>
            <w:rFonts w:ascii="Times New Roman" w:hAnsi="Times New Roman" w:cs="Times New Roman"/>
          </w:rPr>
          <w:t>Environmental modelling programs and courses</w:t>
        </w:r>
        <w:r w:rsidR="001A3BA4" w:rsidRPr="001A3BA4">
          <w:rPr>
            <w:rFonts w:ascii="Times New Roman" w:hAnsi="Times New Roman" w:cs="Times New Roman"/>
            <w:color w:val="0000FF"/>
            <w:u w:val="single"/>
          </w:rPr>
          <w:br/>
        </w:r>
      </w:hyperlink>
      <w:r w:rsidR="001A3BA4" w:rsidRPr="001A3BA4">
        <w:rPr>
          <w:rFonts w:ascii="Times New Roman" w:hAnsi="Times New Roman" w:cs="Times New Roman"/>
          <w:vertAlign w:val="superscript"/>
        </w:rPr>
        <w:t>7</w:t>
      </w:r>
    </w:p>
    <w:p w:rsidR="001A3BA4" w:rsidRPr="00583F4F" w:rsidRDefault="001A3BA4" w:rsidP="00583F4F">
      <w:pPr>
        <w:rPr>
          <w:rFonts w:ascii="Times New Roman" w:hAnsi="Times New Roman" w:cs="Times New Roman"/>
          <w:b/>
        </w:rPr>
      </w:pPr>
      <w:r w:rsidRPr="00583F4F">
        <w:rPr>
          <w:rFonts w:ascii="Times New Roman" w:hAnsi="Times New Roman" w:cs="Times New Roman"/>
          <w:b/>
        </w:rPr>
        <w:t>Environmental Planning, Urban Planning</w:t>
      </w:r>
    </w:p>
    <w:p w:rsidR="001A3BA4" w:rsidRPr="001A3BA4" w:rsidRDefault="001A3BA4" w:rsidP="001A3BA4">
      <w:pPr>
        <w:pStyle w:val="NormalWeb"/>
        <w:rPr>
          <w:sz w:val="22"/>
          <w:szCs w:val="22"/>
        </w:rPr>
      </w:pPr>
      <w:r w:rsidRPr="001A3BA4">
        <w:rPr>
          <w:sz w:val="22"/>
          <w:szCs w:val="22"/>
        </w:rPr>
        <w:t>You will develop the skills and knowledge you will need for a career as a professional regional, urban or environmental planner covering such topics as conservation planning, environmental impact assessments, environmental quality and pollution management, land planning for Indigenous people, rural planning and tourism and recreational planning</w:t>
      </w:r>
    </w:p>
    <w:p w:rsidR="001A3BA4" w:rsidRPr="001A3BA4" w:rsidRDefault="002D0F54" w:rsidP="001A3BA4">
      <w:pPr>
        <w:numPr>
          <w:ilvl w:val="0"/>
          <w:numId w:val="30"/>
        </w:numPr>
        <w:spacing w:before="100" w:beforeAutospacing="1" w:after="100" w:afterAutospacing="1" w:line="240" w:lineRule="auto"/>
        <w:rPr>
          <w:rFonts w:ascii="Times New Roman" w:hAnsi="Times New Roman" w:cs="Times New Roman"/>
        </w:rPr>
      </w:pPr>
      <w:hyperlink r:id="rId62" w:history="1">
        <w:r w:rsidR="001A3BA4" w:rsidRPr="001A3BA4">
          <w:rPr>
            <w:rStyle w:val="Hyperlink"/>
            <w:rFonts w:ascii="Times New Roman" w:hAnsi="Times New Roman" w:cs="Times New Roman"/>
          </w:rPr>
          <w:t>Environmental planning, urban planning programs and courses</w:t>
        </w:r>
      </w:hyperlink>
      <w:r w:rsidR="001A3BA4" w:rsidRPr="001A3BA4">
        <w:rPr>
          <w:rFonts w:ascii="Times New Roman" w:hAnsi="Times New Roman" w:cs="Times New Roman"/>
          <w:vertAlign w:val="superscript"/>
        </w:rPr>
        <w:t>8</w:t>
      </w:r>
    </w:p>
    <w:p w:rsidR="001A3BA4" w:rsidRPr="00583F4F" w:rsidRDefault="001A3BA4" w:rsidP="00583F4F">
      <w:pPr>
        <w:rPr>
          <w:rFonts w:ascii="Times New Roman" w:hAnsi="Times New Roman" w:cs="Times New Roman"/>
          <w:b/>
        </w:rPr>
      </w:pPr>
      <w:r w:rsidRPr="00583F4F">
        <w:rPr>
          <w:rFonts w:ascii="Times New Roman" w:hAnsi="Times New Roman" w:cs="Times New Roman"/>
          <w:b/>
        </w:rPr>
        <w:t>Environmental Science</w:t>
      </w:r>
    </w:p>
    <w:p w:rsidR="001A3BA4" w:rsidRPr="001A3BA4" w:rsidRDefault="001A3BA4" w:rsidP="001A3BA4">
      <w:pPr>
        <w:pStyle w:val="NormalWeb"/>
        <w:rPr>
          <w:sz w:val="22"/>
          <w:szCs w:val="22"/>
        </w:rPr>
      </w:pPr>
      <w:r w:rsidRPr="001A3BA4">
        <w:rPr>
          <w:sz w:val="22"/>
          <w:szCs w:val="22"/>
        </w:rPr>
        <w:t>You will develop skills in the analysis and understanding of environmental problems, and graduate prepared for a successful environmental career. You will study a broad range of courses in the biological, physical, and social sciences with an emphasis on the contribution of these fields to understanding environmental issues.</w:t>
      </w:r>
    </w:p>
    <w:p w:rsidR="001A3BA4" w:rsidRPr="001A3BA4" w:rsidRDefault="002D0F54" w:rsidP="001A3BA4">
      <w:pPr>
        <w:numPr>
          <w:ilvl w:val="0"/>
          <w:numId w:val="31"/>
        </w:numPr>
        <w:spacing w:before="100" w:beforeAutospacing="1" w:after="100" w:afterAutospacing="1" w:line="240" w:lineRule="auto"/>
        <w:rPr>
          <w:rFonts w:ascii="Times New Roman" w:hAnsi="Times New Roman" w:cs="Times New Roman"/>
        </w:rPr>
      </w:pPr>
      <w:hyperlink r:id="rId63" w:history="1">
        <w:r w:rsidR="001A3BA4" w:rsidRPr="001A3BA4">
          <w:rPr>
            <w:rStyle w:val="Hyperlink"/>
            <w:rFonts w:ascii="Times New Roman" w:hAnsi="Times New Roman" w:cs="Times New Roman"/>
          </w:rPr>
          <w:t>Environmental science</w:t>
        </w:r>
      </w:hyperlink>
      <w:r w:rsidR="001A3BA4" w:rsidRPr="001A3BA4">
        <w:rPr>
          <w:rFonts w:ascii="Times New Roman" w:hAnsi="Times New Roman" w:cs="Times New Roman"/>
          <w:vertAlign w:val="superscript"/>
        </w:rPr>
        <w:t>9</w:t>
      </w:r>
      <w:r w:rsidR="001A3BA4" w:rsidRPr="001A3BA4">
        <w:rPr>
          <w:rFonts w:ascii="Times New Roman" w:hAnsi="Times New Roman" w:cs="Times New Roman"/>
        </w:rPr>
        <w:t xml:space="preserve"> </w:t>
      </w:r>
    </w:p>
    <w:p w:rsidR="001A3BA4" w:rsidRPr="00583F4F" w:rsidRDefault="001A3BA4" w:rsidP="00583F4F">
      <w:pPr>
        <w:rPr>
          <w:rFonts w:ascii="Times New Roman" w:hAnsi="Times New Roman" w:cs="Times New Roman"/>
          <w:b/>
        </w:rPr>
      </w:pPr>
      <w:r w:rsidRPr="00583F4F">
        <w:rPr>
          <w:rFonts w:ascii="Times New Roman" w:hAnsi="Times New Roman" w:cs="Times New Roman"/>
          <w:b/>
        </w:rPr>
        <w:t>Marine Biology and Marine Science</w:t>
      </w:r>
    </w:p>
    <w:p w:rsidR="001A3BA4" w:rsidRPr="001A3BA4" w:rsidRDefault="001A3BA4" w:rsidP="001A3BA4">
      <w:pPr>
        <w:pStyle w:val="NormalWeb"/>
        <w:rPr>
          <w:sz w:val="22"/>
          <w:szCs w:val="22"/>
        </w:rPr>
      </w:pPr>
      <w:r w:rsidRPr="001A3BA4">
        <w:rPr>
          <w:sz w:val="22"/>
          <w:szCs w:val="22"/>
        </w:rPr>
        <w:t xml:space="preserve">This area of study covers detailed study of sandy shore and rocky headlands biology, estuarine environments such as </w:t>
      </w:r>
      <w:proofErr w:type="spellStart"/>
      <w:r w:rsidRPr="001A3BA4">
        <w:rPr>
          <w:sz w:val="22"/>
          <w:szCs w:val="22"/>
        </w:rPr>
        <w:t>seagrass</w:t>
      </w:r>
      <w:proofErr w:type="spellEnd"/>
      <w:r w:rsidRPr="001A3BA4">
        <w:rPr>
          <w:sz w:val="22"/>
          <w:szCs w:val="22"/>
        </w:rPr>
        <w:t xml:space="preserve"> and mangroves, marine animals and coastal processes. By combining environmental management and in-shore marine biology, this is a highly employment-focused area of study with extensive fieldwork components.</w:t>
      </w:r>
    </w:p>
    <w:p w:rsidR="001A3BA4" w:rsidRPr="001A3BA4" w:rsidRDefault="002D0F54" w:rsidP="001A3BA4">
      <w:pPr>
        <w:numPr>
          <w:ilvl w:val="0"/>
          <w:numId w:val="32"/>
        </w:numPr>
        <w:spacing w:before="100" w:beforeAutospacing="1" w:after="100" w:afterAutospacing="1" w:line="240" w:lineRule="auto"/>
        <w:rPr>
          <w:rFonts w:ascii="Times New Roman" w:hAnsi="Times New Roman" w:cs="Times New Roman"/>
        </w:rPr>
      </w:pPr>
      <w:hyperlink r:id="rId64" w:history="1">
        <w:r w:rsidR="001A3BA4" w:rsidRPr="001A3BA4">
          <w:rPr>
            <w:rStyle w:val="Hyperlink"/>
            <w:rFonts w:ascii="Times New Roman" w:hAnsi="Times New Roman" w:cs="Times New Roman"/>
          </w:rPr>
          <w:t>Marine biology, marine science programs and courses</w:t>
        </w:r>
      </w:hyperlink>
      <w:r w:rsidR="001A3BA4" w:rsidRPr="001A3BA4">
        <w:rPr>
          <w:rFonts w:ascii="Times New Roman" w:hAnsi="Times New Roman" w:cs="Times New Roman"/>
          <w:vertAlign w:val="superscript"/>
        </w:rPr>
        <w:t>10</w:t>
      </w:r>
    </w:p>
    <w:p w:rsidR="001A3BA4" w:rsidRPr="00583F4F" w:rsidRDefault="001A3BA4" w:rsidP="00583F4F">
      <w:pPr>
        <w:rPr>
          <w:rFonts w:ascii="Times New Roman" w:hAnsi="Times New Roman" w:cs="Times New Roman"/>
          <w:b/>
        </w:rPr>
      </w:pPr>
      <w:r w:rsidRPr="00583F4F">
        <w:rPr>
          <w:rFonts w:ascii="Times New Roman" w:hAnsi="Times New Roman" w:cs="Times New Roman"/>
          <w:b/>
        </w:rPr>
        <w:t>Pollution Science</w:t>
      </w:r>
    </w:p>
    <w:p w:rsidR="001A3BA4" w:rsidRPr="001A3BA4" w:rsidRDefault="001A3BA4" w:rsidP="001A3BA4">
      <w:pPr>
        <w:pStyle w:val="NormalWeb"/>
        <w:rPr>
          <w:sz w:val="22"/>
          <w:szCs w:val="22"/>
        </w:rPr>
      </w:pPr>
      <w:r w:rsidRPr="001A3BA4">
        <w:rPr>
          <w:sz w:val="22"/>
          <w:szCs w:val="22"/>
        </w:rPr>
        <w:t xml:space="preserve">This study area with its unique interdisciplinary approach allows the development of skills which will prove attractive to potential employers at all levels of government and with many diverse </w:t>
      </w:r>
      <w:proofErr w:type="spellStart"/>
      <w:r w:rsidRPr="001A3BA4">
        <w:rPr>
          <w:sz w:val="22"/>
          <w:szCs w:val="22"/>
        </w:rPr>
        <w:t>organisations</w:t>
      </w:r>
      <w:proofErr w:type="spellEnd"/>
      <w:r w:rsidRPr="001A3BA4">
        <w:rPr>
          <w:sz w:val="22"/>
          <w:szCs w:val="22"/>
        </w:rPr>
        <w:t xml:space="preserve"> in the private sector.</w:t>
      </w:r>
    </w:p>
    <w:p w:rsidR="001A3BA4" w:rsidRPr="001A3BA4" w:rsidRDefault="002D0F54" w:rsidP="001A3BA4">
      <w:pPr>
        <w:numPr>
          <w:ilvl w:val="0"/>
          <w:numId w:val="33"/>
        </w:numPr>
        <w:spacing w:before="100" w:beforeAutospacing="1" w:after="100" w:afterAutospacing="1" w:line="240" w:lineRule="auto"/>
        <w:rPr>
          <w:rFonts w:ascii="Times New Roman" w:hAnsi="Times New Roman" w:cs="Times New Roman"/>
        </w:rPr>
      </w:pPr>
      <w:hyperlink r:id="rId65" w:history="1">
        <w:r w:rsidR="001A3BA4" w:rsidRPr="001A3BA4">
          <w:rPr>
            <w:rStyle w:val="Hyperlink"/>
            <w:rFonts w:ascii="Times New Roman" w:hAnsi="Times New Roman" w:cs="Times New Roman"/>
          </w:rPr>
          <w:t>Pollution science programs and courses</w:t>
        </w:r>
        <w:r w:rsidR="001A3BA4" w:rsidRPr="001A3BA4">
          <w:rPr>
            <w:rFonts w:ascii="Times New Roman" w:hAnsi="Times New Roman" w:cs="Times New Roman"/>
            <w:color w:val="0000FF"/>
            <w:u w:val="single"/>
          </w:rPr>
          <w:br/>
        </w:r>
      </w:hyperlink>
      <w:r w:rsidR="001A3BA4" w:rsidRPr="001A3BA4">
        <w:rPr>
          <w:rFonts w:ascii="Times New Roman" w:hAnsi="Times New Roman" w:cs="Times New Roman"/>
          <w:vertAlign w:val="superscript"/>
        </w:rPr>
        <w:t>11</w:t>
      </w:r>
    </w:p>
    <w:p w:rsidR="001A3BA4" w:rsidRPr="00583F4F" w:rsidRDefault="001A3BA4" w:rsidP="00583F4F">
      <w:pPr>
        <w:rPr>
          <w:rFonts w:ascii="Times New Roman" w:hAnsi="Times New Roman" w:cs="Times New Roman"/>
          <w:b/>
        </w:rPr>
      </w:pPr>
      <w:r w:rsidRPr="00583F4F">
        <w:rPr>
          <w:rFonts w:ascii="Times New Roman" w:hAnsi="Times New Roman" w:cs="Times New Roman"/>
          <w:b/>
        </w:rPr>
        <w:t>Water Resource Management</w:t>
      </w:r>
    </w:p>
    <w:p w:rsidR="001A3BA4" w:rsidRPr="001A3BA4" w:rsidRDefault="001A3BA4" w:rsidP="001A3BA4">
      <w:pPr>
        <w:pStyle w:val="NormalWeb"/>
        <w:rPr>
          <w:sz w:val="22"/>
          <w:szCs w:val="22"/>
        </w:rPr>
      </w:pPr>
      <w:r w:rsidRPr="001A3BA4">
        <w:rPr>
          <w:sz w:val="22"/>
          <w:szCs w:val="22"/>
        </w:rPr>
        <w:t xml:space="preserve">This area of study is designed to meet the growing demand for professionals in water </w:t>
      </w:r>
      <w:proofErr w:type="spellStart"/>
      <w:r w:rsidRPr="001A3BA4">
        <w:rPr>
          <w:sz w:val="22"/>
          <w:szCs w:val="22"/>
        </w:rPr>
        <w:t>reseource</w:t>
      </w:r>
      <w:proofErr w:type="spellEnd"/>
      <w:r w:rsidRPr="001A3BA4">
        <w:rPr>
          <w:sz w:val="22"/>
          <w:szCs w:val="22"/>
        </w:rPr>
        <w:t xml:space="preserve"> management, aquatic ecosystems and monitoring and improving water quality. The only undergraduate degree of its kind in Australia, graduates will provide leadership in developing solutions to Australia's water challenges.</w:t>
      </w:r>
    </w:p>
    <w:p w:rsidR="001A3BA4" w:rsidRPr="001A3BA4" w:rsidRDefault="002D0F54" w:rsidP="001A3BA4">
      <w:pPr>
        <w:numPr>
          <w:ilvl w:val="0"/>
          <w:numId w:val="34"/>
        </w:numPr>
        <w:spacing w:before="100" w:beforeAutospacing="1" w:after="100" w:afterAutospacing="1" w:line="240" w:lineRule="auto"/>
        <w:rPr>
          <w:rFonts w:ascii="Times New Roman" w:hAnsi="Times New Roman" w:cs="Times New Roman"/>
        </w:rPr>
      </w:pPr>
      <w:hyperlink r:id="rId66" w:history="1">
        <w:r w:rsidR="001A3BA4" w:rsidRPr="001A3BA4">
          <w:rPr>
            <w:rStyle w:val="Hyperlink"/>
            <w:rFonts w:ascii="Times New Roman" w:hAnsi="Times New Roman" w:cs="Times New Roman"/>
          </w:rPr>
          <w:t>Water resource management programs and courses </w:t>
        </w:r>
      </w:hyperlink>
      <w:r w:rsidR="001A3BA4" w:rsidRPr="001A3BA4">
        <w:rPr>
          <w:rFonts w:ascii="Times New Roman" w:hAnsi="Times New Roman" w:cs="Times New Roman"/>
          <w:vertAlign w:val="superscript"/>
        </w:rPr>
        <w:t>12</w:t>
      </w:r>
      <w:r w:rsidR="001A3BA4" w:rsidRPr="001A3BA4">
        <w:rPr>
          <w:rFonts w:ascii="Times New Roman" w:hAnsi="Times New Roman" w:cs="Times New Roman"/>
        </w:rPr>
        <w:t xml:space="preserve"> </w:t>
      </w:r>
    </w:p>
    <w:p w:rsidR="001A3BA4" w:rsidRPr="00583F4F" w:rsidRDefault="001A3BA4" w:rsidP="00583F4F">
      <w:pPr>
        <w:rPr>
          <w:rFonts w:ascii="Times New Roman" w:hAnsi="Times New Roman" w:cs="Times New Roman"/>
          <w:b/>
        </w:rPr>
      </w:pPr>
      <w:r w:rsidRPr="00583F4F">
        <w:rPr>
          <w:rFonts w:ascii="Times New Roman" w:hAnsi="Times New Roman" w:cs="Times New Roman"/>
          <w:b/>
        </w:rPr>
        <w:t>Wildlife Studies</w:t>
      </w:r>
    </w:p>
    <w:p w:rsidR="001A3BA4" w:rsidRPr="001A3BA4" w:rsidRDefault="001A3BA4" w:rsidP="001A3BA4">
      <w:pPr>
        <w:pStyle w:val="NormalWeb"/>
        <w:rPr>
          <w:sz w:val="22"/>
          <w:szCs w:val="22"/>
        </w:rPr>
      </w:pPr>
      <w:r w:rsidRPr="001A3BA4">
        <w:rPr>
          <w:sz w:val="22"/>
          <w:szCs w:val="22"/>
        </w:rPr>
        <w:t>You will be able to study biology, ranging from physiology and biochemistry to whole organism and population biology while also being able to focus on wildlife biology and/or wildlife health.</w:t>
      </w:r>
    </w:p>
    <w:p w:rsidR="001A3BA4" w:rsidRPr="001A3BA4" w:rsidRDefault="002D0F54" w:rsidP="001A3BA4">
      <w:pPr>
        <w:numPr>
          <w:ilvl w:val="0"/>
          <w:numId w:val="35"/>
        </w:numPr>
        <w:spacing w:before="100" w:beforeAutospacing="1" w:after="100" w:afterAutospacing="1" w:line="240" w:lineRule="auto"/>
        <w:rPr>
          <w:rFonts w:ascii="Times New Roman" w:hAnsi="Times New Roman" w:cs="Times New Roman"/>
        </w:rPr>
      </w:pPr>
      <w:hyperlink r:id="rId67" w:history="1">
        <w:r w:rsidR="001A3BA4" w:rsidRPr="001A3BA4">
          <w:rPr>
            <w:rStyle w:val="Hyperlink"/>
            <w:rFonts w:ascii="Times New Roman" w:hAnsi="Times New Roman" w:cs="Times New Roman"/>
          </w:rPr>
          <w:t>Wildlife studies programs and courses</w:t>
        </w:r>
        <w:r w:rsidR="001A3BA4" w:rsidRPr="001A3BA4">
          <w:rPr>
            <w:rFonts w:ascii="Times New Roman" w:hAnsi="Times New Roman" w:cs="Times New Roman"/>
            <w:color w:val="0000FF"/>
            <w:u w:val="single"/>
          </w:rPr>
          <w:br/>
        </w:r>
      </w:hyperlink>
      <w:r w:rsidR="001A3BA4" w:rsidRPr="001A3BA4">
        <w:rPr>
          <w:rFonts w:ascii="Times New Roman" w:hAnsi="Times New Roman" w:cs="Times New Roman"/>
          <w:vertAlign w:val="superscript"/>
        </w:rPr>
        <w:t>13</w:t>
      </w:r>
    </w:p>
    <w:p w:rsidR="001A3BA4" w:rsidRPr="00583F4F" w:rsidRDefault="001A3BA4" w:rsidP="00583F4F">
      <w:pPr>
        <w:rPr>
          <w:rFonts w:ascii="Times New Roman" w:hAnsi="Times New Roman" w:cs="Times New Roman"/>
          <w:b/>
        </w:rPr>
      </w:pPr>
      <w:r w:rsidRPr="00583F4F">
        <w:rPr>
          <w:rFonts w:ascii="Times New Roman" w:hAnsi="Times New Roman" w:cs="Times New Roman"/>
          <w:b/>
        </w:rPr>
        <w:t>Pathways to Environmental and Natural Sciences</w:t>
      </w:r>
    </w:p>
    <w:p w:rsidR="001A3BA4" w:rsidRPr="001A3BA4" w:rsidRDefault="001A3BA4" w:rsidP="001A3BA4">
      <w:pPr>
        <w:pStyle w:val="NormalWeb"/>
        <w:rPr>
          <w:sz w:val="22"/>
          <w:szCs w:val="22"/>
        </w:rPr>
      </w:pPr>
      <w:r w:rsidRPr="001A3BA4">
        <w:rPr>
          <w:sz w:val="22"/>
          <w:szCs w:val="22"/>
        </w:rPr>
        <w:lastRenderedPageBreak/>
        <w:t>If you are not successful in obtaining a place in the Griffith Environmental program that most interest you, there are a number of 'pathways' to increase your chances of gaining a future place.</w:t>
      </w:r>
    </w:p>
    <w:p w:rsidR="001A3BA4" w:rsidRPr="001A3BA4" w:rsidRDefault="002D0F54" w:rsidP="001A3BA4">
      <w:pPr>
        <w:numPr>
          <w:ilvl w:val="0"/>
          <w:numId w:val="36"/>
        </w:numPr>
        <w:spacing w:before="100" w:beforeAutospacing="1" w:after="100" w:afterAutospacing="1" w:line="240" w:lineRule="auto"/>
        <w:rPr>
          <w:rFonts w:ascii="Times New Roman" w:hAnsi="Times New Roman" w:cs="Times New Roman"/>
        </w:rPr>
      </w:pPr>
      <w:hyperlink r:id="rId68" w:history="1">
        <w:r w:rsidR="001A3BA4" w:rsidRPr="001A3BA4">
          <w:rPr>
            <w:rStyle w:val="Hyperlink"/>
            <w:rFonts w:ascii="Times New Roman" w:hAnsi="Times New Roman" w:cs="Times New Roman"/>
          </w:rPr>
          <w:t>Pathways to Griffith</w:t>
        </w:r>
      </w:hyperlink>
      <w:r w:rsidR="001A3BA4" w:rsidRPr="001A3BA4">
        <w:rPr>
          <w:rFonts w:ascii="Times New Roman" w:hAnsi="Times New Roman" w:cs="Times New Roman"/>
          <w:vertAlign w:val="superscript"/>
        </w:rPr>
        <w:t>14</w:t>
      </w:r>
      <w:r w:rsidR="001A3BA4" w:rsidRPr="001A3BA4">
        <w:rPr>
          <w:rFonts w:ascii="Times New Roman" w:hAnsi="Times New Roman" w:cs="Times New Roman"/>
        </w:rPr>
        <w:t xml:space="preserve"> </w:t>
      </w:r>
    </w:p>
    <w:p w:rsidR="001A3BA4" w:rsidRPr="00583F4F" w:rsidRDefault="001A3BA4" w:rsidP="00583F4F">
      <w:pPr>
        <w:rPr>
          <w:rFonts w:ascii="Times New Roman" w:hAnsi="Times New Roman" w:cs="Times New Roman"/>
          <w:b/>
        </w:rPr>
      </w:pPr>
      <w:bookmarkStart w:id="7" w:name="_Toc267561207"/>
      <w:r w:rsidRPr="00583F4F">
        <w:rPr>
          <w:rFonts w:ascii="Times New Roman" w:hAnsi="Times New Roman" w:cs="Times New Roman"/>
          <w:b/>
        </w:rPr>
        <w:t>Links</w:t>
      </w:r>
      <w:bookmarkEnd w:id="7"/>
    </w:p>
    <w:p w:rsidR="001A3BA4" w:rsidRPr="001A3BA4" w:rsidRDefault="001A3BA4" w:rsidP="001A3BA4">
      <w:pPr>
        <w:numPr>
          <w:ilvl w:val="0"/>
          <w:numId w:val="37"/>
        </w:numPr>
        <w:spacing w:before="100" w:beforeAutospacing="1" w:after="100" w:afterAutospacing="1" w:line="240" w:lineRule="auto"/>
        <w:rPr>
          <w:rFonts w:ascii="Times New Roman" w:hAnsi="Times New Roman" w:cs="Times New Roman"/>
        </w:rPr>
      </w:pPr>
      <w:r w:rsidRPr="001A3BA4">
        <w:rPr>
          <w:rFonts w:ascii="Times New Roman" w:hAnsi="Times New Roman" w:cs="Times New Roman"/>
        </w:rPr>
        <w:t>http://www17.griffith.edu.au/cis/p_cat/school.asp?element=ENV&amp;display=open&amp;campus=all&amp;level=all</w:t>
      </w:r>
    </w:p>
    <w:p w:rsidR="001A3BA4" w:rsidRPr="001A3BA4" w:rsidRDefault="001A3BA4" w:rsidP="001A3BA4">
      <w:pPr>
        <w:numPr>
          <w:ilvl w:val="0"/>
          <w:numId w:val="37"/>
        </w:numPr>
        <w:spacing w:before="100" w:beforeAutospacing="1" w:after="100" w:afterAutospacing="1" w:line="240" w:lineRule="auto"/>
        <w:rPr>
          <w:rFonts w:ascii="Times New Roman" w:hAnsi="Times New Roman" w:cs="Times New Roman"/>
        </w:rPr>
      </w:pPr>
      <w:r w:rsidRPr="001A3BA4">
        <w:rPr>
          <w:rFonts w:ascii="Times New Roman" w:hAnsi="Times New Roman" w:cs="Times New Roman"/>
        </w:rPr>
        <w:t>http://www.griffith.edu.au/environment-planning-architecture/architecture</w:t>
      </w:r>
    </w:p>
    <w:p w:rsidR="001A3BA4" w:rsidRPr="001A3BA4" w:rsidRDefault="001A3BA4" w:rsidP="001A3BA4">
      <w:pPr>
        <w:numPr>
          <w:ilvl w:val="0"/>
          <w:numId w:val="37"/>
        </w:numPr>
        <w:spacing w:before="100" w:beforeAutospacing="1" w:after="100" w:afterAutospacing="1" w:line="240" w:lineRule="auto"/>
        <w:rPr>
          <w:rFonts w:ascii="Times New Roman" w:hAnsi="Times New Roman" w:cs="Times New Roman"/>
        </w:rPr>
      </w:pPr>
      <w:r w:rsidRPr="001A3BA4">
        <w:rPr>
          <w:rFonts w:ascii="Times New Roman" w:hAnsi="Times New Roman" w:cs="Times New Roman"/>
        </w:rPr>
        <w:t>http://www17.griffith.edu.au/cis/p_cat/programsubarea.asp?cat=Environment,%20Planning%20and%20Architecture&amp;subcat=ecology&amp;display=open</w:t>
      </w:r>
    </w:p>
    <w:p w:rsidR="001A3BA4" w:rsidRPr="001A3BA4" w:rsidRDefault="001A3BA4" w:rsidP="001A3BA4">
      <w:pPr>
        <w:numPr>
          <w:ilvl w:val="0"/>
          <w:numId w:val="37"/>
        </w:numPr>
        <w:spacing w:before="100" w:beforeAutospacing="1" w:after="100" w:afterAutospacing="1" w:line="240" w:lineRule="auto"/>
        <w:rPr>
          <w:rFonts w:ascii="Times New Roman" w:hAnsi="Times New Roman" w:cs="Times New Roman"/>
        </w:rPr>
      </w:pPr>
      <w:r w:rsidRPr="001A3BA4">
        <w:rPr>
          <w:rFonts w:ascii="Times New Roman" w:hAnsi="Times New Roman" w:cs="Times New Roman"/>
        </w:rPr>
        <w:t>http://www17.griffith.edu.au/cis/p_cat/programsubarea.asp?cat=Environment,%20Planning%20and%20Architecture&amp;subcat=ecotourism&amp;display=open</w:t>
      </w:r>
    </w:p>
    <w:p w:rsidR="001A3BA4" w:rsidRPr="001A3BA4" w:rsidRDefault="001A3BA4" w:rsidP="001A3BA4">
      <w:pPr>
        <w:numPr>
          <w:ilvl w:val="0"/>
          <w:numId w:val="37"/>
        </w:numPr>
        <w:spacing w:before="100" w:beforeAutospacing="1" w:after="100" w:afterAutospacing="1" w:line="240" w:lineRule="auto"/>
        <w:rPr>
          <w:rFonts w:ascii="Times New Roman" w:hAnsi="Times New Roman" w:cs="Times New Roman"/>
        </w:rPr>
      </w:pPr>
      <w:r w:rsidRPr="001A3BA4">
        <w:rPr>
          <w:rFonts w:ascii="Times New Roman" w:hAnsi="Times New Roman" w:cs="Times New Roman"/>
        </w:rPr>
        <w:t>http://www17.griffith.edu.au/cis/p_cat/programsubarea.asp?cat=Environment,%20Planning%20and%20Architecture&amp;subcat=environmental_education&amp;display=open</w:t>
      </w:r>
    </w:p>
    <w:p w:rsidR="001A3BA4" w:rsidRPr="001A3BA4" w:rsidRDefault="001A3BA4" w:rsidP="001A3BA4">
      <w:pPr>
        <w:numPr>
          <w:ilvl w:val="0"/>
          <w:numId w:val="37"/>
        </w:numPr>
        <w:spacing w:before="100" w:beforeAutospacing="1" w:after="100" w:afterAutospacing="1" w:line="240" w:lineRule="auto"/>
        <w:rPr>
          <w:rFonts w:ascii="Times New Roman" w:hAnsi="Times New Roman" w:cs="Times New Roman"/>
        </w:rPr>
      </w:pPr>
      <w:r w:rsidRPr="001A3BA4">
        <w:rPr>
          <w:rFonts w:ascii="Times New Roman" w:hAnsi="Times New Roman" w:cs="Times New Roman"/>
        </w:rPr>
        <w:t>http://www17.griffith.edu.au/cis/p_cat/programsubarea.asp?cat=Environment,%20Planning%20and%20Architecture&amp;subcat=environmental_management&amp;display=open</w:t>
      </w:r>
    </w:p>
    <w:p w:rsidR="001A3BA4" w:rsidRPr="001A3BA4" w:rsidRDefault="001A3BA4" w:rsidP="001A3BA4">
      <w:pPr>
        <w:numPr>
          <w:ilvl w:val="0"/>
          <w:numId w:val="37"/>
        </w:numPr>
        <w:spacing w:before="100" w:beforeAutospacing="1" w:after="100" w:afterAutospacing="1" w:line="240" w:lineRule="auto"/>
        <w:rPr>
          <w:rFonts w:ascii="Times New Roman" w:hAnsi="Times New Roman" w:cs="Times New Roman"/>
        </w:rPr>
      </w:pPr>
      <w:r w:rsidRPr="001A3BA4">
        <w:rPr>
          <w:rFonts w:ascii="Times New Roman" w:hAnsi="Times New Roman" w:cs="Times New Roman"/>
        </w:rPr>
        <w:t>http://www17.griffith.edu.au/cis/p_cat/programsubarea.asp?cat=Environment,%20Planning%20and%20Architecture&amp;subcat=environmental_modelling&amp;display=open</w:t>
      </w:r>
    </w:p>
    <w:p w:rsidR="001A3BA4" w:rsidRPr="001A3BA4" w:rsidRDefault="001A3BA4" w:rsidP="001A3BA4">
      <w:pPr>
        <w:numPr>
          <w:ilvl w:val="0"/>
          <w:numId w:val="37"/>
        </w:numPr>
        <w:spacing w:before="100" w:beforeAutospacing="1" w:after="100" w:afterAutospacing="1" w:line="240" w:lineRule="auto"/>
        <w:rPr>
          <w:rFonts w:ascii="Times New Roman" w:hAnsi="Times New Roman" w:cs="Times New Roman"/>
        </w:rPr>
      </w:pPr>
      <w:r w:rsidRPr="001A3BA4">
        <w:rPr>
          <w:rFonts w:ascii="Times New Roman" w:hAnsi="Times New Roman" w:cs="Times New Roman"/>
        </w:rPr>
        <w:t>http://www.griffith.edu.au/environment-planning/urban-environmental-planning</w:t>
      </w:r>
    </w:p>
    <w:p w:rsidR="001A3BA4" w:rsidRPr="001A3BA4" w:rsidRDefault="001A3BA4" w:rsidP="001A3BA4">
      <w:pPr>
        <w:numPr>
          <w:ilvl w:val="0"/>
          <w:numId w:val="37"/>
        </w:numPr>
        <w:spacing w:before="100" w:beforeAutospacing="1" w:after="100" w:afterAutospacing="1" w:line="240" w:lineRule="auto"/>
        <w:rPr>
          <w:rFonts w:ascii="Times New Roman" w:hAnsi="Times New Roman" w:cs="Times New Roman"/>
        </w:rPr>
      </w:pPr>
      <w:r w:rsidRPr="001A3BA4">
        <w:rPr>
          <w:rFonts w:ascii="Times New Roman" w:hAnsi="Times New Roman" w:cs="Times New Roman"/>
        </w:rPr>
        <w:t>http://www.griffith.edu.au/environment-planning-architecture/environmental-science</w:t>
      </w:r>
    </w:p>
    <w:p w:rsidR="001A3BA4" w:rsidRPr="001A3BA4" w:rsidRDefault="001A3BA4" w:rsidP="001A3BA4">
      <w:pPr>
        <w:numPr>
          <w:ilvl w:val="0"/>
          <w:numId w:val="37"/>
        </w:numPr>
        <w:spacing w:before="100" w:beforeAutospacing="1" w:after="100" w:afterAutospacing="1" w:line="240" w:lineRule="auto"/>
        <w:rPr>
          <w:rFonts w:ascii="Times New Roman" w:hAnsi="Times New Roman" w:cs="Times New Roman"/>
        </w:rPr>
      </w:pPr>
      <w:r w:rsidRPr="001A3BA4">
        <w:rPr>
          <w:rFonts w:ascii="Times New Roman" w:hAnsi="Times New Roman" w:cs="Times New Roman"/>
        </w:rPr>
        <w:t>http://www.griffith.edu.au/science/marine-science-marine-biology</w:t>
      </w:r>
    </w:p>
    <w:p w:rsidR="001A3BA4" w:rsidRPr="001A3BA4" w:rsidRDefault="001A3BA4" w:rsidP="001A3BA4">
      <w:pPr>
        <w:numPr>
          <w:ilvl w:val="0"/>
          <w:numId w:val="37"/>
        </w:numPr>
        <w:spacing w:before="100" w:beforeAutospacing="1" w:after="100" w:afterAutospacing="1" w:line="240" w:lineRule="auto"/>
        <w:rPr>
          <w:rFonts w:ascii="Times New Roman" w:hAnsi="Times New Roman" w:cs="Times New Roman"/>
        </w:rPr>
      </w:pPr>
      <w:r w:rsidRPr="001A3BA4">
        <w:rPr>
          <w:rFonts w:ascii="Times New Roman" w:hAnsi="Times New Roman" w:cs="Times New Roman"/>
        </w:rPr>
        <w:t>http://www17.griffith.edu.au/cis/p_cat/programsubarea.asp?cat=Environment,%20Planning%20and%20Architecture&amp;subcat=pollution_science&amp;display=open</w:t>
      </w:r>
    </w:p>
    <w:p w:rsidR="001A3BA4" w:rsidRPr="001A3BA4" w:rsidRDefault="001A3BA4" w:rsidP="001A3BA4">
      <w:pPr>
        <w:numPr>
          <w:ilvl w:val="0"/>
          <w:numId w:val="37"/>
        </w:numPr>
        <w:spacing w:before="100" w:beforeAutospacing="1" w:after="100" w:afterAutospacing="1" w:line="240" w:lineRule="auto"/>
        <w:rPr>
          <w:rFonts w:ascii="Times New Roman" w:hAnsi="Times New Roman" w:cs="Times New Roman"/>
        </w:rPr>
      </w:pPr>
      <w:r w:rsidRPr="001A3BA4">
        <w:rPr>
          <w:rFonts w:ascii="Times New Roman" w:hAnsi="Times New Roman" w:cs="Times New Roman"/>
        </w:rPr>
        <w:t>http://www17.griffith.edu.au/cis/p_cat/programsubarea.asp?cat=Science&amp;subcat=water&amp;display=open</w:t>
      </w:r>
    </w:p>
    <w:p w:rsidR="001A3BA4" w:rsidRPr="001A3BA4" w:rsidRDefault="001A3BA4" w:rsidP="001A3BA4">
      <w:pPr>
        <w:numPr>
          <w:ilvl w:val="0"/>
          <w:numId w:val="37"/>
        </w:numPr>
        <w:spacing w:before="100" w:beforeAutospacing="1" w:after="100" w:afterAutospacing="1" w:line="240" w:lineRule="auto"/>
        <w:rPr>
          <w:rFonts w:ascii="Times New Roman" w:hAnsi="Times New Roman" w:cs="Times New Roman"/>
        </w:rPr>
      </w:pPr>
      <w:r w:rsidRPr="001A3BA4">
        <w:rPr>
          <w:rFonts w:ascii="Times New Roman" w:hAnsi="Times New Roman" w:cs="Times New Roman"/>
        </w:rPr>
        <w:t>http://www17.griffith.edu.au/cis/p_cat/programsubarea.asp?cat=Environment,%20Planning%20and%20Architecture&amp;subcat=wildlife&amp;display=open</w:t>
      </w:r>
    </w:p>
    <w:p w:rsidR="001A3BA4" w:rsidRPr="001A3BA4" w:rsidRDefault="001A3BA4" w:rsidP="001A3BA4">
      <w:pPr>
        <w:numPr>
          <w:ilvl w:val="0"/>
          <w:numId w:val="37"/>
        </w:numPr>
        <w:spacing w:before="100" w:beforeAutospacing="1" w:after="100" w:afterAutospacing="1" w:line="240" w:lineRule="auto"/>
        <w:rPr>
          <w:rFonts w:ascii="Times New Roman" w:hAnsi="Times New Roman" w:cs="Times New Roman"/>
        </w:rPr>
      </w:pPr>
      <w:r w:rsidRPr="001A3BA4">
        <w:rPr>
          <w:rFonts w:ascii="Times New Roman" w:hAnsi="Times New Roman" w:cs="Times New Roman"/>
        </w:rPr>
        <w:t>http://www.griffith.edu.au/future-students/how-to-apply/pathways-to-griffith</w:t>
      </w:r>
    </w:p>
    <w:p w:rsidR="00E2538C" w:rsidRDefault="00E2538C" w:rsidP="00FC5E21">
      <w:pPr>
        <w:shd w:val="clear" w:color="auto" w:fill="FFFFFF"/>
        <w:spacing w:before="100" w:beforeAutospacing="1" w:after="100" w:afterAutospacing="1" w:line="240" w:lineRule="auto"/>
        <w:rPr>
          <w:rFonts w:ascii="Times New Roman" w:eastAsia="Times New Roman" w:hAnsi="Times New Roman" w:cs="Times New Roman"/>
          <w:color w:val="000000"/>
          <w:lang w:val="en-GB"/>
        </w:rPr>
        <w:sectPr w:rsidR="00E2538C" w:rsidSect="00AE378E">
          <w:pgSz w:w="12240" w:h="15840"/>
          <w:pgMar w:top="1440" w:right="1440" w:bottom="1440" w:left="1440" w:header="708" w:footer="708" w:gutter="0"/>
          <w:cols w:space="708"/>
          <w:docGrid w:linePitch="360"/>
        </w:sectPr>
      </w:pPr>
    </w:p>
    <w:p w:rsidR="001A3BA4" w:rsidRPr="00A87D44" w:rsidRDefault="00E2538C" w:rsidP="00A87D44">
      <w:pPr>
        <w:pStyle w:val="Heading2"/>
        <w:rPr>
          <w:rFonts w:ascii="Times New Roman" w:hAnsi="Times New Roman"/>
          <w:color w:val="4F6228" w:themeColor="accent3" w:themeShade="80"/>
          <w:sz w:val="28"/>
          <w:szCs w:val="28"/>
        </w:rPr>
      </w:pPr>
      <w:bookmarkStart w:id="8" w:name="_Toc267561742"/>
      <w:r w:rsidRPr="00A87D44">
        <w:rPr>
          <w:rFonts w:ascii="Times New Roman" w:hAnsi="Times New Roman"/>
          <w:color w:val="4F6228" w:themeColor="accent3" w:themeShade="80"/>
          <w:sz w:val="28"/>
          <w:szCs w:val="28"/>
        </w:rPr>
        <w:lastRenderedPageBreak/>
        <w:t>Project Opportunities</w:t>
      </w:r>
      <w:bookmarkEnd w:id="8"/>
    </w:p>
    <w:p w:rsidR="00E2538C" w:rsidRPr="003F18F4" w:rsidRDefault="00B060DC" w:rsidP="00FC5E21">
      <w:pPr>
        <w:shd w:val="clear" w:color="auto" w:fill="FFFFFF"/>
        <w:spacing w:before="100" w:beforeAutospacing="1" w:after="100" w:afterAutospacing="1" w:line="240" w:lineRule="auto"/>
        <w:rPr>
          <w:rFonts w:ascii="Times New Roman" w:eastAsia="Times New Roman" w:hAnsi="Times New Roman" w:cs="Times New Roman"/>
          <w:color w:val="000000"/>
          <w:lang w:val="en-GB"/>
        </w:rPr>
      </w:pPr>
      <w:r w:rsidRPr="003F18F4">
        <w:rPr>
          <w:rFonts w:ascii="Times New Roman" w:eastAsia="Times New Roman" w:hAnsi="Times New Roman" w:cs="Times New Roman"/>
          <w:color w:val="000000"/>
          <w:lang w:val="en-GB"/>
        </w:rPr>
        <w:t>Grants</w:t>
      </w:r>
    </w:p>
    <w:p w:rsidR="00B060DC" w:rsidRPr="003F18F4" w:rsidRDefault="00B060DC" w:rsidP="00FC5E21">
      <w:pPr>
        <w:shd w:val="clear" w:color="auto" w:fill="FFFFFF"/>
        <w:spacing w:before="100" w:beforeAutospacing="1" w:after="100" w:afterAutospacing="1" w:line="240" w:lineRule="auto"/>
        <w:rPr>
          <w:rFonts w:ascii="Times New Roman" w:eastAsia="Times New Roman" w:hAnsi="Times New Roman" w:cs="Times New Roman"/>
          <w:color w:val="000000"/>
          <w:lang w:val="en-GB"/>
        </w:rPr>
      </w:pPr>
      <w:r w:rsidRPr="003F18F4">
        <w:rPr>
          <w:rFonts w:ascii="Times New Roman" w:eastAsia="Times New Roman" w:hAnsi="Times New Roman" w:cs="Times New Roman"/>
          <w:color w:val="000000"/>
          <w:lang w:val="en-GB"/>
        </w:rPr>
        <w:t>http://www.juniorlandcare.com/Grants.htm</w:t>
      </w:r>
    </w:p>
    <w:p w:rsidR="00E2538C" w:rsidRPr="003F18F4" w:rsidRDefault="00B060DC" w:rsidP="00FC5E21">
      <w:pPr>
        <w:shd w:val="clear" w:color="auto" w:fill="FFFFFF"/>
        <w:spacing w:before="100" w:beforeAutospacing="1" w:after="100" w:afterAutospacing="1" w:line="240" w:lineRule="auto"/>
        <w:rPr>
          <w:rFonts w:ascii="Times New Roman" w:eastAsia="Times New Roman" w:hAnsi="Times New Roman" w:cs="Times New Roman"/>
          <w:color w:val="000000"/>
          <w:lang w:val="en-GB"/>
        </w:rPr>
      </w:pPr>
      <w:r w:rsidRPr="003F18F4">
        <w:rPr>
          <w:rFonts w:ascii="Times New Roman" w:hAnsi="Times New Roman" w:cs="Times New Roman"/>
        </w:rPr>
        <w:t xml:space="preserve">Through the Junior </w:t>
      </w:r>
      <w:proofErr w:type="spellStart"/>
      <w:r w:rsidRPr="003F18F4">
        <w:rPr>
          <w:rFonts w:ascii="Times New Roman" w:hAnsi="Times New Roman" w:cs="Times New Roman"/>
        </w:rPr>
        <w:t>Landcare</w:t>
      </w:r>
      <w:proofErr w:type="spellEnd"/>
      <w:r w:rsidRPr="003F18F4">
        <w:rPr>
          <w:rFonts w:ascii="Times New Roman" w:hAnsi="Times New Roman" w:cs="Times New Roman"/>
        </w:rPr>
        <w:t xml:space="preserve"> Grants Program, any school or organisation that would like to involve their students in </w:t>
      </w:r>
      <w:proofErr w:type="spellStart"/>
      <w:r w:rsidRPr="003F18F4">
        <w:rPr>
          <w:rFonts w:ascii="Times New Roman" w:hAnsi="Times New Roman" w:cs="Times New Roman"/>
        </w:rPr>
        <w:t>landcare</w:t>
      </w:r>
      <w:proofErr w:type="spellEnd"/>
      <w:r w:rsidRPr="003F18F4">
        <w:rPr>
          <w:rFonts w:ascii="Times New Roman" w:hAnsi="Times New Roman" w:cs="Times New Roman"/>
        </w:rPr>
        <w:t xml:space="preserve"> projects, in conjunction with local </w:t>
      </w:r>
      <w:proofErr w:type="spellStart"/>
      <w:r w:rsidRPr="003F18F4">
        <w:rPr>
          <w:rFonts w:ascii="Times New Roman" w:hAnsi="Times New Roman" w:cs="Times New Roman"/>
        </w:rPr>
        <w:t>landcare</w:t>
      </w:r>
      <w:proofErr w:type="spellEnd"/>
      <w:r w:rsidRPr="003F18F4">
        <w:rPr>
          <w:rFonts w:ascii="Times New Roman" w:hAnsi="Times New Roman" w:cs="Times New Roman"/>
        </w:rPr>
        <w:t xml:space="preserve"> groups, can apply for grants to assist them with the cost of their projects.</w:t>
      </w:r>
    </w:p>
    <w:p w:rsidR="00E2538C" w:rsidRPr="003F18F4" w:rsidRDefault="00B060DC" w:rsidP="00A962D2">
      <w:pPr>
        <w:shd w:val="clear" w:color="auto" w:fill="FFFFFF"/>
        <w:spacing w:before="100" w:beforeAutospacing="1" w:after="100" w:afterAutospacing="1" w:line="240" w:lineRule="auto"/>
        <w:ind w:left="720"/>
        <w:rPr>
          <w:rFonts w:ascii="Times New Roman" w:hAnsi="Times New Roman" w:cs="Times New Roman"/>
        </w:rPr>
      </w:pPr>
      <w:r w:rsidRPr="003F18F4">
        <w:rPr>
          <w:rStyle w:val="Strong"/>
          <w:rFonts w:ascii="Times New Roman" w:hAnsi="Times New Roman" w:cs="Times New Roman"/>
        </w:rPr>
        <w:t>2010 Closing Dates</w:t>
      </w:r>
      <w:r w:rsidRPr="003F18F4">
        <w:rPr>
          <w:rFonts w:ascii="Times New Roman" w:hAnsi="Times New Roman" w:cs="Times New Roman"/>
        </w:rPr>
        <w:br/>
      </w:r>
      <w:r w:rsidRPr="003F18F4">
        <w:rPr>
          <w:rFonts w:ascii="Times New Roman" w:hAnsi="Times New Roman" w:cs="Times New Roman"/>
        </w:rPr>
        <w:br/>
        <w:t>Round 1:</w:t>
      </w:r>
      <w:r w:rsidR="00A962D2">
        <w:rPr>
          <w:rFonts w:ascii="Times New Roman" w:hAnsi="Times New Roman" w:cs="Times New Roman"/>
        </w:rPr>
        <w:t xml:space="preserve">  </w:t>
      </w:r>
      <w:r w:rsidRPr="003F18F4">
        <w:rPr>
          <w:rFonts w:ascii="Times New Roman" w:hAnsi="Times New Roman" w:cs="Times New Roman"/>
        </w:rPr>
        <w:t xml:space="preserve">5pm </w:t>
      </w:r>
      <w:r w:rsidRPr="003F18F4">
        <w:rPr>
          <w:rStyle w:val="Strong"/>
          <w:rFonts w:ascii="Times New Roman" w:hAnsi="Times New Roman" w:cs="Times New Roman"/>
        </w:rPr>
        <w:t>Friday 5th March</w:t>
      </w:r>
      <w:r w:rsidRPr="003F18F4">
        <w:rPr>
          <w:rFonts w:ascii="Times New Roman" w:hAnsi="Times New Roman" w:cs="Times New Roman"/>
        </w:rPr>
        <w:t xml:space="preserve"> (Yates and Coles</w:t>
      </w:r>
      <w:proofErr w:type="gramStart"/>
      <w:r w:rsidRPr="003F18F4">
        <w:rPr>
          <w:rFonts w:ascii="Times New Roman" w:hAnsi="Times New Roman" w:cs="Times New Roman"/>
        </w:rPr>
        <w:t>)</w:t>
      </w:r>
      <w:proofErr w:type="gramEnd"/>
      <w:r w:rsidRPr="003F18F4">
        <w:rPr>
          <w:rFonts w:ascii="Times New Roman" w:hAnsi="Times New Roman" w:cs="Times New Roman"/>
        </w:rPr>
        <w:br/>
        <w:t>Round 2:</w:t>
      </w:r>
      <w:r w:rsidR="00A962D2">
        <w:rPr>
          <w:rFonts w:ascii="Times New Roman" w:hAnsi="Times New Roman" w:cs="Times New Roman"/>
        </w:rPr>
        <w:t xml:space="preserve">  </w:t>
      </w:r>
      <w:r w:rsidRPr="003F18F4">
        <w:rPr>
          <w:rFonts w:ascii="Times New Roman" w:hAnsi="Times New Roman" w:cs="Times New Roman"/>
        </w:rPr>
        <w:t xml:space="preserve">5pm </w:t>
      </w:r>
      <w:r w:rsidRPr="003F18F4">
        <w:rPr>
          <w:rStyle w:val="Strong"/>
          <w:rFonts w:ascii="Times New Roman" w:hAnsi="Times New Roman" w:cs="Times New Roman"/>
        </w:rPr>
        <w:t>Friday 14th May</w:t>
      </w:r>
      <w:r w:rsidRPr="003F18F4">
        <w:rPr>
          <w:rFonts w:ascii="Times New Roman" w:hAnsi="Times New Roman" w:cs="Times New Roman"/>
        </w:rPr>
        <w:t xml:space="preserve"> (Yates and Coles)</w:t>
      </w:r>
      <w:r w:rsidRPr="003F18F4">
        <w:rPr>
          <w:rFonts w:ascii="Times New Roman" w:hAnsi="Times New Roman" w:cs="Times New Roman"/>
        </w:rPr>
        <w:br/>
        <w:t>Round 3:</w:t>
      </w:r>
      <w:r w:rsidR="00A962D2">
        <w:rPr>
          <w:rFonts w:ascii="Times New Roman" w:hAnsi="Times New Roman" w:cs="Times New Roman"/>
        </w:rPr>
        <w:t xml:space="preserve">  </w:t>
      </w:r>
      <w:r w:rsidRPr="003F18F4">
        <w:rPr>
          <w:rFonts w:ascii="Times New Roman" w:hAnsi="Times New Roman" w:cs="Times New Roman"/>
        </w:rPr>
        <w:t xml:space="preserve">5pm </w:t>
      </w:r>
      <w:r w:rsidRPr="003F18F4">
        <w:rPr>
          <w:rStyle w:val="Strong"/>
          <w:rFonts w:ascii="Times New Roman" w:hAnsi="Times New Roman" w:cs="Times New Roman"/>
        </w:rPr>
        <w:t>Friday 6th August</w:t>
      </w:r>
      <w:r w:rsidRPr="003F18F4">
        <w:rPr>
          <w:rFonts w:ascii="Times New Roman" w:hAnsi="Times New Roman" w:cs="Times New Roman"/>
        </w:rPr>
        <w:t xml:space="preserve"> (Yates and Coles)</w:t>
      </w:r>
      <w:r w:rsidRPr="003F18F4">
        <w:rPr>
          <w:rFonts w:ascii="Times New Roman" w:hAnsi="Times New Roman" w:cs="Times New Roman"/>
        </w:rPr>
        <w:br/>
        <w:t>Round 4:</w:t>
      </w:r>
      <w:r w:rsidR="00A962D2">
        <w:rPr>
          <w:rFonts w:ascii="Times New Roman" w:hAnsi="Times New Roman" w:cs="Times New Roman"/>
        </w:rPr>
        <w:t xml:space="preserve">  5pm </w:t>
      </w:r>
      <w:r w:rsidRPr="003F18F4">
        <w:rPr>
          <w:rStyle w:val="Strong"/>
          <w:rFonts w:ascii="Times New Roman" w:hAnsi="Times New Roman" w:cs="Times New Roman"/>
        </w:rPr>
        <w:t>Friday 22nd October</w:t>
      </w:r>
      <w:r w:rsidRPr="003F18F4">
        <w:rPr>
          <w:rFonts w:ascii="Times New Roman" w:hAnsi="Times New Roman" w:cs="Times New Roman"/>
        </w:rPr>
        <w:t xml:space="preserve"> (Yates Only. Please note there </w:t>
      </w:r>
      <w:proofErr w:type="gramStart"/>
      <w:r w:rsidRPr="003F18F4">
        <w:rPr>
          <w:rFonts w:ascii="Times New Roman" w:hAnsi="Times New Roman" w:cs="Times New Roman"/>
        </w:rPr>
        <w:t>are NO COLES grants available this round</w:t>
      </w:r>
      <w:proofErr w:type="gramEnd"/>
    </w:p>
    <w:p w:rsidR="00B060DC" w:rsidRPr="00583F4F" w:rsidRDefault="00B060DC" w:rsidP="00583F4F">
      <w:pPr>
        <w:rPr>
          <w:rFonts w:ascii="Times New Roman" w:hAnsi="Times New Roman" w:cs="Times New Roman"/>
          <w:b/>
        </w:rPr>
      </w:pPr>
      <w:r w:rsidRPr="00583F4F">
        <w:rPr>
          <w:rFonts w:ascii="Times New Roman" w:hAnsi="Times New Roman" w:cs="Times New Roman"/>
          <w:b/>
        </w:rPr>
        <w:t xml:space="preserve">Coles and Junior </w:t>
      </w:r>
      <w:proofErr w:type="spellStart"/>
      <w:r w:rsidRPr="00583F4F">
        <w:rPr>
          <w:rFonts w:ascii="Times New Roman" w:hAnsi="Times New Roman" w:cs="Times New Roman"/>
          <w:b/>
        </w:rPr>
        <w:t>Landcare</w:t>
      </w:r>
      <w:proofErr w:type="spellEnd"/>
    </w:p>
    <w:tbl>
      <w:tblPr>
        <w:tblW w:w="0" w:type="auto"/>
        <w:tblCellSpacing w:w="15" w:type="dxa"/>
        <w:tblCellMar>
          <w:top w:w="15" w:type="dxa"/>
          <w:left w:w="15" w:type="dxa"/>
          <w:bottom w:w="15" w:type="dxa"/>
          <w:right w:w="15" w:type="dxa"/>
        </w:tblCellMar>
        <w:tblLook w:val="04A0"/>
      </w:tblPr>
      <w:tblGrid>
        <w:gridCol w:w="9510"/>
      </w:tblGrid>
      <w:tr w:rsidR="00B060DC" w:rsidRPr="003F18F4" w:rsidTr="00B060DC">
        <w:trPr>
          <w:trHeight w:val="537"/>
          <w:tblCellSpacing w:w="15" w:type="dxa"/>
        </w:trPr>
        <w:tc>
          <w:tcPr>
            <w:tcW w:w="0" w:type="auto"/>
            <w:vMerge w:val="restart"/>
            <w:tcMar>
              <w:top w:w="15" w:type="dxa"/>
              <w:left w:w="15" w:type="dxa"/>
              <w:bottom w:w="15" w:type="dxa"/>
              <w:right w:w="75" w:type="dxa"/>
            </w:tcMar>
            <w:hideMark/>
          </w:tcPr>
          <w:p w:rsidR="00B060DC" w:rsidRPr="003F18F4" w:rsidRDefault="00B060DC">
            <w:pPr>
              <w:rPr>
                <w:rFonts w:ascii="Times New Roman" w:hAnsi="Times New Roman" w:cs="Times New Roman"/>
              </w:rPr>
            </w:pPr>
            <w:r w:rsidRPr="003F18F4">
              <w:rPr>
                <w:rFonts w:ascii="Times New Roman" w:hAnsi="Times New Roman" w:cs="Times New Roman"/>
                <w:color w:val="000000"/>
              </w:rPr>
              <w:t xml:space="preserve">Since 2008 Coles has been providing School Garden Grants of up to $1,000 to schools and youth groups to help create gardens in their grounds or community, such as bush tucker gardens, </w:t>
            </w:r>
            <w:proofErr w:type="spellStart"/>
            <w:r w:rsidRPr="003F18F4">
              <w:rPr>
                <w:rFonts w:ascii="Times New Roman" w:hAnsi="Times New Roman" w:cs="Times New Roman"/>
                <w:color w:val="000000"/>
              </w:rPr>
              <w:t>waterwise</w:t>
            </w:r>
            <w:proofErr w:type="spellEnd"/>
            <w:r w:rsidRPr="003F18F4">
              <w:rPr>
                <w:rFonts w:ascii="Times New Roman" w:hAnsi="Times New Roman" w:cs="Times New Roman"/>
                <w:color w:val="000000"/>
              </w:rPr>
              <w:t xml:space="preserve"> gardens or </w:t>
            </w:r>
            <w:proofErr w:type="spellStart"/>
            <w:r w:rsidRPr="003F18F4">
              <w:rPr>
                <w:rFonts w:ascii="Times New Roman" w:hAnsi="Times New Roman" w:cs="Times New Roman"/>
                <w:color w:val="000000"/>
              </w:rPr>
              <w:t>vege</w:t>
            </w:r>
            <w:proofErr w:type="spellEnd"/>
            <w:r w:rsidRPr="003F18F4">
              <w:rPr>
                <w:rFonts w:ascii="Times New Roman" w:hAnsi="Times New Roman" w:cs="Times New Roman"/>
                <w:color w:val="000000"/>
              </w:rPr>
              <w:t xml:space="preserve"> gardens.</w:t>
            </w:r>
            <w:r w:rsidRPr="003F18F4">
              <w:rPr>
                <w:rFonts w:ascii="Times New Roman" w:hAnsi="Times New Roman" w:cs="Times New Roman"/>
                <w:color w:val="000000"/>
              </w:rPr>
              <w:br/>
            </w:r>
            <w:r w:rsidRPr="003F18F4">
              <w:rPr>
                <w:rFonts w:ascii="Times New Roman" w:hAnsi="Times New Roman" w:cs="Times New Roman"/>
                <w:color w:val="000000"/>
              </w:rPr>
              <w:br/>
              <w:t>These programs encourage students to learn about the environment through “outdoor learning” and interaction in developing their own school gardens.</w:t>
            </w:r>
            <w:r w:rsidRPr="003F18F4">
              <w:rPr>
                <w:rFonts w:ascii="Times New Roman" w:hAnsi="Times New Roman" w:cs="Times New Roman"/>
                <w:color w:val="000000"/>
              </w:rPr>
              <w:br/>
            </w:r>
            <w:r w:rsidRPr="003F18F4">
              <w:rPr>
                <w:rFonts w:ascii="Times New Roman" w:hAnsi="Times New Roman" w:cs="Times New Roman"/>
                <w:color w:val="000000"/>
              </w:rPr>
              <w:br/>
              <w:t xml:space="preserve">This year Coles will embark on a special Indigenous gardens project with Junior </w:t>
            </w:r>
            <w:proofErr w:type="spellStart"/>
            <w:r w:rsidRPr="003F18F4">
              <w:rPr>
                <w:rFonts w:ascii="Times New Roman" w:hAnsi="Times New Roman" w:cs="Times New Roman"/>
                <w:color w:val="000000"/>
              </w:rPr>
              <w:t>Landcare</w:t>
            </w:r>
            <w:proofErr w:type="spellEnd"/>
            <w:r w:rsidRPr="003F18F4">
              <w:rPr>
                <w:rFonts w:ascii="Times New Roman" w:hAnsi="Times New Roman" w:cs="Times New Roman"/>
                <w:color w:val="000000"/>
              </w:rPr>
              <w:t xml:space="preserve">. This project will help to establish bush tucker and </w:t>
            </w:r>
            <w:proofErr w:type="spellStart"/>
            <w:proofErr w:type="gramStart"/>
            <w:r w:rsidRPr="003F18F4">
              <w:rPr>
                <w:rFonts w:ascii="Times New Roman" w:hAnsi="Times New Roman" w:cs="Times New Roman"/>
                <w:color w:val="000000"/>
              </w:rPr>
              <w:t>vege</w:t>
            </w:r>
            <w:proofErr w:type="spellEnd"/>
            <w:proofErr w:type="gramEnd"/>
            <w:r w:rsidRPr="003F18F4">
              <w:rPr>
                <w:rFonts w:ascii="Times New Roman" w:hAnsi="Times New Roman" w:cs="Times New Roman"/>
                <w:color w:val="000000"/>
              </w:rPr>
              <w:t xml:space="preserve"> gardens in 30 Indigenous pre schools all over New South Wales. </w:t>
            </w:r>
            <w:r w:rsidRPr="003F18F4">
              <w:rPr>
                <w:rFonts w:ascii="Times New Roman" w:hAnsi="Times New Roman" w:cs="Times New Roman"/>
                <w:color w:val="000000"/>
              </w:rPr>
              <w:br/>
            </w:r>
            <w:r w:rsidRPr="003F18F4">
              <w:rPr>
                <w:rFonts w:ascii="Times New Roman" w:hAnsi="Times New Roman" w:cs="Times New Roman"/>
                <w:color w:val="000000"/>
              </w:rPr>
              <w:br/>
              <w:t xml:space="preserve">The bush tucker garden programs aim to assist indigenous students and communities through developing </w:t>
            </w:r>
            <w:proofErr w:type="spellStart"/>
            <w:proofErr w:type="gramStart"/>
            <w:r w:rsidRPr="003F18F4">
              <w:rPr>
                <w:rFonts w:ascii="Times New Roman" w:hAnsi="Times New Roman" w:cs="Times New Roman"/>
                <w:color w:val="000000"/>
              </w:rPr>
              <w:t>vege</w:t>
            </w:r>
            <w:proofErr w:type="spellEnd"/>
            <w:proofErr w:type="gramEnd"/>
            <w:r w:rsidRPr="003F18F4">
              <w:rPr>
                <w:rFonts w:ascii="Times New Roman" w:hAnsi="Times New Roman" w:cs="Times New Roman"/>
                <w:color w:val="000000"/>
              </w:rPr>
              <w:t xml:space="preserve"> gardens to learn about the importance of nutrition and fruit and vegetables in lead a healthy lifestyle.</w:t>
            </w:r>
            <w:r w:rsidRPr="003F18F4">
              <w:rPr>
                <w:rFonts w:ascii="Times New Roman" w:hAnsi="Times New Roman" w:cs="Times New Roman"/>
                <w:color w:val="000000"/>
              </w:rPr>
              <w:br/>
            </w:r>
            <w:r w:rsidRPr="003F18F4">
              <w:rPr>
                <w:rFonts w:ascii="Times New Roman" w:hAnsi="Times New Roman" w:cs="Times New Roman"/>
                <w:color w:val="000000"/>
              </w:rPr>
              <w:br/>
              <w:t xml:space="preserve">For more information on how Coles and </w:t>
            </w:r>
            <w:proofErr w:type="spellStart"/>
            <w:r w:rsidRPr="003F18F4">
              <w:rPr>
                <w:rFonts w:ascii="Times New Roman" w:hAnsi="Times New Roman" w:cs="Times New Roman"/>
                <w:color w:val="000000"/>
              </w:rPr>
              <w:t>Landcare</w:t>
            </w:r>
            <w:proofErr w:type="spellEnd"/>
            <w:r w:rsidRPr="003F18F4">
              <w:rPr>
                <w:rFonts w:ascii="Times New Roman" w:hAnsi="Times New Roman" w:cs="Times New Roman"/>
                <w:color w:val="000000"/>
              </w:rPr>
              <w:t xml:space="preserve"> are working together head to the </w:t>
            </w:r>
            <w:hyperlink r:id="rId69" w:tgtFrame="_blank" w:history="1">
              <w:r w:rsidRPr="003F18F4">
                <w:rPr>
                  <w:rStyle w:val="Hyperlink"/>
                  <w:rFonts w:ascii="Times New Roman" w:hAnsi="Times New Roman" w:cs="Times New Roman"/>
                </w:rPr>
                <w:t>Coles website</w:t>
              </w:r>
            </w:hyperlink>
            <w:r w:rsidRPr="003F18F4">
              <w:rPr>
                <w:rFonts w:ascii="Times New Roman" w:hAnsi="Times New Roman" w:cs="Times New Roman"/>
                <w:color w:val="000000"/>
              </w:rPr>
              <w:t xml:space="preserve"> for more information.</w:t>
            </w:r>
            <w:r w:rsidRPr="003F18F4">
              <w:rPr>
                <w:rFonts w:ascii="Times New Roman" w:hAnsi="Times New Roman" w:cs="Times New Roman"/>
                <w:color w:val="000000"/>
              </w:rPr>
              <w:br/>
            </w:r>
            <w:r w:rsidRPr="003F18F4">
              <w:rPr>
                <w:rFonts w:ascii="Times New Roman" w:hAnsi="Times New Roman" w:cs="Times New Roman"/>
                <w:color w:val="000000"/>
              </w:rPr>
              <w:br/>
            </w:r>
            <w:r w:rsidRPr="003F18F4">
              <w:rPr>
                <w:rStyle w:val="Strong"/>
                <w:rFonts w:ascii="Times New Roman" w:hAnsi="Times New Roman" w:cs="Times New Roman"/>
                <w:color w:val="000000"/>
              </w:rPr>
              <w:t xml:space="preserve">NOTE: All schools, kindergartens, </w:t>
            </w:r>
            <w:proofErr w:type="spellStart"/>
            <w:r w:rsidRPr="003F18F4">
              <w:rPr>
                <w:rStyle w:val="Strong"/>
                <w:rFonts w:ascii="Times New Roman" w:hAnsi="Times New Roman" w:cs="Times New Roman"/>
                <w:color w:val="000000"/>
              </w:rPr>
              <w:t>daycare</w:t>
            </w:r>
            <w:proofErr w:type="spellEnd"/>
            <w:r w:rsidRPr="003F18F4">
              <w:rPr>
                <w:rStyle w:val="Strong"/>
                <w:rFonts w:ascii="Times New Roman" w:hAnsi="Times New Roman" w:cs="Times New Roman"/>
                <w:color w:val="000000"/>
              </w:rPr>
              <w:t xml:space="preserve"> centres, and youth groups (i.e. Scouts) are eligible to apply for a Junior </w:t>
            </w:r>
            <w:proofErr w:type="spellStart"/>
            <w:r w:rsidRPr="003F18F4">
              <w:rPr>
                <w:rStyle w:val="Strong"/>
                <w:rFonts w:ascii="Times New Roman" w:hAnsi="Times New Roman" w:cs="Times New Roman"/>
                <w:color w:val="000000"/>
              </w:rPr>
              <w:t>Landcare</w:t>
            </w:r>
            <w:proofErr w:type="spellEnd"/>
            <w:r w:rsidRPr="003F18F4">
              <w:rPr>
                <w:rStyle w:val="Strong"/>
                <w:rFonts w:ascii="Times New Roman" w:hAnsi="Times New Roman" w:cs="Times New Roman"/>
                <w:color w:val="000000"/>
              </w:rPr>
              <w:t xml:space="preserve"> grant.</w:t>
            </w:r>
          </w:p>
        </w:tc>
      </w:tr>
      <w:tr w:rsidR="00B060DC" w:rsidRPr="003F18F4" w:rsidTr="00B060DC">
        <w:trPr>
          <w:trHeight w:val="537"/>
          <w:tblCellSpacing w:w="15" w:type="dxa"/>
        </w:trPr>
        <w:tc>
          <w:tcPr>
            <w:tcW w:w="0" w:type="auto"/>
            <w:vMerge/>
            <w:vAlign w:val="center"/>
            <w:hideMark/>
          </w:tcPr>
          <w:p w:rsidR="00B060DC" w:rsidRPr="003F18F4" w:rsidRDefault="00B060DC">
            <w:pPr>
              <w:rPr>
                <w:rFonts w:ascii="Times New Roman" w:hAnsi="Times New Roman" w:cs="Times New Roman"/>
              </w:rPr>
            </w:pPr>
          </w:p>
        </w:tc>
      </w:tr>
    </w:tbl>
    <w:p w:rsidR="00B060DC" w:rsidRPr="00583F4F" w:rsidRDefault="00B060DC" w:rsidP="00A87D44">
      <w:pPr>
        <w:rPr>
          <w:rFonts w:ascii="Times New Roman" w:hAnsi="Times New Roman" w:cs="Times New Roman"/>
          <w:b/>
        </w:rPr>
      </w:pPr>
      <w:r w:rsidRPr="00583F4F">
        <w:rPr>
          <w:rFonts w:ascii="Times New Roman" w:hAnsi="Times New Roman" w:cs="Times New Roman"/>
          <w:b/>
        </w:rPr>
        <w:t xml:space="preserve">Yates and Junior </w:t>
      </w:r>
      <w:proofErr w:type="spellStart"/>
      <w:r w:rsidRPr="00583F4F">
        <w:rPr>
          <w:rFonts w:ascii="Times New Roman" w:hAnsi="Times New Roman" w:cs="Times New Roman"/>
          <w:b/>
        </w:rPr>
        <w:t>Landcare</w:t>
      </w:r>
      <w:proofErr w:type="spellEnd"/>
      <w:r w:rsidRPr="00583F4F">
        <w:rPr>
          <w:rFonts w:ascii="Times New Roman" w:hAnsi="Times New Roman" w:cs="Times New Roman"/>
          <w:b/>
        </w:rPr>
        <w:t xml:space="preserve"> </w:t>
      </w:r>
    </w:p>
    <w:tbl>
      <w:tblPr>
        <w:tblW w:w="0" w:type="auto"/>
        <w:tblCellSpacing w:w="15" w:type="dxa"/>
        <w:tblCellMar>
          <w:top w:w="15" w:type="dxa"/>
          <w:left w:w="15" w:type="dxa"/>
          <w:bottom w:w="15" w:type="dxa"/>
          <w:right w:w="15" w:type="dxa"/>
        </w:tblCellMar>
        <w:tblLook w:val="04A0"/>
      </w:tblPr>
      <w:tblGrid>
        <w:gridCol w:w="9510"/>
      </w:tblGrid>
      <w:tr w:rsidR="00B060DC" w:rsidRPr="003F18F4" w:rsidTr="00B060DC">
        <w:trPr>
          <w:trHeight w:val="537"/>
          <w:tblCellSpacing w:w="15" w:type="dxa"/>
        </w:trPr>
        <w:tc>
          <w:tcPr>
            <w:tcW w:w="0" w:type="auto"/>
            <w:vMerge w:val="restart"/>
            <w:tcMar>
              <w:top w:w="15" w:type="dxa"/>
              <w:left w:w="15" w:type="dxa"/>
              <w:bottom w:w="15" w:type="dxa"/>
              <w:right w:w="75" w:type="dxa"/>
            </w:tcMar>
            <w:hideMark/>
          </w:tcPr>
          <w:p w:rsidR="00B060DC" w:rsidRPr="003F18F4" w:rsidRDefault="00B060DC">
            <w:pPr>
              <w:rPr>
                <w:rFonts w:ascii="Times New Roman" w:hAnsi="Times New Roman" w:cs="Times New Roman"/>
              </w:rPr>
            </w:pPr>
            <w:r w:rsidRPr="003F18F4">
              <w:rPr>
                <w:rFonts w:ascii="Times New Roman" w:hAnsi="Times New Roman" w:cs="Times New Roman"/>
                <w:color w:val="000000"/>
              </w:rPr>
              <w:t xml:space="preserve">Yates launched its School Environmental Management Planning (SEMP) grant with Junior </w:t>
            </w:r>
            <w:proofErr w:type="spellStart"/>
            <w:r w:rsidRPr="003F18F4">
              <w:rPr>
                <w:rFonts w:ascii="Times New Roman" w:hAnsi="Times New Roman" w:cs="Times New Roman"/>
                <w:color w:val="000000"/>
              </w:rPr>
              <w:t>Landcare</w:t>
            </w:r>
            <w:proofErr w:type="spellEnd"/>
            <w:r w:rsidRPr="003F18F4">
              <w:rPr>
                <w:rFonts w:ascii="Times New Roman" w:hAnsi="Times New Roman" w:cs="Times New Roman"/>
                <w:color w:val="000000"/>
              </w:rPr>
              <w:t xml:space="preserve"> in 2009. In addition to its small grants program, Yates also funded the highly </w:t>
            </w:r>
            <w:proofErr w:type="spellStart"/>
            <w:r w:rsidRPr="003F18F4">
              <w:rPr>
                <w:rFonts w:ascii="Times New Roman" w:hAnsi="Times New Roman" w:cs="Times New Roman"/>
                <w:color w:val="000000"/>
              </w:rPr>
              <w:t>sucessful</w:t>
            </w:r>
            <w:proofErr w:type="spellEnd"/>
            <w:r w:rsidRPr="003F18F4">
              <w:rPr>
                <w:rFonts w:ascii="Times New Roman" w:hAnsi="Times New Roman" w:cs="Times New Roman"/>
                <w:color w:val="000000"/>
              </w:rPr>
              <w:t xml:space="preserve"> Junior </w:t>
            </w:r>
            <w:proofErr w:type="spellStart"/>
            <w:r w:rsidRPr="003F18F4">
              <w:rPr>
                <w:rFonts w:ascii="Times New Roman" w:hAnsi="Times New Roman" w:cs="Times New Roman"/>
                <w:color w:val="000000"/>
              </w:rPr>
              <w:t>Landcare</w:t>
            </w:r>
            <w:proofErr w:type="spellEnd"/>
            <w:r w:rsidRPr="003F18F4">
              <w:rPr>
                <w:rFonts w:ascii="Times New Roman" w:hAnsi="Times New Roman" w:cs="Times New Roman"/>
                <w:color w:val="000000"/>
              </w:rPr>
              <w:t xml:space="preserve"> Watermelon Challenge in 2008 and the Great Australian Dung Beetle Challenge in 2007.</w:t>
            </w:r>
            <w:r w:rsidRPr="003F18F4">
              <w:rPr>
                <w:rFonts w:ascii="Times New Roman" w:hAnsi="Times New Roman" w:cs="Times New Roman"/>
                <w:color w:val="000000"/>
              </w:rPr>
              <w:br/>
            </w:r>
            <w:r w:rsidRPr="003F18F4">
              <w:rPr>
                <w:rFonts w:ascii="Times New Roman" w:hAnsi="Times New Roman" w:cs="Times New Roman"/>
                <w:color w:val="000000"/>
              </w:rPr>
              <w:br/>
            </w:r>
            <w:r w:rsidRPr="003F18F4">
              <w:rPr>
                <w:rFonts w:ascii="Times New Roman" w:hAnsi="Times New Roman" w:cs="Times New Roman"/>
                <w:color w:val="000000"/>
              </w:rPr>
              <w:lastRenderedPageBreak/>
              <w:t xml:space="preserve">The SEMP grants of $1,000 are awarded quarterly during the school year and help students produce a plan for sustainable environmental practices. </w:t>
            </w:r>
            <w:r w:rsidRPr="003F18F4">
              <w:rPr>
                <w:rFonts w:ascii="Times New Roman" w:hAnsi="Times New Roman" w:cs="Times New Roman"/>
                <w:color w:val="000000"/>
              </w:rPr>
              <w:br/>
              <w:t>Funds from the Yates SEMP grant can be used to improve the school environment and encourage life-long learning for sustainability. Projects range from developing a SEMP for the school or identifying and protecting significant natural assets, to implementing actions from an existing SEMP - for example, carrying out energy, waste and water audits.</w:t>
            </w:r>
            <w:r w:rsidRPr="003F18F4">
              <w:rPr>
                <w:rFonts w:ascii="Times New Roman" w:hAnsi="Times New Roman" w:cs="Times New Roman"/>
                <w:color w:val="000000"/>
              </w:rPr>
              <w:br/>
            </w:r>
            <w:r w:rsidRPr="003F18F4">
              <w:rPr>
                <w:rFonts w:ascii="Times New Roman" w:hAnsi="Times New Roman" w:cs="Times New Roman"/>
                <w:color w:val="000000"/>
              </w:rPr>
              <w:br/>
              <w:t xml:space="preserve">Head to Yates </w:t>
            </w:r>
            <w:hyperlink r:id="rId70" w:tgtFrame="_blank" w:history="1">
              <w:r w:rsidRPr="003F18F4">
                <w:rPr>
                  <w:rStyle w:val="Hyperlink"/>
                  <w:rFonts w:ascii="Times New Roman" w:hAnsi="Times New Roman" w:cs="Times New Roman"/>
                </w:rPr>
                <w:t>Garden Greenies website</w:t>
              </w:r>
            </w:hyperlink>
            <w:r w:rsidRPr="003F18F4">
              <w:rPr>
                <w:rFonts w:ascii="Times New Roman" w:hAnsi="Times New Roman" w:cs="Times New Roman"/>
                <w:color w:val="000000"/>
              </w:rPr>
              <w:t xml:space="preserve"> for garden and growing information, games and cool projects galore!</w:t>
            </w:r>
            <w:r w:rsidRPr="003F18F4">
              <w:rPr>
                <w:rFonts w:ascii="Times New Roman" w:hAnsi="Times New Roman" w:cs="Times New Roman"/>
                <w:color w:val="000000"/>
              </w:rPr>
              <w:br/>
            </w:r>
            <w:r w:rsidRPr="003F18F4">
              <w:rPr>
                <w:rFonts w:ascii="Times New Roman" w:hAnsi="Times New Roman" w:cs="Times New Roman"/>
                <w:color w:val="000000"/>
              </w:rPr>
              <w:br/>
            </w:r>
            <w:r w:rsidRPr="003F18F4">
              <w:rPr>
                <w:rStyle w:val="Strong"/>
                <w:rFonts w:ascii="Times New Roman" w:hAnsi="Times New Roman" w:cs="Times New Roman"/>
                <w:color w:val="000000"/>
              </w:rPr>
              <w:t xml:space="preserve">NOTE: All schools, kindergartens, </w:t>
            </w:r>
            <w:proofErr w:type="spellStart"/>
            <w:r w:rsidRPr="003F18F4">
              <w:rPr>
                <w:rStyle w:val="Strong"/>
                <w:rFonts w:ascii="Times New Roman" w:hAnsi="Times New Roman" w:cs="Times New Roman"/>
                <w:color w:val="000000"/>
              </w:rPr>
              <w:t>daycare</w:t>
            </w:r>
            <w:proofErr w:type="spellEnd"/>
            <w:r w:rsidRPr="003F18F4">
              <w:rPr>
                <w:rStyle w:val="Strong"/>
                <w:rFonts w:ascii="Times New Roman" w:hAnsi="Times New Roman" w:cs="Times New Roman"/>
                <w:color w:val="000000"/>
              </w:rPr>
              <w:t xml:space="preserve"> centres, and youth groups (i.e. Scouts) are eligible to apply for a Junior </w:t>
            </w:r>
            <w:proofErr w:type="spellStart"/>
            <w:r w:rsidRPr="003F18F4">
              <w:rPr>
                <w:rStyle w:val="Strong"/>
                <w:rFonts w:ascii="Times New Roman" w:hAnsi="Times New Roman" w:cs="Times New Roman"/>
                <w:color w:val="000000"/>
              </w:rPr>
              <w:t>Landcare</w:t>
            </w:r>
            <w:proofErr w:type="spellEnd"/>
            <w:r w:rsidRPr="003F18F4">
              <w:rPr>
                <w:rStyle w:val="Strong"/>
                <w:rFonts w:ascii="Times New Roman" w:hAnsi="Times New Roman" w:cs="Times New Roman"/>
                <w:color w:val="000000"/>
              </w:rPr>
              <w:t xml:space="preserve"> grant.</w:t>
            </w:r>
          </w:p>
        </w:tc>
      </w:tr>
      <w:tr w:rsidR="00B060DC" w:rsidRPr="003F18F4" w:rsidTr="00B060DC">
        <w:trPr>
          <w:trHeight w:val="537"/>
          <w:tblCellSpacing w:w="15" w:type="dxa"/>
        </w:trPr>
        <w:tc>
          <w:tcPr>
            <w:tcW w:w="0" w:type="auto"/>
            <w:vMerge/>
            <w:vAlign w:val="center"/>
            <w:hideMark/>
          </w:tcPr>
          <w:p w:rsidR="00B060DC" w:rsidRPr="003F18F4" w:rsidRDefault="00B060DC">
            <w:pPr>
              <w:rPr>
                <w:rFonts w:ascii="Times New Roman" w:hAnsi="Times New Roman" w:cs="Times New Roman"/>
              </w:rPr>
            </w:pPr>
          </w:p>
        </w:tc>
      </w:tr>
    </w:tbl>
    <w:p w:rsidR="00B060DC" w:rsidRPr="00583F4F" w:rsidRDefault="003F18F4" w:rsidP="00FC5E21">
      <w:pPr>
        <w:shd w:val="clear" w:color="auto" w:fill="FFFFFF"/>
        <w:spacing w:before="100" w:beforeAutospacing="1" w:after="100" w:afterAutospacing="1" w:line="240" w:lineRule="auto"/>
        <w:rPr>
          <w:rFonts w:ascii="Times New Roman" w:eastAsia="Times New Roman" w:hAnsi="Times New Roman" w:cs="Times New Roman"/>
          <w:b/>
          <w:lang w:val="en-GB"/>
        </w:rPr>
      </w:pPr>
      <w:proofErr w:type="spellStart"/>
      <w:r w:rsidRPr="00583F4F">
        <w:rPr>
          <w:rFonts w:ascii="Times New Roman" w:eastAsia="Times New Roman" w:hAnsi="Times New Roman" w:cs="Times New Roman"/>
          <w:b/>
          <w:lang w:val="en-GB"/>
        </w:rPr>
        <w:lastRenderedPageBreak/>
        <w:t>EnergyWise</w:t>
      </w:r>
      <w:proofErr w:type="spellEnd"/>
      <w:r w:rsidRPr="00583F4F">
        <w:rPr>
          <w:rFonts w:ascii="Times New Roman" w:eastAsia="Times New Roman" w:hAnsi="Times New Roman" w:cs="Times New Roman"/>
          <w:b/>
          <w:lang w:val="en-GB"/>
        </w:rPr>
        <w:t xml:space="preserve"> </w:t>
      </w:r>
    </w:p>
    <w:p w:rsidR="003F18F4" w:rsidRPr="003F18F4" w:rsidRDefault="003F18F4" w:rsidP="003F18F4">
      <w:pPr>
        <w:pStyle w:val="NormalWeb"/>
        <w:rPr>
          <w:sz w:val="22"/>
          <w:szCs w:val="22"/>
        </w:rPr>
      </w:pPr>
      <w:r w:rsidRPr="003F18F4">
        <w:rPr>
          <w:sz w:val="22"/>
          <w:szCs w:val="22"/>
        </w:rPr>
        <w:t xml:space="preserve">The Queensland Government is working to promote energy conservation to all Queenslanders and improve their understanding of how to use energy wisely, by reducing our energy consumption. All consumers, whether they </w:t>
      </w:r>
      <w:proofErr w:type="gramStart"/>
      <w:r w:rsidRPr="003F18F4">
        <w:rPr>
          <w:sz w:val="22"/>
          <w:szCs w:val="22"/>
        </w:rPr>
        <w:t>be</w:t>
      </w:r>
      <w:proofErr w:type="gramEnd"/>
      <w:r w:rsidRPr="003F18F4">
        <w:rPr>
          <w:sz w:val="22"/>
          <w:szCs w:val="22"/>
        </w:rPr>
        <w:t xml:space="preserve"> householders, in small business, or industry, are being encouraged to make energy conservation part of their everyday lives.</w:t>
      </w:r>
    </w:p>
    <w:p w:rsidR="003F18F4" w:rsidRPr="003F18F4" w:rsidRDefault="003F18F4" w:rsidP="003F18F4">
      <w:pPr>
        <w:pStyle w:val="NormalWeb"/>
        <w:rPr>
          <w:sz w:val="22"/>
          <w:szCs w:val="22"/>
        </w:rPr>
      </w:pPr>
      <w:r w:rsidRPr="003F18F4">
        <w:rPr>
          <w:sz w:val="22"/>
          <w:szCs w:val="22"/>
        </w:rPr>
        <w:t xml:space="preserve">Education plays a key role in addressing the impacts of energy use. It is important to begin educating consumers about energy conservation at a young age, to ensure future generations use energy resources wisely. </w:t>
      </w:r>
    </w:p>
    <w:p w:rsidR="003F18F4" w:rsidRPr="003F18F4" w:rsidRDefault="003F18F4" w:rsidP="003F18F4">
      <w:pPr>
        <w:pStyle w:val="NormalWeb"/>
        <w:rPr>
          <w:sz w:val="22"/>
          <w:szCs w:val="22"/>
        </w:rPr>
      </w:pPr>
      <w:r w:rsidRPr="003F18F4">
        <w:rPr>
          <w:sz w:val="22"/>
          <w:szCs w:val="22"/>
        </w:rPr>
        <w:t xml:space="preserve">The Office of Clean Energy, in partnership with the Department of Education, Training and the Arts, has developed a $300,000 school based program to build energy efficiency and energy conservation into the curriculum and operations of Queensland schools until the end of 2012. Through the </w:t>
      </w:r>
      <w:proofErr w:type="spellStart"/>
      <w:r w:rsidRPr="003F18F4">
        <w:rPr>
          <w:sz w:val="22"/>
          <w:szCs w:val="22"/>
        </w:rPr>
        <w:t>EnergyWise</w:t>
      </w:r>
      <w:proofErr w:type="spellEnd"/>
      <w:r w:rsidRPr="003F18F4">
        <w:rPr>
          <w:sz w:val="22"/>
          <w:szCs w:val="22"/>
        </w:rPr>
        <w:t xml:space="preserve"> Schools program, education facilitators from Queensland Environmentally Sustainable Schools Initiative (QESSI) regional Hubs are helping school communities to audit their energy use, plan energy saving activities and monitor the energy performance of their cluster schools. The </w:t>
      </w:r>
      <w:proofErr w:type="spellStart"/>
      <w:r w:rsidRPr="003F18F4">
        <w:rPr>
          <w:sz w:val="22"/>
          <w:szCs w:val="22"/>
        </w:rPr>
        <w:t>EnergyWise</w:t>
      </w:r>
      <w:proofErr w:type="spellEnd"/>
      <w:r w:rsidRPr="003F18F4">
        <w:rPr>
          <w:sz w:val="22"/>
          <w:szCs w:val="22"/>
        </w:rPr>
        <w:t xml:space="preserve"> Schools program build's on the </w:t>
      </w:r>
      <w:hyperlink r:id="rId71" w:tgtFrame="_blank" w:history="1">
        <w:r w:rsidRPr="003F18F4">
          <w:rPr>
            <w:rStyle w:val="Hyperlink"/>
            <w:color w:val="auto"/>
            <w:sz w:val="22"/>
            <w:szCs w:val="22"/>
          </w:rPr>
          <w:t>Environmental Education for Sustainability process in schools</w:t>
        </w:r>
      </w:hyperlink>
      <w:r w:rsidRPr="003F18F4">
        <w:rPr>
          <w:sz w:val="22"/>
          <w:szCs w:val="22"/>
        </w:rPr>
        <w:t>.</w:t>
      </w:r>
    </w:p>
    <w:p w:rsidR="003F18F4" w:rsidRPr="003F18F4" w:rsidRDefault="003F18F4" w:rsidP="003F18F4">
      <w:pPr>
        <w:pStyle w:val="NormalWeb"/>
        <w:rPr>
          <w:sz w:val="22"/>
          <w:szCs w:val="22"/>
        </w:rPr>
      </w:pPr>
      <w:r w:rsidRPr="003F18F4">
        <w:rPr>
          <w:sz w:val="22"/>
          <w:szCs w:val="22"/>
        </w:rPr>
        <w:t xml:space="preserve">Information on the </w:t>
      </w:r>
      <w:hyperlink r:id="rId72" w:tgtFrame="_blank" w:history="1">
        <w:r w:rsidRPr="003F18F4">
          <w:rPr>
            <w:rStyle w:val="Hyperlink"/>
            <w:color w:val="auto"/>
            <w:sz w:val="22"/>
            <w:szCs w:val="22"/>
          </w:rPr>
          <w:t>2010 - Year of Environmental Sustainability in Queensland Schools</w:t>
        </w:r>
      </w:hyperlink>
      <w:r w:rsidRPr="003F18F4">
        <w:rPr>
          <w:sz w:val="22"/>
          <w:szCs w:val="22"/>
        </w:rPr>
        <w:t>  </w:t>
      </w:r>
    </w:p>
    <w:p w:rsidR="003F18F4" w:rsidRPr="001A3BA4" w:rsidRDefault="003F18F4" w:rsidP="00FC5E21">
      <w:pPr>
        <w:shd w:val="clear" w:color="auto" w:fill="FFFFFF"/>
        <w:spacing w:before="100" w:beforeAutospacing="1" w:after="100" w:afterAutospacing="1" w:line="240" w:lineRule="auto"/>
        <w:rPr>
          <w:rFonts w:ascii="Times New Roman" w:eastAsia="Times New Roman" w:hAnsi="Times New Roman" w:cs="Times New Roman"/>
          <w:color w:val="000000"/>
          <w:lang w:val="en-GB"/>
        </w:rPr>
      </w:pPr>
    </w:p>
    <w:sectPr w:rsidR="003F18F4" w:rsidRPr="001A3BA4" w:rsidSect="00AE378E">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A00" w:rsidRDefault="004D6A00" w:rsidP="000B5603">
      <w:pPr>
        <w:spacing w:after="0" w:line="240" w:lineRule="auto"/>
      </w:pPr>
      <w:r>
        <w:separator/>
      </w:r>
    </w:p>
  </w:endnote>
  <w:endnote w:type="continuationSeparator" w:id="0">
    <w:p w:rsidR="004D6A00" w:rsidRDefault="004D6A00" w:rsidP="000B56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entennial 55 Roman">
    <w:altName w:val="Centennial 55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TE39F5F20t00">
    <w:panose1 w:val="00000000000000000000"/>
    <w:charset w:val="00"/>
    <w:family w:val="auto"/>
    <w:notTrueType/>
    <w:pitch w:val="default"/>
    <w:sig w:usb0="00000003" w:usb1="00000000" w:usb2="00000000" w:usb3="00000000" w:csb0="00000001" w:csb1="00000000"/>
  </w:font>
  <w:font w:name="TTE10D38E0t00">
    <w:panose1 w:val="00000000000000000000"/>
    <w:charset w:val="00"/>
    <w:family w:val="auto"/>
    <w:notTrueType/>
    <w:pitch w:val="default"/>
    <w:sig w:usb0="00000003" w:usb1="00000000" w:usb2="00000000" w:usb3="00000000" w:csb0="00000001" w:csb1="00000000"/>
  </w:font>
  <w:font w:name="HelveticaNeue">
    <w:altName w:val="Times New Roman"/>
    <w:panose1 w:val="00000000000000000000"/>
    <w:charset w:val="CC"/>
    <w:family w:val="auto"/>
    <w:notTrueType/>
    <w:pitch w:val="default"/>
    <w:sig w:usb0="00000203" w:usb1="00000000" w:usb2="00000000" w:usb3="00000000" w:csb0="00000005" w:csb1="00000000"/>
  </w:font>
  <w:font w:name="HelveticaNeue-Bold">
    <w:altName w:val="Arial"/>
    <w:panose1 w:val="00000000000000000000"/>
    <w:charset w:val="00"/>
    <w:family w:val="swiss"/>
    <w:notTrueType/>
    <w:pitch w:val="default"/>
    <w:sig w:usb0="000000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4126"/>
      <w:docPartObj>
        <w:docPartGallery w:val="Page Numbers (Bottom of Page)"/>
        <w:docPartUnique/>
      </w:docPartObj>
    </w:sdtPr>
    <w:sdtContent>
      <w:p w:rsidR="004D6A00" w:rsidRDefault="004D6A00">
        <w:pPr>
          <w:pStyle w:val="Footer"/>
          <w:jc w:val="center"/>
        </w:pPr>
        <w:fldSimple w:instr=" PAGE   \* MERGEFORMAT ">
          <w:r w:rsidR="00A41658">
            <w:rPr>
              <w:noProof/>
            </w:rPr>
            <w:t>7</w:t>
          </w:r>
        </w:fldSimple>
      </w:p>
    </w:sdtContent>
  </w:sdt>
  <w:p w:rsidR="004D6A00" w:rsidRDefault="004D6A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A00" w:rsidRDefault="004D6A00" w:rsidP="000B5603">
      <w:pPr>
        <w:spacing w:after="0" w:line="240" w:lineRule="auto"/>
      </w:pPr>
      <w:r>
        <w:separator/>
      </w:r>
    </w:p>
  </w:footnote>
  <w:footnote w:type="continuationSeparator" w:id="0">
    <w:p w:rsidR="004D6A00" w:rsidRDefault="004D6A00" w:rsidP="000B56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E5AA7"/>
    <w:multiLevelType w:val="multilevel"/>
    <w:tmpl w:val="136C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C4C10"/>
    <w:multiLevelType w:val="hybridMultilevel"/>
    <w:tmpl w:val="8344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B663B"/>
    <w:multiLevelType w:val="multilevel"/>
    <w:tmpl w:val="459A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534D33"/>
    <w:multiLevelType w:val="multilevel"/>
    <w:tmpl w:val="D6D4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9779B8"/>
    <w:multiLevelType w:val="multilevel"/>
    <w:tmpl w:val="A0C40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6C67D5"/>
    <w:multiLevelType w:val="multilevel"/>
    <w:tmpl w:val="3C66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4E2599"/>
    <w:multiLevelType w:val="hybridMultilevel"/>
    <w:tmpl w:val="4F08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8732A0"/>
    <w:multiLevelType w:val="multilevel"/>
    <w:tmpl w:val="CE16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956802"/>
    <w:multiLevelType w:val="multilevel"/>
    <w:tmpl w:val="CA60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FE7CB3"/>
    <w:multiLevelType w:val="multilevel"/>
    <w:tmpl w:val="6780F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67442D"/>
    <w:multiLevelType w:val="multilevel"/>
    <w:tmpl w:val="82BC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784EE6"/>
    <w:multiLevelType w:val="multilevel"/>
    <w:tmpl w:val="1F00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055ECC"/>
    <w:multiLevelType w:val="multilevel"/>
    <w:tmpl w:val="2AE4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6E7278"/>
    <w:multiLevelType w:val="multilevel"/>
    <w:tmpl w:val="70340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0E497A"/>
    <w:multiLevelType w:val="multilevel"/>
    <w:tmpl w:val="3D2AF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B104E9"/>
    <w:multiLevelType w:val="multilevel"/>
    <w:tmpl w:val="FBEAE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551142"/>
    <w:multiLevelType w:val="multilevel"/>
    <w:tmpl w:val="8822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EA7590"/>
    <w:multiLevelType w:val="multilevel"/>
    <w:tmpl w:val="DDD4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F824C2"/>
    <w:multiLevelType w:val="multilevel"/>
    <w:tmpl w:val="C7EC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8058F7"/>
    <w:multiLevelType w:val="multilevel"/>
    <w:tmpl w:val="91D6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465DED"/>
    <w:multiLevelType w:val="multilevel"/>
    <w:tmpl w:val="0DA2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7A63A6"/>
    <w:multiLevelType w:val="multilevel"/>
    <w:tmpl w:val="5FC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4B6F3B"/>
    <w:multiLevelType w:val="multilevel"/>
    <w:tmpl w:val="FF3E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A8681F"/>
    <w:multiLevelType w:val="multilevel"/>
    <w:tmpl w:val="90F22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563CC6"/>
    <w:multiLevelType w:val="multilevel"/>
    <w:tmpl w:val="83A8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C31054"/>
    <w:multiLevelType w:val="multilevel"/>
    <w:tmpl w:val="2E6A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0762B7"/>
    <w:multiLevelType w:val="multilevel"/>
    <w:tmpl w:val="832A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B15E5D"/>
    <w:multiLevelType w:val="multilevel"/>
    <w:tmpl w:val="E2BA8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C81EAC"/>
    <w:multiLevelType w:val="multilevel"/>
    <w:tmpl w:val="D384E56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B30AC8"/>
    <w:multiLevelType w:val="multilevel"/>
    <w:tmpl w:val="9FDA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C25F5F"/>
    <w:multiLevelType w:val="multilevel"/>
    <w:tmpl w:val="0F22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A21B91"/>
    <w:multiLevelType w:val="multilevel"/>
    <w:tmpl w:val="951A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DE2F84"/>
    <w:multiLevelType w:val="multilevel"/>
    <w:tmpl w:val="2C36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EF1D8B"/>
    <w:multiLevelType w:val="multilevel"/>
    <w:tmpl w:val="1D02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4139F8"/>
    <w:multiLevelType w:val="multilevel"/>
    <w:tmpl w:val="279CD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15720D"/>
    <w:multiLevelType w:val="multilevel"/>
    <w:tmpl w:val="5784B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AB4F78"/>
    <w:multiLevelType w:val="multilevel"/>
    <w:tmpl w:val="0BE22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0677DF"/>
    <w:multiLevelType w:val="multilevel"/>
    <w:tmpl w:val="E9D67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6A5B6D"/>
    <w:multiLevelType w:val="multilevel"/>
    <w:tmpl w:val="6456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3"/>
  </w:num>
  <w:num w:numId="3">
    <w:abstractNumId w:val="19"/>
  </w:num>
  <w:num w:numId="4">
    <w:abstractNumId w:val="33"/>
  </w:num>
  <w:num w:numId="5">
    <w:abstractNumId w:val="0"/>
  </w:num>
  <w:num w:numId="6">
    <w:abstractNumId w:val="27"/>
  </w:num>
  <w:num w:numId="7">
    <w:abstractNumId w:val="30"/>
  </w:num>
  <w:num w:numId="8">
    <w:abstractNumId w:val="31"/>
  </w:num>
  <w:num w:numId="9">
    <w:abstractNumId w:val="5"/>
  </w:num>
  <w:num w:numId="10">
    <w:abstractNumId w:val="32"/>
  </w:num>
  <w:num w:numId="11">
    <w:abstractNumId w:val="16"/>
  </w:num>
  <w:num w:numId="12">
    <w:abstractNumId w:val="4"/>
  </w:num>
  <w:num w:numId="13">
    <w:abstractNumId w:val="12"/>
  </w:num>
  <w:num w:numId="14">
    <w:abstractNumId w:val="10"/>
  </w:num>
  <w:num w:numId="15">
    <w:abstractNumId w:val="25"/>
  </w:num>
  <w:num w:numId="16">
    <w:abstractNumId w:val="34"/>
  </w:num>
  <w:num w:numId="17">
    <w:abstractNumId w:val="28"/>
  </w:num>
  <w:num w:numId="18">
    <w:abstractNumId w:val="21"/>
  </w:num>
  <w:num w:numId="19">
    <w:abstractNumId w:val="1"/>
  </w:num>
  <w:num w:numId="20">
    <w:abstractNumId w:val="2"/>
  </w:num>
  <w:num w:numId="21">
    <w:abstractNumId w:val="17"/>
  </w:num>
  <w:num w:numId="22">
    <w:abstractNumId w:val="37"/>
  </w:num>
  <w:num w:numId="23">
    <w:abstractNumId w:val="14"/>
  </w:num>
  <w:num w:numId="24">
    <w:abstractNumId w:val="7"/>
  </w:num>
  <w:num w:numId="25">
    <w:abstractNumId w:val="8"/>
  </w:num>
  <w:num w:numId="26">
    <w:abstractNumId w:val="38"/>
  </w:num>
  <w:num w:numId="27">
    <w:abstractNumId w:val="22"/>
  </w:num>
  <w:num w:numId="28">
    <w:abstractNumId w:val="20"/>
  </w:num>
  <w:num w:numId="29">
    <w:abstractNumId w:val="26"/>
  </w:num>
  <w:num w:numId="30">
    <w:abstractNumId w:val="9"/>
  </w:num>
  <w:num w:numId="31">
    <w:abstractNumId w:val="18"/>
  </w:num>
  <w:num w:numId="32">
    <w:abstractNumId w:val="3"/>
  </w:num>
  <w:num w:numId="33">
    <w:abstractNumId w:val="35"/>
  </w:num>
  <w:num w:numId="34">
    <w:abstractNumId w:val="29"/>
  </w:num>
  <w:num w:numId="35">
    <w:abstractNumId w:val="24"/>
  </w:num>
  <w:num w:numId="36">
    <w:abstractNumId w:val="13"/>
  </w:num>
  <w:num w:numId="37">
    <w:abstractNumId w:val="36"/>
  </w:num>
  <w:num w:numId="38">
    <w:abstractNumId w:val="11"/>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B6425D"/>
    <w:rsid w:val="00037105"/>
    <w:rsid w:val="000517DF"/>
    <w:rsid w:val="0007506D"/>
    <w:rsid w:val="00091EE0"/>
    <w:rsid w:val="000B5603"/>
    <w:rsid w:val="000E74B7"/>
    <w:rsid w:val="000F38B2"/>
    <w:rsid w:val="001132F2"/>
    <w:rsid w:val="00131DDE"/>
    <w:rsid w:val="00134129"/>
    <w:rsid w:val="0015236C"/>
    <w:rsid w:val="00161B97"/>
    <w:rsid w:val="001810B9"/>
    <w:rsid w:val="001A3BA4"/>
    <w:rsid w:val="001A5EA3"/>
    <w:rsid w:val="001B7160"/>
    <w:rsid w:val="001D440E"/>
    <w:rsid w:val="001E0AB6"/>
    <w:rsid w:val="002330F6"/>
    <w:rsid w:val="002641CF"/>
    <w:rsid w:val="002641D9"/>
    <w:rsid w:val="00291C06"/>
    <w:rsid w:val="002A598B"/>
    <w:rsid w:val="002C06C3"/>
    <w:rsid w:val="002D0F54"/>
    <w:rsid w:val="002D1361"/>
    <w:rsid w:val="002E2C2E"/>
    <w:rsid w:val="00346CAC"/>
    <w:rsid w:val="00382DF7"/>
    <w:rsid w:val="003D2CF1"/>
    <w:rsid w:val="003F034B"/>
    <w:rsid w:val="003F18F4"/>
    <w:rsid w:val="003F5071"/>
    <w:rsid w:val="0042011A"/>
    <w:rsid w:val="004A2140"/>
    <w:rsid w:val="004D6A00"/>
    <w:rsid w:val="005206DC"/>
    <w:rsid w:val="00553EFD"/>
    <w:rsid w:val="00583F4F"/>
    <w:rsid w:val="005F7EE2"/>
    <w:rsid w:val="00645D5A"/>
    <w:rsid w:val="00646306"/>
    <w:rsid w:val="006B11E8"/>
    <w:rsid w:val="006C5A21"/>
    <w:rsid w:val="006D1841"/>
    <w:rsid w:val="00703FA5"/>
    <w:rsid w:val="00737163"/>
    <w:rsid w:val="007E1298"/>
    <w:rsid w:val="007F2971"/>
    <w:rsid w:val="00846A3E"/>
    <w:rsid w:val="008911A6"/>
    <w:rsid w:val="008965D6"/>
    <w:rsid w:val="00951FBB"/>
    <w:rsid w:val="009723D4"/>
    <w:rsid w:val="009725DF"/>
    <w:rsid w:val="00997996"/>
    <w:rsid w:val="009C4334"/>
    <w:rsid w:val="009E25A2"/>
    <w:rsid w:val="009F3200"/>
    <w:rsid w:val="009F7234"/>
    <w:rsid w:val="00A41658"/>
    <w:rsid w:val="00A87D44"/>
    <w:rsid w:val="00A94FB8"/>
    <w:rsid w:val="00A952CE"/>
    <w:rsid w:val="00A962D2"/>
    <w:rsid w:val="00AB746B"/>
    <w:rsid w:val="00AC3400"/>
    <w:rsid w:val="00AD10CF"/>
    <w:rsid w:val="00AE378E"/>
    <w:rsid w:val="00B060DC"/>
    <w:rsid w:val="00B6425D"/>
    <w:rsid w:val="00B67816"/>
    <w:rsid w:val="00B72C2F"/>
    <w:rsid w:val="00BA73E2"/>
    <w:rsid w:val="00BE5094"/>
    <w:rsid w:val="00C22768"/>
    <w:rsid w:val="00D50CAD"/>
    <w:rsid w:val="00DA227F"/>
    <w:rsid w:val="00DA246E"/>
    <w:rsid w:val="00DF15B5"/>
    <w:rsid w:val="00E2538C"/>
    <w:rsid w:val="00E548A3"/>
    <w:rsid w:val="00E56DBD"/>
    <w:rsid w:val="00F95A9E"/>
    <w:rsid w:val="00FC5E21"/>
    <w:rsid w:val="00FC78FE"/>
    <w:rsid w:val="00FE50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78E"/>
    <w:rPr>
      <w:lang w:val="en-AU"/>
    </w:rPr>
  </w:style>
  <w:style w:type="paragraph" w:styleId="Heading1">
    <w:name w:val="heading 1"/>
    <w:basedOn w:val="Normal"/>
    <w:next w:val="Normal"/>
    <w:link w:val="Heading1Char"/>
    <w:uiPriority w:val="9"/>
    <w:qFormat/>
    <w:rsid w:val="00B72C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6425D"/>
    <w:pPr>
      <w:spacing w:before="144" w:after="60" w:line="240" w:lineRule="auto"/>
      <w:outlineLvl w:val="1"/>
    </w:pPr>
    <w:rPr>
      <w:rFonts w:ascii="Verdana" w:eastAsia="Times New Roman" w:hAnsi="Verdana" w:cs="Times New Roman"/>
      <w:b/>
      <w:bCs/>
      <w:color w:val="000000"/>
      <w:sz w:val="31"/>
      <w:szCs w:val="31"/>
      <w:lang w:val="en-US"/>
    </w:rPr>
  </w:style>
  <w:style w:type="paragraph" w:styleId="Heading3">
    <w:name w:val="heading 3"/>
    <w:basedOn w:val="Normal"/>
    <w:link w:val="Heading3Char"/>
    <w:uiPriority w:val="9"/>
    <w:qFormat/>
    <w:rsid w:val="00B6425D"/>
    <w:pPr>
      <w:spacing w:before="144" w:after="60" w:line="240" w:lineRule="auto"/>
      <w:outlineLvl w:val="2"/>
    </w:pPr>
    <w:rPr>
      <w:rFonts w:ascii="Verdana" w:eastAsia="Times New Roman" w:hAnsi="Verdana" w:cs="Times New Roman"/>
      <w:b/>
      <w:bCs/>
      <w:color w:val="CC3333"/>
      <w:sz w:val="29"/>
      <w:szCs w:val="29"/>
      <w:lang w:val="en-US"/>
    </w:rPr>
  </w:style>
  <w:style w:type="paragraph" w:styleId="Heading4">
    <w:name w:val="heading 4"/>
    <w:basedOn w:val="Normal"/>
    <w:link w:val="Heading4Char"/>
    <w:uiPriority w:val="9"/>
    <w:qFormat/>
    <w:rsid w:val="00B6425D"/>
    <w:pPr>
      <w:spacing w:before="144" w:after="60" w:line="240" w:lineRule="auto"/>
      <w:outlineLvl w:val="3"/>
    </w:pPr>
    <w:rPr>
      <w:rFonts w:ascii="Verdana" w:eastAsia="Times New Roman" w:hAnsi="Verdana" w:cs="Times New Roman"/>
      <w:b/>
      <w:bCs/>
      <w:color w:val="0099F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425D"/>
    <w:rPr>
      <w:rFonts w:ascii="Verdana" w:eastAsia="Times New Roman" w:hAnsi="Verdana" w:cs="Times New Roman"/>
      <w:b/>
      <w:bCs/>
      <w:color w:val="000000"/>
      <w:sz w:val="31"/>
      <w:szCs w:val="31"/>
    </w:rPr>
  </w:style>
  <w:style w:type="character" w:customStyle="1" w:styleId="Heading3Char">
    <w:name w:val="Heading 3 Char"/>
    <w:basedOn w:val="DefaultParagraphFont"/>
    <w:link w:val="Heading3"/>
    <w:uiPriority w:val="9"/>
    <w:rsid w:val="00B6425D"/>
    <w:rPr>
      <w:rFonts w:ascii="Verdana" w:eastAsia="Times New Roman" w:hAnsi="Verdana" w:cs="Times New Roman"/>
      <w:b/>
      <w:bCs/>
      <w:color w:val="CC3333"/>
      <w:sz w:val="29"/>
      <w:szCs w:val="29"/>
    </w:rPr>
  </w:style>
  <w:style w:type="character" w:customStyle="1" w:styleId="Heading4Char">
    <w:name w:val="Heading 4 Char"/>
    <w:basedOn w:val="DefaultParagraphFont"/>
    <w:link w:val="Heading4"/>
    <w:uiPriority w:val="9"/>
    <w:rsid w:val="00B6425D"/>
    <w:rPr>
      <w:rFonts w:ascii="Verdana" w:eastAsia="Times New Roman" w:hAnsi="Verdana" w:cs="Times New Roman"/>
      <w:b/>
      <w:bCs/>
      <w:color w:val="0099FF"/>
      <w:sz w:val="26"/>
      <w:szCs w:val="26"/>
    </w:rPr>
  </w:style>
  <w:style w:type="character" w:styleId="Hyperlink">
    <w:name w:val="Hyperlink"/>
    <w:basedOn w:val="DefaultParagraphFont"/>
    <w:uiPriority w:val="99"/>
    <w:unhideWhenUsed/>
    <w:rsid w:val="00B6425D"/>
    <w:rPr>
      <w:strike w:val="0"/>
      <w:dstrike w:val="0"/>
      <w:color w:val="0000EE"/>
      <w:u w:val="none"/>
      <w:effect w:val="none"/>
    </w:rPr>
  </w:style>
  <w:style w:type="paragraph" w:styleId="NormalWeb">
    <w:name w:val="Normal (Web)"/>
    <w:basedOn w:val="Normal"/>
    <w:uiPriority w:val="99"/>
    <w:semiHidden/>
    <w:unhideWhenUsed/>
    <w:rsid w:val="00B642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rticleseparator">
    <w:name w:val="article_separator"/>
    <w:basedOn w:val="DefaultParagraphFont"/>
    <w:rsid w:val="00B6425D"/>
    <w:rPr>
      <w:vanish w:val="0"/>
      <w:webHidden w:val="0"/>
      <w:specVanish w:val="0"/>
    </w:rPr>
  </w:style>
  <w:style w:type="character" w:customStyle="1" w:styleId="jsn-moduleicon1">
    <w:name w:val="jsn-moduleicon1"/>
    <w:basedOn w:val="DefaultParagraphFont"/>
    <w:rsid w:val="00B6425D"/>
    <w:rPr>
      <w:vanish w:val="0"/>
      <w:webHidden w:val="0"/>
      <w:specVanish w:val="0"/>
    </w:rPr>
  </w:style>
  <w:style w:type="paragraph" w:styleId="BalloonText">
    <w:name w:val="Balloon Text"/>
    <w:basedOn w:val="Normal"/>
    <w:link w:val="BalloonTextChar"/>
    <w:uiPriority w:val="99"/>
    <w:semiHidden/>
    <w:unhideWhenUsed/>
    <w:rsid w:val="00B64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5D"/>
    <w:rPr>
      <w:rFonts w:ascii="Tahoma" w:hAnsi="Tahoma" w:cs="Tahoma"/>
      <w:sz w:val="16"/>
      <w:szCs w:val="16"/>
      <w:lang w:val="en-AU"/>
    </w:rPr>
  </w:style>
  <w:style w:type="character" w:styleId="FollowedHyperlink">
    <w:name w:val="FollowedHyperlink"/>
    <w:basedOn w:val="DefaultParagraphFont"/>
    <w:uiPriority w:val="99"/>
    <w:semiHidden/>
    <w:unhideWhenUsed/>
    <w:rsid w:val="00291C06"/>
    <w:rPr>
      <w:color w:val="800080" w:themeColor="followedHyperlink"/>
      <w:u w:val="single"/>
    </w:rPr>
  </w:style>
  <w:style w:type="character" w:styleId="Strong">
    <w:name w:val="Strong"/>
    <w:basedOn w:val="DefaultParagraphFont"/>
    <w:uiPriority w:val="22"/>
    <w:qFormat/>
    <w:rsid w:val="00291C06"/>
    <w:rPr>
      <w:b/>
      <w:bCs/>
    </w:rPr>
  </w:style>
  <w:style w:type="paragraph" w:customStyle="1" w:styleId="Default">
    <w:name w:val="Default"/>
    <w:rsid w:val="00C22768"/>
    <w:pPr>
      <w:autoSpaceDE w:val="0"/>
      <w:autoSpaceDN w:val="0"/>
      <w:adjustRightInd w:val="0"/>
      <w:spacing w:after="0" w:line="240" w:lineRule="auto"/>
    </w:pPr>
    <w:rPr>
      <w:rFonts w:ascii="Centennial 55 Roman" w:hAnsi="Centennial 55 Roman" w:cs="Centennial 55 Roman"/>
      <w:color w:val="000000"/>
      <w:sz w:val="24"/>
      <w:szCs w:val="24"/>
    </w:rPr>
  </w:style>
  <w:style w:type="character" w:customStyle="1" w:styleId="Heading1Char">
    <w:name w:val="Heading 1 Char"/>
    <w:basedOn w:val="DefaultParagraphFont"/>
    <w:link w:val="Heading1"/>
    <w:uiPriority w:val="9"/>
    <w:rsid w:val="00B72C2F"/>
    <w:rPr>
      <w:rFonts w:asciiTheme="majorHAnsi" w:eastAsiaTheme="majorEastAsia" w:hAnsiTheme="majorHAnsi" w:cstheme="majorBidi"/>
      <w:b/>
      <w:bCs/>
      <w:color w:val="365F91" w:themeColor="accent1" w:themeShade="BF"/>
      <w:sz w:val="28"/>
      <w:szCs w:val="28"/>
      <w:lang w:val="en-AU"/>
    </w:rPr>
  </w:style>
  <w:style w:type="character" w:customStyle="1" w:styleId="plaintextdate1">
    <w:name w:val="plaintextdate1"/>
    <w:basedOn w:val="DefaultParagraphFont"/>
    <w:rsid w:val="00B72C2F"/>
    <w:rPr>
      <w:vanish w:val="0"/>
      <w:webHidden w:val="0"/>
      <w:color w:val="595959"/>
      <w:sz w:val="18"/>
      <w:szCs w:val="18"/>
      <w:specVanish w:val="0"/>
    </w:rPr>
  </w:style>
  <w:style w:type="character" w:customStyle="1" w:styleId="articletemplatetext">
    <w:name w:val="articletemplatetext"/>
    <w:basedOn w:val="DefaultParagraphFont"/>
    <w:rsid w:val="00B72C2F"/>
  </w:style>
  <w:style w:type="table" w:styleId="TableGrid">
    <w:name w:val="Table Grid"/>
    <w:basedOn w:val="TableNormal"/>
    <w:uiPriority w:val="59"/>
    <w:rsid w:val="002641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53EFD"/>
    <w:pPr>
      <w:ind w:left="720"/>
      <w:contextualSpacing/>
    </w:pPr>
  </w:style>
  <w:style w:type="paragraph" w:styleId="z-TopofForm">
    <w:name w:val="HTML Top of Form"/>
    <w:basedOn w:val="Normal"/>
    <w:next w:val="Normal"/>
    <w:link w:val="z-TopofFormChar"/>
    <w:hidden/>
    <w:uiPriority w:val="99"/>
    <w:semiHidden/>
    <w:unhideWhenUsed/>
    <w:rsid w:val="001A3BA4"/>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1A3BA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A3BA4"/>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1A3BA4"/>
    <w:rPr>
      <w:rFonts w:ascii="Arial" w:eastAsia="Times New Roman" w:hAnsi="Arial" w:cs="Arial"/>
      <w:vanish/>
      <w:sz w:val="16"/>
      <w:szCs w:val="16"/>
    </w:rPr>
  </w:style>
  <w:style w:type="paragraph" w:styleId="Header">
    <w:name w:val="header"/>
    <w:basedOn w:val="Normal"/>
    <w:link w:val="HeaderChar"/>
    <w:uiPriority w:val="99"/>
    <w:semiHidden/>
    <w:unhideWhenUsed/>
    <w:rsid w:val="000B56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5603"/>
    <w:rPr>
      <w:lang w:val="en-AU"/>
    </w:rPr>
  </w:style>
  <w:style w:type="paragraph" w:styleId="Footer">
    <w:name w:val="footer"/>
    <w:basedOn w:val="Normal"/>
    <w:link w:val="FooterChar"/>
    <w:uiPriority w:val="99"/>
    <w:unhideWhenUsed/>
    <w:rsid w:val="000B5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603"/>
    <w:rPr>
      <w:lang w:val="en-AU"/>
    </w:rPr>
  </w:style>
  <w:style w:type="paragraph" w:styleId="TOCHeading">
    <w:name w:val="TOC Heading"/>
    <w:basedOn w:val="Heading1"/>
    <w:next w:val="Normal"/>
    <w:uiPriority w:val="39"/>
    <w:semiHidden/>
    <w:unhideWhenUsed/>
    <w:qFormat/>
    <w:rsid w:val="00DF15B5"/>
    <w:pPr>
      <w:outlineLvl w:val="9"/>
    </w:pPr>
    <w:rPr>
      <w:lang w:val="en-US"/>
    </w:rPr>
  </w:style>
  <w:style w:type="paragraph" w:styleId="TOC2">
    <w:name w:val="toc 2"/>
    <w:basedOn w:val="Normal"/>
    <w:next w:val="Normal"/>
    <w:autoRedefine/>
    <w:uiPriority w:val="39"/>
    <w:unhideWhenUsed/>
    <w:rsid w:val="00DF15B5"/>
    <w:pPr>
      <w:spacing w:after="100"/>
      <w:ind w:left="220"/>
    </w:pPr>
  </w:style>
  <w:style w:type="paragraph" w:styleId="TOC3">
    <w:name w:val="toc 3"/>
    <w:basedOn w:val="Normal"/>
    <w:next w:val="Normal"/>
    <w:autoRedefine/>
    <w:uiPriority w:val="39"/>
    <w:unhideWhenUsed/>
    <w:rsid w:val="00DF15B5"/>
    <w:pPr>
      <w:spacing w:after="100"/>
      <w:ind w:left="440"/>
    </w:pPr>
  </w:style>
  <w:style w:type="paragraph" w:styleId="TOC1">
    <w:name w:val="toc 1"/>
    <w:basedOn w:val="Normal"/>
    <w:next w:val="Normal"/>
    <w:autoRedefine/>
    <w:uiPriority w:val="39"/>
    <w:unhideWhenUsed/>
    <w:rsid w:val="00DF15B5"/>
    <w:pPr>
      <w:spacing w:after="100"/>
    </w:pPr>
  </w:style>
</w:styles>
</file>

<file path=word/webSettings.xml><?xml version="1.0" encoding="utf-8"?>
<w:webSettings xmlns:r="http://schemas.openxmlformats.org/officeDocument/2006/relationships" xmlns:w="http://schemas.openxmlformats.org/wordprocessingml/2006/main">
  <w:divs>
    <w:div w:id="70276902">
      <w:bodyDiv w:val="1"/>
      <w:marLeft w:val="0"/>
      <w:marRight w:val="0"/>
      <w:marTop w:val="0"/>
      <w:marBottom w:val="0"/>
      <w:divBdr>
        <w:top w:val="none" w:sz="0" w:space="0" w:color="auto"/>
        <w:left w:val="none" w:sz="0" w:space="0" w:color="auto"/>
        <w:bottom w:val="none" w:sz="0" w:space="0" w:color="auto"/>
        <w:right w:val="none" w:sz="0" w:space="0" w:color="auto"/>
      </w:divBdr>
      <w:divsChild>
        <w:div w:id="1464426176">
          <w:marLeft w:val="0"/>
          <w:marRight w:val="0"/>
          <w:marTop w:val="0"/>
          <w:marBottom w:val="0"/>
          <w:divBdr>
            <w:top w:val="none" w:sz="0" w:space="0" w:color="auto"/>
            <w:left w:val="none" w:sz="0" w:space="0" w:color="auto"/>
            <w:bottom w:val="none" w:sz="0" w:space="0" w:color="auto"/>
            <w:right w:val="none" w:sz="0" w:space="0" w:color="auto"/>
          </w:divBdr>
          <w:divsChild>
            <w:div w:id="788162272">
              <w:marLeft w:val="0"/>
              <w:marRight w:val="0"/>
              <w:marTop w:val="0"/>
              <w:marBottom w:val="0"/>
              <w:divBdr>
                <w:top w:val="none" w:sz="0" w:space="0" w:color="auto"/>
                <w:left w:val="none" w:sz="0" w:space="0" w:color="auto"/>
                <w:bottom w:val="none" w:sz="0" w:space="0" w:color="auto"/>
                <w:right w:val="none" w:sz="0" w:space="0" w:color="auto"/>
              </w:divBdr>
              <w:divsChild>
                <w:div w:id="1578442078">
                  <w:marLeft w:val="0"/>
                  <w:marRight w:val="0"/>
                  <w:marTop w:val="0"/>
                  <w:marBottom w:val="0"/>
                  <w:divBdr>
                    <w:top w:val="none" w:sz="0" w:space="0" w:color="auto"/>
                    <w:left w:val="single" w:sz="6" w:space="6" w:color="92B166"/>
                    <w:bottom w:val="none" w:sz="0" w:space="0" w:color="auto"/>
                    <w:right w:val="single" w:sz="6" w:space="6" w:color="92B166"/>
                  </w:divBdr>
                </w:div>
              </w:divsChild>
            </w:div>
          </w:divsChild>
        </w:div>
      </w:divsChild>
    </w:div>
    <w:div w:id="94445233">
      <w:bodyDiv w:val="1"/>
      <w:marLeft w:val="0"/>
      <w:marRight w:val="0"/>
      <w:marTop w:val="0"/>
      <w:marBottom w:val="0"/>
      <w:divBdr>
        <w:top w:val="none" w:sz="0" w:space="0" w:color="auto"/>
        <w:left w:val="none" w:sz="0" w:space="0" w:color="auto"/>
        <w:bottom w:val="none" w:sz="0" w:space="0" w:color="auto"/>
        <w:right w:val="none" w:sz="0" w:space="0" w:color="auto"/>
      </w:divBdr>
      <w:divsChild>
        <w:div w:id="1346437454">
          <w:marLeft w:val="0"/>
          <w:marRight w:val="0"/>
          <w:marTop w:val="0"/>
          <w:marBottom w:val="0"/>
          <w:divBdr>
            <w:top w:val="none" w:sz="0" w:space="0" w:color="auto"/>
            <w:left w:val="none" w:sz="0" w:space="0" w:color="auto"/>
            <w:bottom w:val="none" w:sz="0" w:space="0" w:color="auto"/>
            <w:right w:val="none" w:sz="0" w:space="0" w:color="auto"/>
          </w:divBdr>
          <w:divsChild>
            <w:div w:id="1367409516">
              <w:marLeft w:val="0"/>
              <w:marRight w:val="0"/>
              <w:marTop w:val="0"/>
              <w:marBottom w:val="0"/>
              <w:divBdr>
                <w:top w:val="none" w:sz="0" w:space="0" w:color="auto"/>
                <w:left w:val="none" w:sz="0" w:space="0" w:color="auto"/>
                <w:bottom w:val="none" w:sz="0" w:space="0" w:color="auto"/>
                <w:right w:val="none" w:sz="0" w:space="0" w:color="auto"/>
              </w:divBdr>
              <w:divsChild>
                <w:div w:id="412241077">
                  <w:marLeft w:val="0"/>
                  <w:marRight w:val="0"/>
                  <w:marTop w:val="0"/>
                  <w:marBottom w:val="0"/>
                  <w:divBdr>
                    <w:top w:val="none" w:sz="0" w:space="0" w:color="auto"/>
                    <w:left w:val="none" w:sz="0" w:space="0" w:color="auto"/>
                    <w:bottom w:val="none" w:sz="0" w:space="0" w:color="auto"/>
                    <w:right w:val="none" w:sz="0" w:space="0" w:color="auto"/>
                  </w:divBdr>
                  <w:divsChild>
                    <w:div w:id="60766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4161">
      <w:marLeft w:val="0"/>
      <w:marRight w:val="0"/>
      <w:marTop w:val="0"/>
      <w:marBottom w:val="0"/>
      <w:divBdr>
        <w:top w:val="none" w:sz="0" w:space="0" w:color="auto"/>
        <w:left w:val="none" w:sz="0" w:space="0" w:color="auto"/>
        <w:bottom w:val="none" w:sz="0" w:space="0" w:color="auto"/>
        <w:right w:val="none" w:sz="0" w:space="0" w:color="auto"/>
      </w:divBdr>
      <w:divsChild>
        <w:div w:id="1823620046">
          <w:marLeft w:val="0"/>
          <w:marRight w:val="0"/>
          <w:marTop w:val="0"/>
          <w:marBottom w:val="0"/>
          <w:divBdr>
            <w:top w:val="none" w:sz="0" w:space="0" w:color="auto"/>
            <w:left w:val="none" w:sz="0" w:space="0" w:color="auto"/>
            <w:bottom w:val="none" w:sz="0" w:space="0" w:color="auto"/>
            <w:right w:val="none" w:sz="0" w:space="0" w:color="auto"/>
          </w:divBdr>
          <w:divsChild>
            <w:div w:id="804853487">
              <w:marLeft w:val="0"/>
              <w:marRight w:val="0"/>
              <w:marTop w:val="0"/>
              <w:marBottom w:val="0"/>
              <w:divBdr>
                <w:top w:val="none" w:sz="0" w:space="0" w:color="auto"/>
                <w:left w:val="none" w:sz="0" w:space="0" w:color="auto"/>
                <w:bottom w:val="none" w:sz="0" w:space="0" w:color="auto"/>
                <w:right w:val="none" w:sz="0" w:space="0" w:color="auto"/>
              </w:divBdr>
            </w:div>
          </w:divsChild>
        </w:div>
        <w:div w:id="1160584658">
          <w:marLeft w:val="0"/>
          <w:marRight w:val="0"/>
          <w:marTop w:val="0"/>
          <w:marBottom w:val="0"/>
          <w:divBdr>
            <w:top w:val="none" w:sz="0" w:space="0" w:color="auto"/>
            <w:left w:val="none" w:sz="0" w:space="0" w:color="auto"/>
            <w:bottom w:val="none" w:sz="0" w:space="0" w:color="auto"/>
            <w:right w:val="none" w:sz="0" w:space="0" w:color="auto"/>
          </w:divBdr>
          <w:divsChild>
            <w:div w:id="1547791006">
              <w:marLeft w:val="0"/>
              <w:marRight w:val="0"/>
              <w:marTop w:val="0"/>
              <w:marBottom w:val="0"/>
              <w:divBdr>
                <w:top w:val="none" w:sz="0" w:space="0" w:color="auto"/>
                <w:left w:val="none" w:sz="0" w:space="0" w:color="auto"/>
                <w:bottom w:val="none" w:sz="0" w:space="0" w:color="auto"/>
                <w:right w:val="none" w:sz="0" w:space="0" w:color="auto"/>
              </w:divBdr>
            </w:div>
            <w:div w:id="1417938112">
              <w:marLeft w:val="0"/>
              <w:marRight w:val="0"/>
              <w:marTop w:val="0"/>
              <w:marBottom w:val="0"/>
              <w:divBdr>
                <w:top w:val="none" w:sz="0" w:space="0" w:color="auto"/>
                <w:left w:val="none" w:sz="0" w:space="0" w:color="auto"/>
                <w:bottom w:val="none" w:sz="0" w:space="0" w:color="auto"/>
                <w:right w:val="none" w:sz="0" w:space="0" w:color="auto"/>
              </w:divBdr>
            </w:div>
            <w:div w:id="427044767">
              <w:marLeft w:val="0"/>
              <w:marRight w:val="0"/>
              <w:marTop w:val="0"/>
              <w:marBottom w:val="0"/>
              <w:divBdr>
                <w:top w:val="none" w:sz="0" w:space="0" w:color="auto"/>
                <w:left w:val="none" w:sz="0" w:space="0" w:color="auto"/>
                <w:bottom w:val="none" w:sz="0" w:space="0" w:color="auto"/>
                <w:right w:val="none" w:sz="0" w:space="0" w:color="auto"/>
              </w:divBdr>
            </w:div>
            <w:div w:id="2127043557">
              <w:marLeft w:val="0"/>
              <w:marRight w:val="0"/>
              <w:marTop w:val="0"/>
              <w:marBottom w:val="0"/>
              <w:divBdr>
                <w:top w:val="none" w:sz="0" w:space="0" w:color="auto"/>
                <w:left w:val="none" w:sz="0" w:space="0" w:color="auto"/>
                <w:bottom w:val="none" w:sz="0" w:space="0" w:color="auto"/>
                <w:right w:val="none" w:sz="0" w:space="0" w:color="auto"/>
              </w:divBdr>
            </w:div>
            <w:div w:id="837772462">
              <w:marLeft w:val="0"/>
              <w:marRight w:val="0"/>
              <w:marTop w:val="0"/>
              <w:marBottom w:val="0"/>
              <w:divBdr>
                <w:top w:val="none" w:sz="0" w:space="0" w:color="auto"/>
                <w:left w:val="none" w:sz="0" w:space="0" w:color="auto"/>
                <w:bottom w:val="none" w:sz="0" w:space="0" w:color="auto"/>
                <w:right w:val="none" w:sz="0" w:space="0" w:color="auto"/>
              </w:divBdr>
            </w:div>
            <w:div w:id="159538977">
              <w:marLeft w:val="0"/>
              <w:marRight w:val="0"/>
              <w:marTop w:val="0"/>
              <w:marBottom w:val="0"/>
              <w:divBdr>
                <w:top w:val="none" w:sz="0" w:space="0" w:color="auto"/>
                <w:left w:val="none" w:sz="0" w:space="0" w:color="auto"/>
                <w:bottom w:val="none" w:sz="0" w:space="0" w:color="auto"/>
                <w:right w:val="none" w:sz="0" w:space="0" w:color="auto"/>
              </w:divBdr>
            </w:div>
            <w:div w:id="2486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80400">
      <w:bodyDiv w:val="1"/>
      <w:marLeft w:val="0"/>
      <w:marRight w:val="0"/>
      <w:marTop w:val="0"/>
      <w:marBottom w:val="0"/>
      <w:divBdr>
        <w:top w:val="none" w:sz="0" w:space="0" w:color="auto"/>
        <w:left w:val="none" w:sz="0" w:space="0" w:color="auto"/>
        <w:bottom w:val="none" w:sz="0" w:space="0" w:color="auto"/>
        <w:right w:val="none" w:sz="0" w:space="0" w:color="auto"/>
      </w:divBdr>
      <w:divsChild>
        <w:div w:id="871772355">
          <w:marLeft w:val="0"/>
          <w:marRight w:val="0"/>
          <w:marTop w:val="0"/>
          <w:marBottom w:val="0"/>
          <w:divBdr>
            <w:top w:val="none" w:sz="0" w:space="0" w:color="auto"/>
            <w:left w:val="single" w:sz="12" w:space="0" w:color="000000"/>
            <w:bottom w:val="none" w:sz="0" w:space="0" w:color="auto"/>
            <w:right w:val="single" w:sz="12" w:space="0" w:color="000000"/>
          </w:divBdr>
          <w:divsChild>
            <w:div w:id="1763717748">
              <w:marLeft w:val="0"/>
              <w:marRight w:val="0"/>
              <w:marTop w:val="0"/>
              <w:marBottom w:val="0"/>
              <w:divBdr>
                <w:top w:val="none" w:sz="0" w:space="0" w:color="auto"/>
                <w:left w:val="none" w:sz="0" w:space="0" w:color="auto"/>
                <w:bottom w:val="none" w:sz="0" w:space="0" w:color="auto"/>
                <w:right w:val="none" w:sz="0" w:space="0" w:color="auto"/>
              </w:divBdr>
              <w:divsChild>
                <w:div w:id="1384518284">
                  <w:marLeft w:val="0"/>
                  <w:marRight w:val="0"/>
                  <w:marTop w:val="0"/>
                  <w:marBottom w:val="0"/>
                  <w:divBdr>
                    <w:top w:val="none" w:sz="0" w:space="0" w:color="auto"/>
                    <w:left w:val="none" w:sz="0" w:space="0" w:color="auto"/>
                    <w:bottom w:val="none" w:sz="0" w:space="0" w:color="auto"/>
                    <w:right w:val="none" w:sz="0" w:space="0" w:color="auto"/>
                  </w:divBdr>
                </w:div>
                <w:div w:id="1239025470">
                  <w:marLeft w:val="0"/>
                  <w:marRight w:val="0"/>
                  <w:marTop w:val="0"/>
                  <w:marBottom w:val="0"/>
                  <w:divBdr>
                    <w:top w:val="none" w:sz="0" w:space="0" w:color="auto"/>
                    <w:left w:val="none" w:sz="0" w:space="0" w:color="auto"/>
                    <w:bottom w:val="none" w:sz="0" w:space="0" w:color="auto"/>
                    <w:right w:val="none" w:sz="0" w:space="0" w:color="auto"/>
                  </w:divBdr>
                  <w:divsChild>
                    <w:div w:id="1504512610">
                      <w:marLeft w:val="0"/>
                      <w:marRight w:val="0"/>
                      <w:marTop w:val="0"/>
                      <w:marBottom w:val="0"/>
                      <w:divBdr>
                        <w:top w:val="none" w:sz="0" w:space="0" w:color="auto"/>
                        <w:left w:val="none" w:sz="0" w:space="0" w:color="auto"/>
                        <w:bottom w:val="none" w:sz="0" w:space="0" w:color="auto"/>
                        <w:right w:val="none" w:sz="0" w:space="0" w:color="auto"/>
                      </w:divBdr>
                      <w:divsChild>
                        <w:div w:id="21284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0476">
              <w:marLeft w:val="0"/>
              <w:marRight w:val="0"/>
              <w:marTop w:val="0"/>
              <w:marBottom w:val="0"/>
              <w:divBdr>
                <w:top w:val="none" w:sz="0" w:space="0" w:color="auto"/>
                <w:left w:val="none" w:sz="0" w:space="0" w:color="auto"/>
                <w:bottom w:val="none" w:sz="0" w:space="0" w:color="auto"/>
                <w:right w:val="none" w:sz="0" w:space="0" w:color="auto"/>
              </w:divBdr>
              <w:divsChild>
                <w:div w:id="49765267">
                  <w:marLeft w:val="0"/>
                  <w:marRight w:val="0"/>
                  <w:marTop w:val="0"/>
                  <w:marBottom w:val="0"/>
                  <w:divBdr>
                    <w:top w:val="none" w:sz="0" w:space="0" w:color="auto"/>
                    <w:left w:val="none" w:sz="0" w:space="0" w:color="auto"/>
                    <w:bottom w:val="none" w:sz="0" w:space="0" w:color="auto"/>
                    <w:right w:val="none" w:sz="0" w:space="0" w:color="auto"/>
                  </w:divBdr>
                  <w:divsChild>
                    <w:div w:id="1600521638">
                      <w:marLeft w:val="0"/>
                      <w:marRight w:val="30"/>
                      <w:marTop w:val="30"/>
                      <w:marBottom w:val="0"/>
                      <w:divBdr>
                        <w:top w:val="none" w:sz="0" w:space="0" w:color="auto"/>
                        <w:left w:val="none" w:sz="0" w:space="0" w:color="auto"/>
                        <w:bottom w:val="none" w:sz="0" w:space="0" w:color="auto"/>
                        <w:right w:val="none" w:sz="0" w:space="0" w:color="auto"/>
                      </w:divBdr>
                    </w:div>
                    <w:div w:id="981082404">
                      <w:marLeft w:val="15"/>
                      <w:marRight w:val="0"/>
                      <w:marTop w:val="45"/>
                      <w:marBottom w:val="0"/>
                      <w:divBdr>
                        <w:top w:val="none" w:sz="0" w:space="0" w:color="auto"/>
                        <w:left w:val="none" w:sz="0" w:space="0" w:color="auto"/>
                        <w:bottom w:val="none" w:sz="0" w:space="0" w:color="auto"/>
                        <w:right w:val="none" w:sz="0" w:space="0" w:color="auto"/>
                      </w:divBdr>
                      <w:divsChild>
                        <w:div w:id="10385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14911">
                  <w:marLeft w:val="0"/>
                  <w:marRight w:val="0"/>
                  <w:marTop w:val="0"/>
                  <w:marBottom w:val="0"/>
                  <w:divBdr>
                    <w:top w:val="none" w:sz="0" w:space="0" w:color="auto"/>
                    <w:left w:val="none" w:sz="0" w:space="0" w:color="auto"/>
                    <w:bottom w:val="none" w:sz="0" w:space="0" w:color="auto"/>
                    <w:right w:val="none" w:sz="0" w:space="0" w:color="auto"/>
                  </w:divBdr>
                  <w:divsChild>
                    <w:div w:id="116607216">
                      <w:marLeft w:val="0"/>
                      <w:marRight w:val="0"/>
                      <w:marTop w:val="0"/>
                      <w:marBottom w:val="0"/>
                      <w:divBdr>
                        <w:top w:val="none" w:sz="0" w:space="0" w:color="auto"/>
                        <w:left w:val="none" w:sz="0" w:space="0" w:color="auto"/>
                        <w:bottom w:val="none" w:sz="0" w:space="0" w:color="auto"/>
                        <w:right w:val="none" w:sz="0" w:space="0" w:color="auto"/>
                      </w:divBdr>
                      <w:divsChild>
                        <w:div w:id="1674138116">
                          <w:marLeft w:val="0"/>
                          <w:marRight w:val="0"/>
                          <w:marTop w:val="0"/>
                          <w:marBottom w:val="0"/>
                          <w:divBdr>
                            <w:top w:val="none" w:sz="0" w:space="0" w:color="auto"/>
                            <w:left w:val="none" w:sz="0" w:space="0" w:color="auto"/>
                            <w:bottom w:val="none" w:sz="0" w:space="0" w:color="auto"/>
                            <w:right w:val="none" w:sz="0" w:space="0" w:color="auto"/>
                          </w:divBdr>
                          <w:divsChild>
                            <w:div w:id="302390420">
                              <w:marLeft w:val="0"/>
                              <w:marRight w:val="0"/>
                              <w:marTop w:val="0"/>
                              <w:marBottom w:val="0"/>
                              <w:divBdr>
                                <w:top w:val="none" w:sz="0" w:space="0" w:color="auto"/>
                                <w:left w:val="none" w:sz="0" w:space="0" w:color="auto"/>
                                <w:bottom w:val="none" w:sz="0" w:space="0" w:color="auto"/>
                                <w:right w:val="none" w:sz="0" w:space="0" w:color="auto"/>
                              </w:divBdr>
                              <w:divsChild>
                                <w:div w:id="455871079">
                                  <w:marLeft w:val="0"/>
                                  <w:marRight w:val="0"/>
                                  <w:marTop w:val="0"/>
                                  <w:marBottom w:val="0"/>
                                  <w:divBdr>
                                    <w:top w:val="none" w:sz="0" w:space="0" w:color="auto"/>
                                    <w:left w:val="none" w:sz="0" w:space="0" w:color="auto"/>
                                    <w:bottom w:val="none" w:sz="0" w:space="0" w:color="auto"/>
                                    <w:right w:val="none" w:sz="0" w:space="0" w:color="auto"/>
                                  </w:divBdr>
                                  <w:divsChild>
                                    <w:div w:id="1282953075">
                                      <w:marLeft w:val="0"/>
                                      <w:marRight w:val="0"/>
                                      <w:marTop w:val="0"/>
                                      <w:marBottom w:val="0"/>
                                      <w:divBdr>
                                        <w:top w:val="none" w:sz="0" w:space="0" w:color="auto"/>
                                        <w:left w:val="none" w:sz="0" w:space="0" w:color="auto"/>
                                        <w:bottom w:val="none" w:sz="0" w:space="0" w:color="auto"/>
                                        <w:right w:val="none" w:sz="0" w:space="0" w:color="auto"/>
                                      </w:divBdr>
                                      <w:divsChild>
                                        <w:div w:id="1347247439">
                                          <w:marLeft w:val="0"/>
                                          <w:marRight w:val="0"/>
                                          <w:marTop w:val="0"/>
                                          <w:marBottom w:val="0"/>
                                          <w:divBdr>
                                            <w:top w:val="none" w:sz="0" w:space="0" w:color="auto"/>
                                            <w:left w:val="none" w:sz="0" w:space="0" w:color="auto"/>
                                            <w:bottom w:val="none" w:sz="0" w:space="0" w:color="auto"/>
                                            <w:right w:val="none" w:sz="0" w:space="0" w:color="auto"/>
                                          </w:divBdr>
                                          <w:divsChild>
                                            <w:div w:id="1022053240">
                                              <w:marLeft w:val="0"/>
                                              <w:marRight w:val="0"/>
                                              <w:marTop w:val="0"/>
                                              <w:marBottom w:val="0"/>
                                              <w:divBdr>
                                                <w:top w:val="none" w:sz="0" w:space="0" w:color="auto"/>
                                                <w:left w:val="none" w:sz="0" w:space="0" w:color="auto"/>
                                                <w:bottom w:val="none" w:sz="0" w:space="0" w:color="auto"/>
                                                <w:right w:val="none" w:sz="0" w:space="0" w:color="auto"/>
                                              </w:divBdr>
                                              <w:divsChild>
                                                <w:div w:id="116919832">
                                                  <w:marLeft w:val="0"/>
                                                  <w:marRight w:val="0"/>
                                                  <w:marTop w:val="0"/>
                                                  <w:marBottom w:val="0"/>
                                                  <w:divBdr>
                                                    <w:top w:val="none" w:sz="0" w:space="0" w:color="auto"/>
                                                    <w:left w:val="none" w:sz="0" w:space="0" w:color="auto"/>
                                                    <w:bottom w:val="none" w:sz="0" w:space="0" w:color="auto"/>
                                                    <w:right w:val="none" w:sz="0" w:space="0" w:color="auto"/>
                                                  </w:divBdr>
                                                  <w:divsChild>
                                                    <w:div w:id="1859392970">
                                                      <w:marLeft w:val="0"/>
                                                      <w:marRight w:val="0"/>
                                                      <w:marTop w:val="0"/>
                                                      <w:marBottom w:val="0"/>
                                                      <w:divBdr>
                                                        <w:top w:val="none" w:sz="0" w:space="0" w:color="auto"/>
                                                        <w:left w:val="none" w:sz="0" w:space="0" w:color="auto"/>
                                                        <w:bottom w:val="none" w:sz="0" w:space="0" w:color="auto"/>
                                                        <w:right w:val="none" w:sz="0" w:space="0" w:color="auto"/>
                                                      </w:divBdr>
                                                      <w:divsChild>
                                                        <w:div w:id="1308851945">
                                                          <w:marLeft w:val="0"/>
                                                          <w:marRight w:val="0"/>
                                                          <w:marTop w:val="0"/>
                                                          <w:marBottom w:val="0"/>
                                                          <w:divBdr>
                                                            <w:top w:val="none" w:sz="0" w:space="0" w:color="auto"/>
                                                            <w:left w:val="none" w:sz="0" w:space="0" w:color="auto"/>
                                                            <w:bottom w:val="none" w:sz="0" w:space="0" w:color="auto"/>
                                                            <w:right w:val="none" w:sz="0" w:space="0" w:color="auto"/>
                                                          </w:divBdr>
                                                          <w:divsChild>
                                                            <w:div w:id="448744435">
                                                              <w:marLeft w:val="0"/>
                                                              <w:marRight w:val="0"/>
                                                              <w:marTop w:val="0"/>
                                                              <w:marBottom w:val="0"/>
                                                              <w:divBdr>
                                                                <w:top w:val="none" w:sz="0" w:space="0" w:color="auto"/>
                                                                <w:left w:val="none" w:sz="0" w:space="0" w:color="auto"/>
                                                                <w:bottom w:val="none" w:sz="0" w:space="0" w:color="auto"/>
                                                                <w:right w:val="none" w:sz="0" w:space="0" w:color="auto"/>
                                                              </w:divBdr>
                                                              <w:divsChild>
                                                                <w:div w:id="1482044444">
                                                                  <w:marLeft w:val="0"/>
                                                                  <w:marRight w:val="0"/>
                                                                  <w:marTop w:val="0"/>
                                                                  <w:marBottom w:val="144"/>
                                                                  <w:divBdr>
                                                                    <w:top w:val="none" w:sz="0" w:space="0" w:color="auto"/>
                                                                    <w:left w:val="none" w:sz="0" w:space="0" w:color="auto"/>
                                                                    <w:bottom w:val="none" w:sz="0" w:space="0" w:color="auto"/>
                                                                    <w:right w:val="none" w:sz="0" w:space="0" w:color="auto"/>
                                                                  </w:divBdr>
                                                                </w:div>
                                                                <w:div w:id="1855991715">
                                                                  <w:marLeft w:val="0"/>
                                                                  <w:marRight w:val="0"/>
                                                                  <w:marTop w:val="0"/>
                                                                  <w:marBottom w:val="0"/>
                                                                  <w:divBdr>
                                                                    <w:top w:val="none" w:sz="0" w:space="0" w:color="auto"/>
                                                                    <w:left w:val="none" w:sz="0" w:space="0" w:color="auto"/>
                                                                    <w:bottom w:val="none" w:sz="0" w:space="0" w:color="auto"/>
                                                                    <w:right w:val="none" w:sz="0" w:space="0" w:color="auto"/>
                                                                  </w:divBdr>
                                                                  <w:divsChild>
                                                                    <w:div w:id="2107919879">
                                                                      <w:marLeft w:val="0"/>
                                                                      <w:marRight w:val="0"/>
                                                                      <w:marTop w:val="0"/>
                                                                      <w:marBottom w:val="0"/>
                                                                      <w:divBdr>
                                                                        <w:top w:val="none" w:sz="0" w:space="0" w:color="auto"/>
                                                                        <w:left w:val="none" w:sz="0" w:space="0" w:color="auto"/>
                                                                        <w:bottom w:val="none" w:sz="0" w:space="0" w:color="auto"/>
                                                                        <w:right w:val="none" w:sz="0" w:space="0" w:color="auto"/>
                                                                      </w:divBdr>
                                                                      <w:divsChild>
                                                                        <w:div w:id="777024563">
                                                                          <w:marLeft w:val="0"/>
                                                                          <w:marRight w:val="1"/>
                                                                          <w:marTop w:val="0"/>
                                                                          <w:marBottom w:val="0"/>
                                                                          <w:divBdr>
                                                                            <w:top w:val="none" w:sz="0" w:space="0" w:color="auto"/>
                                                                            <w:left w:val="none" w:sz="0" w:space="0" w:color="auto"/>
                                                                            <w:bottom w:val="none" w:sz="0" w:space="0" w:color="auto"/>
                                                                            <w:right w:val="none" w:sz="0" w:space="0" w:color="auto"/>
                                                                          </w:divBdr>
                                                                        </w:div>
                                                                        <w:div w:id="1680810170">
                                                                          <w:marLeft w:val="0"/>
                                                                          <w:marRight w:val="1"/>
                                                                          <w:marTop w:val="0"/>
                                                                          <w:marBottom w:val="0"/>
                                                                          <w:divBdr>
                                                                            <w:top w:val="none" w:sz="0" w:space="0" w:color="auto"/>
                                                                            <w:left w:val="none" w:sz="0" w:space="0" w:color="auto"/>
                                                                            <w:bottom w:val="none" w:sz="0" w:space="0" w:color="auto"/>
                                                                            <w:right w:val="none" w:sz="0" w:space="0" w:color="auto"/>
                                                                          </w:divBdr>
                                                                        </w:div>
                                                                        <w:div w:id="26495591">
                                                                          <w:marLeft w:val="0"/>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122786">
                                  <w:marLeft w:val="0"/>
                                  <w:marRight w:val="0"/>
                                  <w:marTop w:val="0"/>
                                  <w:marBottom w:val="0"/>
                                  <w:divBdr>
                                    <w:top w:val="none" w:sz="0" w:space="0" w:color="auto"/>
                                    <w:left w:val="none" w:sz="0" w:space="0" w:color="auto"/>
                                    <w:bottom w:val="none" w:sz="0" w:space="0" w:color="auto"/>
                                    <w:right w:val="none" w:sz="0" w:space="0" w:color="auto"/>
                                  </w:divBdr>
                                  <w:divsChild>
                                    <w:div w:id="1899582819">
                                      <w:marLeft w:val="0"/>
                                      <w:marRight w:val="0"/>
                                      <w:marTop w:val="0"/>
                                      <w:marBottom w:val="0"/>
                                      <w:divBdr>
                                        <w:top w:val="none" w:sz="0" w:space="0" w:color="auto"/>
                                        <w:left w:val="none" w:sz="0" w:space="0" w:color="auto"/>
                                        <w:bottom w:val="none" w:sz="0" w:space="0" w:color="auto"/>
                                        <w:right w:val="none" w:sz="0" w:space="0" w:color="auto"/>
                                      </w:divBdr>
                                      <w:divsChild>
                                        <w:div w:id="1700154907">
                                          <w:marLeft w:val="0"/>
                                          <w:marRight w:val="0"/>
                                          <w:marTop w:val="0"/>
                                          <w:marBottom w:val="240"/>
                                          <w:divBdr>
                                            <w:top w:val="none" w:sz="0" w:space="0" w:color="auto"/>
                                            <w:left w:val="none" w:sz="0" w:space="0" w:color="auto"/>
                                            <w:bottom w:val="none" w:sz="0" w:space="0" w:color="auto"/>
                                            <w:right w:val="none" w:sz="0" w:space="0" w:color="auto"/>
                                          </w:divBdr>
                                          <w:divsChild>
                                            <w:div w:id="628434595">
                                              <w:marLeft w:val="0"/>
                                              <w:marRight w:val="0"/>
                                              <w:marTop w:val="0"/>
                                              <w:marBottom w:val="0"/>
                                              <w:divBdr>
                                                <w:top w:val="none" w:sz="0" w:space="0" w:color="auto"/>
                                                <w:left w:val="none" w:sz="0" w:space="0" w:color="auto"/>
                                                <w:bottom w:val="none" w:sz="0" w:space="0" w:color="auto"/>
                                                <w:right w:val="none" w:sz="0" w:space="0" w:color="auto"/>
                                              </w:divBdr>
                                            </w:div>
                                            <w:div w:id="1958221062">
                                              <w:marLeft w:val="0"/>
                                              <w:marRight w:val="0"/>
                                              <w:marTop w:val="0"/>
                                              <w:marBottom w:val="0"/>
                                              <w:divBdr>
                                                <w:top w:val="none" w:sz="0" w:space="0" w:color="auto"/>
                                                <w:left w:val="none" w:sz="0" w:space="0" w:color="auto"/>
                                                <w:bottom w:val="none" w:sz="0" w:space="0" w:color="auto"/>
                                                <w:right w:val="none" w:sz="0" w:space="0" w:color="auto"/>
                                              </w:divBdr>
                                              <w:divsChild>
                                                <w:div w:id="211116208">
                                                  <w:marLeft w:val="0"/>
                                                  <w:marRight w:val="0"/>
                                                  <w:marTop w:val="0"/>
                                                  <w:marBottom w:val="0"/>
                                                  <w:divBdr>
                                                    <w:top w:val="none" w:sz="0" w:space="0" w:color="auto"/>
                                                    <w:left w:val="none" w:sz="0" w:space="0" w:color="auto"/>
                                                    <w:bottom w:val="none" w:sz="0" w:space="0" w:color="auto"/>
                                                    <w:right w:val="none" w:sz="0" w:space="0" w:color="auto"/>
                                                  </w:divBdr>
                                                  <w:divsChild>
                                                    <w:div w:id="73550984">
                                                      <w:marLeft w:val="0"/>
                                                      <w:marRight w:val="0"/>
                                                      <w:marTop w:val="0"/>
                                                      <w:marBottom w:val="0"/>
                                                      <w:divBdr>
                                                        <w:top w:val="none" w:sz="0" w:space="0" w:color="auto"/>
                                                        <w:left w:val="none" w:sz="0" w:space="0" w:color="auto"/>
                                                        <w:bottom w:val="none" w:sz="0" w:space="0" w:color="auto"/>
                                                        <w:right w:val="none" w:sz="0" w:space="0" w:color="auto"/>
                                                      </w:divBdr>
                                                      <w:divsChild>
                                                        <w:div w:id="126125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0583">
                                              <w:marLeft w:val="0"/>
                                              <w:marRight w:val="0"/>
                                              <w:marTop w:val="0"/>
                                              <w:marBottom w:val="0"/>
                                              <w:divBdr>
                                                <w:top w:val="none" w:sz="0" w:space="0" w:color="auto"/>
                                                <w:left w:val="none" w:sz="0" w:space="0" w:color="auto"/>
                                                <w:bottom w:val="none" w:sz="0" w:space="0" w:color="auto"/>
                                                <w:right w:val="none" w:sz="0" w:space="0" w:color="auto"/>
                                              </w:divBdr>
                                            </w:div>
                                          </w:divsChild>
                                        </w:div>
                                        <w:div w:id="170223973">
                                          <w:marLeft w:val="0"/>
                                          <w:marRight w:val="0"/>
                                          <w:marTop w:val="0"/>
                                          <w:marBottom w:val="0"/>
                                          <w:divBdr>
                                            <w:top w:val="none" w:sz="0" w:space="0" w:color="auto"/>
                                            <w:left w:val="none" w:sz="0" w:space="0" w:color="auto"/>
                                            <w:bottom w:val="none" w:sz="0" w:space="0" w:color="auto"/>
                                            <w:right w:val="none" w:sz="0" w:space="0" w:color="auto"/>
                                          </w:divBdr>
                                          <w:divsChild>
                                            <w:div w:id="1166822002">
                                              <w:marLeft w:val="0"/>
                                              <w:marRight w:val="0"/>
                                              <w:marTop w:val="0"/>
                                              <w:marBottom w:val="0"/>
                                              <w:divBdr>
                                                <w:top w:val="none" w:sz="0" w:space="0" w:color="auto"/>
                                                <w:left w:val="none" w:sz="0" w:space="0" w:color="auto"/>
                                                <w:bottom w:val="none" w:sz="0" w:space="0" w:color="auto"/>
                                                <w:right w:val="none" w:sz="0" w:space="0" w:color="auto"/>
                                              </w:divBdr>
                                              <w:divsChild>
                                                <w:div w:id="1370569777">
                                                  <w:marLeft w:val="0"/>
                                                  <w:marRight w:val="0"/>
                                                  <w:marTop w:val="0"/>
                                                  <w:marBottom w:val="0"/>
                                                  <w:divBdr>
                                                    <w:top w:val="none" w:sz="0" w:space="0" w:color="auto"/>
                                                    <w:left w:val="none" w:sz="0" w:space="0" w:color="auto"/>
                                                    <w:bottom w:val="none" w:sz="0" w:space="0" w:color="auto"/>
                                                    <w:right w:val="none" w:sz="0" w:space="0" w:color="auto"/>
                                                  </w:divBdr>
                                                  <w:divsChild>
                                                    <w:div w:id="20924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32917">
                      <w:marLeft w:val="0"/>
                      <w:marRight w:val="0"/>
                      <w:marTop w:val="0"/>
                      <w:marBottom w:val="0"/>
                      <w:divBdr>
                        <w:top w:val="single" w:sz="12" w:space="7" w:color="FFFFFF"/>
                        <w:left w:val="none" w:sz="0" w:space="0" w:color="auto"/>
                        <w:bottom w:val="single" w:sz="36" w:space="7" w:color="404040"/>
                        <w:right w:val="none" w:sz="0" w:space="0" w:color="auto"/>
                      </w:divBdr>
                      <w:divsChild>
                        <w:div w:id="687827649">
                          <w:marLeft w:val="0"/>
                          <w:marRight w:val="0"/>
                          <w:marTop w:val="0"/>
                          <w:marBottom w:val="0"/>
                          <w:divBdr>
                            <w:top w:val="none" w:sz="0" w:space="0" w:color="auto"/>
                            <w:left w:val="none" w:sz="0" w:space="0" w:color="auto"/>
                            <w:bottom w:val="none" w:sz="0" w:space="0" w:color="auto"/>
                            <w:right w:val="none" w:sz="0" w:space="0" w:color="auto"/>
                          </w:divBdr>
                          <w:divsChild>
                            <w:div w:id="917131080">
                              <w:marLeft w:val="0"/>
                              <w:marRight w:val="0"/>
                              <w:marTop w:val="0"/>
                              <w:marBottom w:val="0"/>
                              <w:divBdr>
                                <w:top w:val="none" w:sz="0" w:space="0" w:color="auto"/>
                                <w:left w:val="none" w:sz="0" w:space="0" w:color="auto"/>
                                <w:bottom w:val="none" w:sz="0" w:space="0" w:color="auto"/>
                                <w:right w:val="none" w:sz="0" w:space="0" w:color="auto"/>
                              </w:divBdr>
                              <w:divsChild>
                                <w:div w:id="1544292344">
                                  <w:marLeft w:val="0"/>
                                  <w:marRight w:val="0"/>
                                  <w:marTop w:val="0"/>
                                  <w:marBottom w:val="0"/>
                                  <w:divBdr>
                                    <w:top w:val="none" w:sz="0" w:space="0" w:color="auto"/>
                                    <w:left w:val="none" w:sz="0" w:space="0" w:color="auto"/>
                                    <w:bottom w:val="none" w:sz="0" w:space="0" w:color="auto"/>
                                    <w:right w:val="none" w:sz="0" w:space="0" w:color="auto"/>
                                  </w:divBdr>
                                  <w:divsChild>
                                    <w:div w:id="2039314419">
                                      <w:marLeft w:val="0"/>
                                      <w:marRight w:val="0"/>
                                      <w:marTop w:val="0"/>
                                      <w:marBottom w:val="0"/>
                                      <w:divBdr>
                                        <w:top w:val="none" w:sz="0" w:space="0" w:color="auto"/>
                                        <w:left w:val="none" w:sz="0" w:space="0" w:color="auto"/>
                                        <w:bottom w:val="none" w:sz="0" w:space="0" w:color="auto"/>
                                        <w:right w:val="none" w:sz="0" w:space="0" w:color="auto"/>
                                      </w:divBdr>
                                      <w:divsChild>
                                        <w:div w:id="10955171">
                                          <w:marLeft w:val="0"/>
                                          <w:marRight w:val="0"/>
                                          <w:marTop w:val="0"/>
                                          <w:marBottom w:val="0"/>
                                          <w:divBdr>
                                            <w:top w:val="none" w:sz="0" w:space="0" w:color="auto"/>
                                            <w:left w:val="none" w:sz="0" w:space="0" w:color="auto"/>
                                            <w:bottom w:val="none" w:sz="0" w:space="0" w:color="auto"/>
                                            <w:right w:val="none" w:sz="0" w:space="0" w:color="auto"/>
                                          </w:divBdr>
                                          <w:divsChild>
                                            <w:div w:id="1521697149">
                                              <w:marLeft w:val="0"/>
                                              <w:marRight w:val="0"/>
                                              <w:marTop w:val="0"/>
                                              <w:marBottom w:val="0"/>
                                              <w:divBdr>
                                                <w:top w:val="none" w:sz="0" w:space="0" w:color="auto"/>
                                                <w:left w:val="none" w:sz="0" w:space="0" w:color="auto"/>
                                                <w:bottom w:val="none" w:sz="0" w:space="0" w:color="auto"/>
                                                <w:right w:val="none" w:sz="0" w:space="0" w:color="auto"/>
                                              </w:divBdr>
                                              <w:divsChild>
                                                <w:div w:id="13237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906555">
                              <w:marLeft w:val="0"/>
                              <w:marRight w:val="0"/>
                              <w:marTop w:val="0"/>
                              <w:marBottom w:val="0"/>
                              <w:divBdr>
                                <w:top w:val="none" w:sz="0" w:space="0" w:color="auto"/>
                                <w:left w:val="none" w:sz="0" w:space="0" w:color="auto"/>
                                <w:bottom w:val="none" w:sz="0" w:space="0" w:color="auto"/>
                                <w:right w:val="none" w:sz="0" w:space="0" w:color="auto"/>
                              </w:divBdr>
                              <w:divsChild>
                                <w:div w:id="1872376639">
                                  <w:marLeft w:val="0"/>
                                  <w:marRight w:val="0"/>
                                  <w:marTop w:val="0"/>
                                  <w:marBottom w:val="0"/>
                                  <w:divBdr>
                                    <w:top w:val="none" w:sz="0" w:space="0" w:color="auto"/>
                                    <w:left w:val="none" w:sz="0" w:space="0" w:color="auto"/>
                                    <w:bottom w:val="none" w:sz="0" w:space="0" w:color="auto"/>
                                    <w:right w:val="none" w:sz="0" w:space="0" w:color="auto"/>
                                  </w:divBdr>
                                  <w:divsChild>
                                    <w:div w:id="1667779035">
                                      <w:marLeft w:val="0"/>
                                      <w:marRight w:val="0"/>
                                      <w:marTop w:val="0"/>
                                      <w:marBottom w:val="0"/>
                                      <w:divBdr>
                                        <w:top w:val="none" w:sz="0" w:space="0" w:color="auto"/>
                                        <w:left w:val="none" w:sz="0" w:space="0" w:color="auto"/>
                                        <w:bottom w:val="none" w:sz="0" w:space="0" w:color="auto"/>
                                        <w:right w:val="none" w:sz="0" w:space="0" w:color="auto"/>
                                      </w:divBdr>
                                      <w:divsChild>
                                        <w:div w:id="1181314665">
                                          <w:marLeft w:val="0"/>
                                          <w:marRight w:val="0"/>
                                          <w:marTop w:val="0"/>
                                          <w:marBottom w:val="0"/>
                                          <w:divBdr>
                                            <w:top w:val="none" w:sz="0" w:space="0" w:color="auto"/>
                                            <w:left w:val="none" w:sz="0" w:space="0" w:color="auto"/>
                                            <w:bottom w:val="none" w:sz="0" w:space="0" w:color="auto"/>
                                            <w:right w:val="none" w:sz="0" w:space="0" w:color="auto"/>
                                          </w:divBdr>
                                          <w:divsChild>
                                            <w:div w:id="464081777">
                                              <w:marLeft w:val="0"/>
                                              <w:marRight w:val="0"/>
                                              <w:marTop w:val="0"/>
                                              <w:marBottom w:val="0"/>
                                              <w:divBdr>
                                                <w:top w:val="none" w:sz="0" w:space="0" w:color="auto"/>
                                                <w:left w:val="none" w:sz="0" w:space="0" w:color="auto"/>
                                                <w:bottom w:val="none" w:sz="0" w:space="0" w:color="auto"/>
                                                <w:right w:val="none" w:sz="0" w:space="0" w:color="auto"/>
                                              </w:divBdr>
                                              <w:divsChild>
                                                <w:div w:id="32521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927591">
                              <w:marLeft w:val="0"/>
                              <w:marRight w:val="0"/>
                              <w:marTop w:val="0"/>
                              <w:marBottom w:val="0"/>
                              <w:divBdr>
                                <w:top w:val="none" w:sz="0" w:space="0" w:color="auto"/>
                                <w:left w:val="none" w:sz="0" w:space="0" w:color="auto"/>
                                <w:bottom w:val="none" w:sz="0" w:space="0" w:color="auto"/>
                                <w:right w:val="none" w:sz="0" w:space="0" w:color="auto"/>
                              </w:divBdr>
                              <w:divsChild>
                                <w:div w:id="1998879795">
                                  <w:marLeft w:val="0"/>
                                  <w:marRight w:val="0"/>
                                  <w:marTop w:val="0"/>
                                  <w:marBottom w:val="0"/>
                                  <w:divBdr>
                                    <w:top w:val="none" w:sz="0" w:space="0" w:color="auto"/>
                                    <w:left w:val="none" w:sz="0" w:space="0" w:color="auto"/>
                                    <w:bottom w:val="none" w:sz="0" w:space="0" w:color="auto"/>
                                    <w:right w:val="none" w:sz="0" w:space="0" w:color="auto"/>
                                  </w:divBdr>
                                  <w:divsChild>
                                    <w:div w:id="1773472438">
                                      <w:marLeft w:val="0"/>
                                      <w:marRight w:val="0"/>
                                      <w:marTop w:val="0"/>
                                      <w:marBottom w:val="0"/>
                                      <w:divBdr>
                                        <w:top w:val="none" w:sz="0" w:space="0" w:color="auto"/>
                                        <w:left w:val="none" w:sz="0" w:space="0" w:color="auto"/>
                                        <w:bottom w:val="none" w:sz="0" w:space="0" w:color="auto"/>
                                        <w:right w:val="none" w:sz="0" w:space="0" w:color="auto"/>
                                      </w:divBdr>
                                      <w:divsChild>
                                        <w:div w:id="1162428580">
                                          <w:marLeft w:val="0"/>
                                          <w:marRight w:val="0"/>
                                          <w:marTop w:val="0"/>
                                          <w:marBottom w:val="0"/>
                                          <w:divBdr>
                                            <w:top w:val="none" w:sz="0" w:space="0" w:color="auto"/>
                                            <w:left w:val="none" w:sz="0" w:space="0" w:color="auto"/>
                                            <w:bottom w:val="none" w:sz="0" w:space="0" w:color="auto"/>
                                            <w:right w:val="none" w:sz="0" w:space="0" w:color="auto"/>
                                          </w:divBdr>
                                          <w:divsChild>
                                            <w:div w:id="1195659134">
                                              <w:marLeft w:val="0"/>
                                              <w:marRight w:val="0"/>
                                              <w:marTop w:val="0"/>
                                              <w:marBottom w:val="0"/>
                                              <w:divBdr>
                                                <w:top w:val="none" w:sz="0" w:space="0" w:color="auto"/>
                                                <w:left w:val="none" w:sz="0" w:space="0" w:color="auto"/>
                                                <w:bottom w:val="none" w:sz="0" w:space="0" w:color="auto"/>
                                                <w:right w:val="none" w:sz="0" w:space="0" w:color="auto"/>
                                              </w:divBdr>
                                              <w:divsChild>
                                                <w:div w:id="103508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685666">
                  <w:marLeft w:val="0"/>
                  <w:marRight w:val="0"/>
                  <w:marTop w:val="0"/>
                  <w:marBottom w:val="0"/>
                  <w:divBdr>
                    <w:top w:val="single" w:sz="6" w:space="14" w:color="B3B3B3"/>
                    <w:left w:val="none" w:sz="0" w:space="0" w:color="auto"/>
                    <w:bottom w:val="none" w:sz="0" w:space="0" w:color="auto"/>
                    <w:right w:val="none" w:sz="0" w:space="0" w:color="auto"/>
                  </w:divBdr>
                  <w:divsChild>
                    <w:div w:id="1902522581">
                      <w:marLeft w:val="0"/>
                      <w:marRight w:val="0"/>
                      <w:marTop w:val="0"/>
                      <w:marBottom w:val="0"/>
                      <w:divBdr>
                        <w:top w:val="none" w:sz="0" w:space="0" w:color="auto"/>
                        <w:left w:val="none" w:sz="0" w:space="0" w:color="auto"/>
                        <w:bottom w:val="none" w:sz="0" w:space="0" w:color="auto"/>
                        <w:right w:val="none" w:sz="0" w:space="0" w:color="auto"/>
                      </w:divBdr>
                      <w:divsChild>
                        <w:div w:id="535001580">
                          <w:marLeft w:val="0"/>
                          <w:marRight w:val="0"/>
                          <w:marTop w:val="0"/>
                          <w:marBottom w:val="0"/>
                          <w:divBdr>
                            <w:top w:val="none" w:sz="0" w:space="0" w:color="auto"/>
                            <w:left w:val="none" w:sz="0" w:space="0" w:color="auto"/>
                            <w:bottom w:val="none" w:sz="0" w:space="0" w:color="auto"/>
                            <w:right w:val="none" w:sz="0" w:space="0" w:color="auto"/>
                          </w:divBdr>
                          <w:divsChild>
                            <w:div w:id="1900627513">
                              <w:marLeft w:val="0"/>
                              <w:marRight w:val="0"/>
                              <w:marTop w:val="0"/>
                              <w:marBottom w:val="0"/>
                              <w:divBdr>
                                <w:top w:val="none" w:sz="0" w:space="0" w:color="auto"/>
                                <w:left w:val="none" w:sz="0" w:space="0" w:color="auto"/>
                                <w:bottom w:val="none" w:sz="0" w:space="0" w:color="auto"/>
                                <w:right w:val="none" w:sz="0" w:space="0" w:color="auto"/>
                              </w:divBdr>
                              <w:divsChild>
                                <w:div w:id="392627533">
                                  <w:marLeft w:val="0"/>
                                  <w:marRight w:val="0"/>
                                  <w:marTop w:val="0"/>
                                  <w:marBottom w:val="0"/>
                                  <w:divBdr>
                                    <w:top w:val="none" w:sz="0" w:space="0" w:color="auto"/>
                                    <w:left w:val="none" w:sz="0" w:space="0" w:color="auto"/>
                                    <w:bottom w:val="none" w:sz="0" w:space="0" w:color="auto"/>
                                    <w:right w:val="none" w:sz="0" w:space="0" w:color="auto"/>
                                  </w:divBdr>
                                  <w:divsChild>
                                    <w:div w:id="1498035344">
                                      <w:marLeft w:val="0"/>
                                      <w:marRight w:val="0"/>
                                      <w:marTop w:val="0"/>
                                      <w:marBottom w:val="0"/>
                                      <w:divBdr>
                                        <w:top w:val="none" w:sz="0" w:space="0" w:color="auto"/>
                                        <w:left w:val="none" w:sz="0" w:space="0" w:color="auto"/>
                                        <w:bottom w:val="none" w:sz="0" w:space="0" w:color="auto"/>
                                        <w:right w:val="none" w:sz="0" w:space="0" w:color="auto"/>
                                      </w:divBdr>
                                      <w:divsChild>
                                        <w:div w:id="2667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317817">
                      <w:marLeft w:val="0"/>
                      <w:marRight w:val="0"/>
                      <w:marTop w:val="0"/>
                      <w:marBottom w:val="0"/>
                      <w:divBdr>
                        <w:top w:val="none" w:sz="0" w:space="0" w:color="auto"/>
                        <w:left w:val="none" w:sz="0" w:space="0" w:color="auto"/>
                        <w:bottom w:val="none" w:sz="0" w:space="0" w:color="auto"/>
                        <w:right w:val="none" w:sz="0" w:space="0" w:color="auto"/>
                      </w:divBdr>
                      <w:divsChild>
                        <w:div w:id="1071850244">
                          <w:marLeft w:val="0"/>
                          <w:marRight w:val="0"/>
                          <w:marTop w:val="0"/>
                          <w:marBottom w:val="0"/>
                          <w:divBdr>
                            <w:top w:val="none" w:sz="0" w:space="0" w:color="auto"/>
                            <w:left w:val="none" w:sz="0" w:space="0" w:color="auto"/>
                            <w:bottom w:val="none" w:sz="0" w:space="0" w:color="auto"/>
                            <w:right w:val="none" w:sz="0" w:space="0" w:color="auto"/>
                          </w:divBdr>
                          <w:divsChild>
                            <w:div w:id="167904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621386">
      <w:marLeft w:val="0"/>
      <w:marRight w:val="0"/>
      <w:marTop w:val="0"/>
      <w:marBottom w:val="0"/>
      <w:divBdr>
        <w:top w:val="none" w:sz="0" w:space="0" w:color="auto"/>
        <w:left w:val="none" w:sz="0" w:space="0" w:color="auto"/>
        <w:bottom w:val="none" w:sz="0" w:space="0" w:color="auto"/>
        <w:right w:val="none" w:sz="0" w:space="0" w:color="auto"/>
      </w:divBdr>
      <w:divsChild>
        <w:div w:id="1680082673">
          <w:marLeft w:val="0"/>
          <w:marRight w:val="0"/>
          <w:marTop w:val="0"/>
          <w:marBottom w:val="0"/>
          <w:divBdr>
            <w:top w:val="none" w:sz="0" w:space="0" w:color="auto"/>
            <w:left w:val="none" w:sz="0" w:space="0" w:color="auto"/>
            <w:bottom w:val="none" w:sz="0" w:space="0" w:color="auto"/>
            <w:right w:val="none" w:sz="0" w:space="0" w:color="auto"/>
          </w:divBdr>
        </w:div>
        <w:div w:id="1284310241">
          <w:marLeft w:val="0"/>
          <w:marRight w:val="0"/>
          <w:marTop w:val="0"/>
          <w:marBottom w:val="0"/>
          <w:divBdr>
            <w:top w:val="none" w:sz="0" w:space="0" w:color="auto"/>
            <w:left w:val="none" w:sz="0" w:space="0" w:color="auto"/>
            <w:bottom w:val="none" w:sz="0" w:space="0" w:color="auto"/>
            <w:right w:val="none" w:sz="0" w:space="0" w:color="auto"/>
          </w:divBdr>
        </w:div>
        <w:div w:id="877937344">
          <w:marLeft w:val="0"/>
          <w:marRight w:val="0"/>
          <w:marTop w:val="0"/>
          <w:marBottom w:val="0"/>
          <w:divBdr>
            <w:top w:val="none" w:sz="0" w:space="0" w:color="auto"/>
            <w:left w:val="none" w:sz="0" w:space="0" w:color="auto"/>
            <w:bottom w:val="none" w:sz="0" w:space="0" w:color="auto"/>
            <w:right w:val="none" w:sz="0" w:space="0" w:color="auto"/>
          </w:divBdr>
        </w:div>
        <w:div w:id="1287738455">
          <w:marLeft w:val="0"/>
          <w:marRight w:val="0"/>
          <w:marTop w:val="0"/>
          <w:marBottom w:val="0"/>
          <w:divBdr>
            <w:top w:val="none" w:sz="0" w:space="0" w:color="auto"/>
            <w:left w:val="none" w:sz="0" w:space="0" w:color="auto"/>
            <w:bottom w:val="none" w:sz="0" w:space="0" w:color="auto"/>
            <w:right w:val="none" w:sz="0" w:space="0" w:color="auto"/>
          </w:divBdr>
        </w:div>
        <w:div w:id="645623060">
          <w:marLeft w:val="0"/>
          <w:marRight w:val="0"/>
          <w:marTop w:val="0"/>
          <w:marBottom w:val="0"/>
          <w:divBdr>
            <w:top w:val="none" w:sz="0" w:space="0" w:color="auto"/>
            <w:left w:val="none" w:sz="0" w:space="0" w:color="auto"/>
            <w:bottom w:val="none" w:sz="0" w:space="0" w:color="auto"/>
            <w:right w:val="none" w:sz="0" w:space="0" w:color="auto"/>
          </w:divBdr>
          <w:divsChild>
            <w:div w:id="572395479">
              <w:marLeft w:val="0"/>
              <w:marRight w:val="0"/>
              <w:marTop w:val="0"/>
              <w:marBottom w:val="0"/>
              <w:divBdr>
                <w:top w:val="none" w:sz="0" w:space="0" w:color="auto"/>
                <w:left w:val="none" w:sz="0" w:space="0" w:color="auto"/>
                <w:bottom w:val="none" w:sz="0" w:space="0" w:color="auto"/>
                <w:right w:val="none" w:sz="0" w:space="0" w:color="auto"/>
              </w:divBdr>
            </w:div>
          </w:divsChild>
        </w:div>
        <w:div w:id="1098141432">
          <w:marLeft w:val="0"/>
          <w:marRight w:val="0"/>
          <w:marTop w:val="0"/>
          <w:marBottom w:val="0"/>
          <w:divBdr>
            <w:top w:val="none" w:sz="0" w:space="0" w:color="auto"/>
            <w:left w:val="none" w:sz="0" w:space="0" w:color="auto"/>
            <w:bottom w:val="none" w:sz="0" w:space="0" w:color="auto"/>
            <w:right w:val="none" w:sz="0" w:space="0" w:color="auto"/>
          </w:divBdr>
          <w:divsChild>
            <w:div w:id="1740706909">
              <w:marLeft w:val="-135"/>
              <w:marRight w:val="0"/>
              <w:marTop w:val="0"/>
              <w:marBottom w:val="0"/>
              <w:divBdr>
                <w:top w:val="none" w:sz="0" w:space="0" w:color="auto"/>
                <w:left w:val="none" w:sz="0" w:space="0" w:color="auto"/>
                <w:bottom w:val="none" w:sz="0" w:space="0" w:color="auto"/>
                <w:right w:val="none" w:sz="0" w:space="0" w:color="auto"/>
              </w:divBdr>
              <w:divsChild>
                <w:div w:id="86004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41394">
      <w:bodyDiv w:val="1"/>
      <w:marLeft w:val="0"/>
      <w:marRight w:val="0"/>
      <w:marTop w:val="0"/>
      <w:marBottom w:val="0"/>
      <w:divBdr>
        <w:top w:val="none" w:sz="0" w:space="0" w:color="auto"/>
        <w:left w:val="none" w:sz="0" w:space="0" w:color="auto"/>
        <w:bottom w:val="none" w:sz="0" w:space="0" w:color="auto"/>
        <w:right w:val="none" w:sz="0" w:space="0" w:color="auto"/>
      </w:divBdr>
      <w:divsChild>
        <w:div w:id="505831999">
          <w:marLeft w:val="0"/>
          <w:marRight w:val="0"/>
          <w:marTop w:val="0"/>
          <w:marBottom w:val="0"/>
          <w:divBdr>
            <w:top w:val="none" w:sz="0" w:space="0" w:color="auto"/>
            <w:left w:val="none" w:sz="0" w:space="0" w:color="auto"/>
            <w:bottom w:val="none" w:sz="0" w:space="0" w:color="auto"/>
            <w:right w:val="none" w:sz="0" w:space="0" w:color="auto"/>
          </w:divBdr>
          <w:divsChild>
            <w:div w:id="1017655894">
              <w:marLeft w:val="0"/>
              <w:marRight w:val="0"/>
              <w:marTop w:val="0"/>
              <w:marBottom w:val="0"/>
              <w:divBdr>
                <w:top w:val="none" w:sz="0" w:space="0" w:color="auto"/>
                <w:left w:val="none" w:sz="0" w:space="0" w:color="auto"/>
                <w:bottom w:val="none" w:sz="0" w:space="0" w:color="auto"/>
                <w:right w:val="none" w:sz="0" w:space="0" w:color="auto"/>
              </w:divBdr>
              <w:divsChild>
                <w:div w:id="1394961497">
                  <w:marLeft w:val="0"/>
                  <w:marRight w:val="0"/>
                  <w:marTop w:val="0"/>
                  <w:marBottom w:val="0"/>
                  <w:divBdr>
                    <w:top w:val="none" w:sz="0" w:space="0" w:color="auto"/>
                    <w:left w:val="none" w:sz="0" w:space="0" w:color="auto"/>
                    <w:bottom w:val="none" w:sz="0" w:space="0" w:color="auto"/>
                    <w:right w:val="none" w:sz="0" w:space="0" w:color="auto"/>
                  </w:divBdr>
                  <w:divsChild>
                    <w:div w:id="112010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331246">
      <w:bodyDiv w:val="1"/>
      <w:marLeft w:val="0"/>
      <w:marRight w:val="0"/>
      <w:marTop w:val="0"/>
      <w:marBottom w:val="0"/>
      <w:divBdr>
        <w:top w:val="none" w:sz="0" w:space="0" w:color="auto"/>
        <w:left w:val="none" w:sz="0" w:space="0" w:color="auto"/>
        <w:bottom w:val="none" w:sz="0" w:space="0" w:color="auto"/>
        <w:right w:val="none" w:sz="0" w:space="0" w:color="auto"/>
      </w:divBdr>
      <w:divsChild>
        <w:div w:id="802695946">
          <w:marLeft w:val="0"/>
          <w:marRight w:val="0"/>
          <w:marTop w:val="0"/>
          <w:marBottom w:val="0"/>
          <w:divBdr>
            <w:top w:val="none" w:sz="0" w:space="0" w:color="auto"/>
            <w:left w:val="none" w:sz="0" w:space="0" w:color="auto"/>
            <w:bottom w:val="none" w:sz="0" w:space="0" w:color="auto"/>
            <w:right w:val="none" w:sz="0" w:space="0" w:color="auto"/>
          </w:divBdr>
          <w:divsChild>
            <w:div w:id="618070084">
              <w:marLeft w:val="0"/>
              <w:marRight w:val="0"/>
              <w:marTop w:val="0"/>
              <w:marBottom w:val="0"/>
              <w:divBdr>
                <w:top w:val="none" w:sz="0" w:space="0" w:color="auto"/>
                <w:left w:val="none" w:sz="0" w:space="0" w:color="auto"/>
                <w:bottom w:val="none" w:sz="0" w:space="0" w:color="auto"/>
                <w:right w:val="none" w:sz="0" w:space="0" w:color="auto"/>
              </w:divBdr>
              <w:divsChild>
                <w:div w:id="1043478776">
                  <w:marLeft w:val="0"/>
                  <w:marRight w:val="0"/>
                  <w:marTop w:val="0"/>
                  <w:marBottom w:val="0"/>
                  <w:divBdr>
                    <w:top w:val="none" w:sz="0" w:space="0" w:color="auto"/>
                    <w:left w:val="none" w:sz="0" w:space="0" w:color="auto"/>
                    <w:bottom w:val="none" w:sz="0" w:space="0" w:color="auto"/>
                    <w:right w:val="none" w:sz="0" w:space="0" w:color="auto"/>
                  </w:divBdr>
                  <w:divsChild>
                    <w:div w:id="1510363402">
                      <w:blockQuote w:val="1"/>
                      <w:marLeft w:val="720"/>
                      <w:marRight w:val="720"/>
                      <w:marTop w:val="100"/>
                      <w:marBottom w:val="100"/>
                      <w:divBdr>
                        <w:top w:val="none" w:sz="0" w:space="0" w:color="auto"/>
                        <w:left w:val="none" w:sz="0" w:space="0" w:color="auto"/>
                        <w:bottom w:val="none" w:sz="0" w:space="0" w:color="auto"/>
                        <w:right w:val="none" w:sz="0" w:space="0" w:color="auto"/>
                      </w:divBdr>
                    </w:div>
                    <w:div w:id="3597422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70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0672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29158932">
      <w:bodyDiv w:val="1"/>
      <w:marLeft w:val="0"/>
      <w:marRight w:val="0"/>
      <w:marTop w:val="0"/>
      <w:marBottom w:val="0"/>
      <w:divBdr>
        <w:top w:val="none" w:sz="0" w:space="0" w:color="auto"/>
        <w:left w:val="none" w:sz="0" w:space="0" w:color="auto"/>
        <w:bottom w:val="none" w:sz="0" w:space="0" w:color="auto"/>
        <w:right w:val="none" w:sz="0" w:space="0" w:color="auto"/>
      </w:divBdr>
      <w:divsChild>
        <w:div w:id="28145224">
          <w:marLeft w:val="0"/>
          <w:marRight w:val="0"/>
          <w:marTop w:val="0"/>
          <w:marBottom w:val="0"/>
          <w:divBdr>
            <w:top w:val="none" w:sz="0" w:space="0" w:color="auto"/>
            <w:left w:val="none" w:sz="0" w:space="0" w:color="auto"/>
            <w:bottom w:val="none" w:sz="0" w:space="0" w:color="auto"/>
            <w:right w:val="none" w:sz="0" w:space="0" w:color="auto"/>
          </w:divBdr>
          <w:divsChild>
            <w:div w:id="1251353135">
              <w:marLeft w:val="0"/>
              <w:marRight w:val="0"/>
              <w:marTop w:val="0"/>
              <w:marBottom w:val="0"/>
              <w:divBdr>
                <w:top w:val="none" w:sz="0" w:space="0" w:color="auto"/>
                <w:left w:val="none" w:sz="0" w:space="0" w:color="auto"/>
                <w:bottom w:val="none" w:sz="0" w:space="0" w:color="auto"/>
                <w:right w:val="none" w:sz="0" w:space="0" w:color="auto"/>
              </w:divBdr>
              <w:divsChild>
                <w:div w:id="1051151647">
                  <w:marLeft w:val="0"/>
                  <w:marRight w:val="0"/>
                  <w:marTop w:val="0"/>
                  <w:marBottom w:val="0"/>
                  <w:divBdr>
                    <w:top w:val="none" w:sz="0" w:space="0" w:color="auto"/>
                    <w:left w:val="none" w:sz="0" w:space="0" w:color="auto"/>
                    <w:bottom w:val="none" w:sz="0" w:space="0" w:color="auto"/>
                    <w:right w:val="none" w:sz="0" w:space="0" w:color="auto"/>
                  </w:divBdr>
                </w:div>
                <w:div w:id="1061371809">
                  <w:marLeft w:val="0"/>
                  <w:marRight w:val="0"/>
                  <w:marTop w:val="0"/>
                  <w:marBottom w:val="0"/>
                  <w:divBdr>
                    <w:top w:val="none" w:sz="0" w:space="0" w:color="auto"/>
                    <w:left w:val="none" w:sz="0" w:space="0" w:color="auto"/>
                    <w:bottom w:val="none" w:sz="0" w:space="0" w:color="auto"/>
                    <w:right w:val="none" w:sz="0" w:space="0" w:color="auto"/>
                  </w:divBdr>
                </w:div>
                <w:div w:id="1715346191">
                  <w:marLeft w:val="0"/>
                  <w:marRight w:val="0"/>
                  <w:marTop w:val="0"/>
                  <w:marBottom w:val="0"/>
                  <w:divBdr>
                    <w:top w:val="none" w:sz="0" w:space="0" w:color="auto"/>
                    <w:left w:val="none" w:sz="0" w:space="0" w:color="auto"/>
                    <w:bottom w:val="none" w:sz="0" w:space="0" w:color="auto"/>
                    <w:right w:val="none" w:sz="0" w:space="0" w:color="auto"/>
                  </w:divBdr>
                </w:div>
                <w:div w:id="17165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48744">
          <w:marLeft w:val="0"/>
          <w:marRight w:val="0"/>
          <w:marTop w:val="0"/>
          <w:marBottom w:val="0"/>
          <w:divBdr>
            <w:top w:val="none" w:sz="0" w:space="0" w:color="auto"/>
            <w:left w:val="none" w:sz="0" w:space="0" w:color="auto"/>
            <w:bottom w:val="none" w:sz="0" w:space="0" w:color="auto"/>
            <w:right w:val="none" w:sz="0" w:space="0" w:color="auto"/>
          </w:divBdr>
          <w:divsChild>
            <w:div w:id="1520435433">
              <w:marLeft w:val="0"/>
              <w:marRight w:val="0"/>
              <w:marTop w:val="0"/>
              <w:marBottom w:val="0"/>
              <w:divBdr>
                <w:top w:val="none" w:sz="0" w:space="0" w:color="auto"/>
                <w:left w:val="none" w:sz="0" w:space="0" w:color="auto"/>
                <w:bottom w:val="none" w:sz="0" w:space="0" w:color="auto"/>
                <w:right w:val="none" w:sz="0" w:space="0" w:color="auto"/>
              </w:divBdr>
            </w:div>
            <w:div w:id="1580824067">
              <w:marLeft w:val="0"/>
              <w:marRight w:val="0"/>
              <w:marTop w:val="0"/>
              <w:marBottom w:val="0"/>
              <w:divBdr>
                <w:top w:val="none" w:sz="0" w:space="0" w:color="auto"/>
                <w:left w:val="none" w:sz="0" w:space="0" w:color="auto"/>
                <w:bottom w:val="none" w:sz="0" w:space="0" w:color="auto"/>
                <w:right w:val="none" w:sz="0" w:space="0" w:color="auto"/>
              </w:divBdr>
              <w:divsChild>
                <w:div w:id="270865213">
                  <w:marLeft w:val="0"/>
                  <w:marRight w:val="0"/>
                  <w:marTop w:val="0"/>
                  <w:marBottom w:val="0"/>
                  <w:divBdr>
                    <w:top w:val="none" w:sz="0" w:space="0" w:color="auto"/>
                    <w:left w:val="none" w:sz="0" w:space="0" w:color="auto"/>
                    <w:bottom w:val="none" w:sz="0" w:space="0" w:color="auto"/>
                    <w:right w:val="none" w:sz="0" w:space="0" w:color="auto"/>
                  </w:divBdr>
                  <w:divsChild>
                    <w:div w:id="1500849949">
                      <w:marLeft w:val="0"/>
                      <w:marRight w:val="0"/>
                      <w:marTop w:val="0"/>
                      <w:marBottom w:val="0"/>
                      <w:divBdr>
                        <w:top w:val="none" w:sz="0" w:space="0" w:color="auto"/>
                        <w:left w:val="none" w:sz="0" w:space="0" w:color="auto"/>
                        <w:bottom w:val="none" w:sz="0" w:space="0" w:color="auto"/>
                        <w:right w:val="none" w:sz="0" w:space="0" w:color="auto"/>
                      </w:divBdr>
                    </w:div>
                  </w:divsChild>
                </w:div>
                <w:div w:id="1819416403">
                  <w:marLeft w:val="0"/>
                  <w:marRight w:val="0"/>
                  <w:marTop w:val="0"/>
                  <w:marBottom w:val="0"/>
                  <w:divBdr>
                    <w:top w:val="none" w:sz="0" w:space="0" w:color="auto"/>
                    <w:left w:val="none" w:sz="0" w:space="0" w:color="auto"/>
                    <w:bottom w:val="none" w:sz="0" w:space="0" w:color="auto"/>
                    <w:right w:val="none" w:sz="0" w:space="0" w:color="auto"/>
                  </w:divBdr>
                  <w:divsChild>
                    <w:div w:id="688482694">
                      <w:marLeft w:val="0"/>
                      <w:marRight w:val="0"/>
                      <w:marTop w:val="0"/>
                      <w:marBottom w:val="0"/>
                      <w:divBdr>
                        <w:top w:val="none" w:sz="0" w:space="0" w:color="auto"/>
                        <w:left w:val="none" w:sz="0" w:space="0" w:color="auto"/>
                        <w:bottom w:val="none" w:sz="0" w:space="0" w:color="auto"/>
                        <w:right w:val="none" w:sz="0" w:space="0" w:color="auto"/>
                      </w:divBdr>
                      <w:divsChild>
                        <w:div w:id="145196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31017">
              <w:marLeft w:val="0"/>
              <w:marRight w:val="0"/>
              <w:marTop w:val="0"/>
              <w:marBottom w:val="0"/>
              <w:divBdr>
                <w:top w:val="none" w:sz="0" w:space="0" w:color="auto"/>
                <w:left w:val="none" w:sz="0" w:space="0" w:color="auto"/>
                <w:bottom w:val="none" w:sz="0" w:space="0" w:color="auto"/>
                <w:right w:val="none" w:sz="0" w:space="0" w:color="auto"/>
              </w:divBdr>
            </w:div>
            <w:div w:id="212423924">
              <w:marLeft w:val="0"/>
              <w:marRight w:val="0"/>
              <w:marTop w:val="0"/>
              <w:marBottom w:val="0"/>
              <w:divBdr>
                <w:top w:val="none" w:sz="0" w:space="0" w:color="auto"/>
                <w:left w:val="none" w:sz="0" w:space="0" w:color="auto"/>
                <w:bottom w:val="none" w:sz="0" w:space="0" w:color="auto"/>
                <w:right w:val="none" w:sz="0" w:space="0" w:color="auto"/>
              </w:divBdr>
            </w:div>
            <w:div w:id="1206018009">
              <w:marLeft w:val="0"/>
              <w:marRight w:val="0"/>
              <w:marTop w:val="0"/>
              <w:marBottom w:val="0"/>
              <w:divBdr>
                <w:top w:val="none" w:sz="0" w:space="0" w:color="auto"/>
                <w:left w:val="none" w:sz="0" w:space="0" w:color="auto"/>
                <w:bottom w:val="none" w:sz="0" w:space="0" w:color="auto"/>
                <w:right w:val="none" w:sz="0" w:space="0" w:color="auto"/>
              </w:divBdr>
            </w:div>
          </w:divsChild>
        </w:div>
        <w:div w:id="73597380">
          <w:marLeft w:val="0"/>
          <w:marRight w:val="0"/>
          <w:marTop w:val="0"/>
          <w:marBottom w:val="0"/>
          <w:divBdr>
            <w:top w:val="none" w:sz="0" w:space="0" w:color="auto"/>
            <w:left w:val="none" w:sz="0" w:space="0" w:color="auto"/>
            <w:bottom w:val="none" w:sz="0" w:space="0" w:color="auto"/>
            <w:right w:val="none" w:sz="0" w:space="0" w:color="auto"/>
          </w:divBdr>
          <w:divsChild>
            <w:div w:id="30962229">
              <w:marLeft w:val="0"/>
              <w:marRight w:val="0"/>
              <w:marTop w:val="0"/>
              <w:marBottom w:val="0"/>
              <w:divBdr>
                <w:top w:val="none" w:sz="0" w:space="0" w:color="auto"/>
                <w:left w:val="none" w:sz="0" w:space="0" w:color="auto"/>
                <w:bottom w:val="none" w:sz="0" w:space="0" w:color="auto"/>
                <w:right w:val="none" w:sz="0" w:space="0" w:color="auto"/>
              </w:divBdr>
              <w:divsChild>
                <w:div w:id="193338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10755">
      <w:marLeft w:val="0"/>
      <w:marRight w:val="0"/>
      <w:marTop w:val="0"/>
      <w:marBottom w:val="0"/>
      <w:divBdr>
        <w:top w:val="none" w:sz="0" w:space="0" w:color="auto"/>
        <w:left w:val="none" w:sz="0" w:space="0" w:color="auto"/>
        <w:bottom w:val="none" w:sz="0" w:space="0" w:color="auto"/>
        <w:right w:val="none" w:sz="0" w:space="0" w:color="auto"/>
      </w:divBdr>
      <w:divsChild>
        <w:div w:id="1325284319">
          <w:marLeft w:val="0"/>
          <w:marRight w:val="0"/>
          <w:marTop w:val="0"/>
          <w:marBottom w:val="0"/>
          <w:divBdr>
            <w:top w:val="none" w:sz="0" w:space="0" w:color="auto"/>
            <w:left w:val="none" w:sz="0" w:space="0" w:color="auto"/>
            <w:bottom w:val="none" w:sz="0" w:space="0" w:color="auto"/>
            <w:right w:val="none" w:sz="0" w:space="0" w:color="auto"/>
          </w:divBdr>
        </w:div>
      </w:divsChild>
    </w:div>
    <w:div w:id="1843205197">
      <w:marLeft w:val="0"/>
      <w:marRight w:val="0"/>
      <w:marTop w:val="0"/>
      <w:marBottom w:val="0"/>
      <w:divBdr>
        <w:top w:val="none" w:sz="0" w:space="0" w:color="auto"/>
        <w:left w:val="none" w:sz="0" w:space="0" w:color="auto"/>
        <w:bottom w:val="none" w:sz="0" w:space="0" w:color="auto"/>
        <w:right w:val="none" w:sz="0" w:space="0" w:color="auto"/>
      </w:divBdr>
      <w:divsChild>
        <w:div w:id="994913926">
          <w:marLeft w:val="0"/>
          <w:marRight w:val="0"/>
          <w:marTop w:val="0"/>
          <w:marBottom w:val="0"/>
          <w:divBdr>
            <w:top w:val="none" w:sz="0" w:space="0" w:color="auto"/>
            <w:left w:val="none" w:sz="0" w:space="0" w:color="auto"/>
            <w:bottom w:val="none" w:sz="0" w:space="0" w:color="auto"/>
            <w:right w:val="none" w:sz="0" w:space="0" w:color="auto"/>
          </w:divBdr>
          <w:divsChild>
            <w:div w:id="6643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3858">
      <w:bodyDiv w:val="1"/>
      <w:marLeft w:val="0"/>
      <w:marRight w:val="0"/>
      <w:marTop w:val="0"/>
      <w:marBottom w:val="0"/>
      <w:divBdr>
        <w:top w:val="none" w:sz="0" w:space="0" w:color="auto"/>
        <w:left w:val="none" w:sz="0" w:space="0" w:color="auto"/>
        <w:bottom w:val="none" w:sz="0" w:space="0" w:color="auto"/>
        <w:right w:val="none" w:sz="0" w:space="0" w:color="auto"/>
      </w:divBdr>
      <w:divsChild>
        <w:div w:id="2062903783">
          <w:marLeft w:val="0"/>
          <w:marRight w:val="0"/>
          <w:marTop w:val="0"/>
          <w:marBottom w:val="0"/>
          <w:divBdr>
            <w:top w:val="none" w:sz="0" w:space="0" w:color="auto"/>
            <w:left w:val="none" w:sz="0" w:space="0" w:color="auto"/>
            <w:bottom w:val="none" w:sz="0" w:space="0" w:color="auto"/>
            <w:right w:val="none" w:sz="0" w:space="0" w:color="auto"/>
          </w:divBdr>
          <w:divsChild>
            <w:div w:id="325986113">
              <w:marLeft w:val="0"/>
              <w:marRight w:val="0"/>
              <w:marTop w:val="0"/>
              <w:marBottom w:val="0"/>
              <w:divBdr>
                <w:top w:val="none" w:sz="0" w:space="0" w:color="auto"/>
                <w:left w:val="none" w:sz="0" w:space="0" w:color="auto"/>
                <w:bottom w:val="none" w:sz="0" w:space="0" w:color="auto"/>
                <w:right w:val="none" w:sz="0" w:space="0" w:color="auto"/>
              </w:divBdr>
              <w:divsChild>
                <w:div w:id="12890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Green_job" TargetMode="External"/><Relationship Id="rId18" Type="http://schemas.openxmlformats.org/officeDocument/2006/relationships/hyperlink" Target="http://www.greenfutures.com.au/content/contact_us" TargetMode="External"/><Relationship Id="rId26" Type="http://schemas.openxmlformats.org/officeDocument/2006/relationships/hyperlink" Target="http://www.mysunshinecoast.com.au/articles/article-display/we-want-you-more-troops-to-be-recruited-to-queenslands-green-army,16884" TargetMode="External"/><Relationship Id="rId39" Type="http://schemas.openxmlformats.org/officeDocument/2006/relationships/hyperlink" Target="http://www.griffith.edu.au/environment-planning-architecture/environmental-science" TargetMode="External"/><Relationship Id="rId21" Type="http://schemas.openxmlformats.org/officeDocument/2006/relationships/hyperlink" Target="http://www.cpaaustralia.com.au/newsletters/28_31_Green_industry.pdf" TargetMode="External"/><Relationship Id="rId34" Type="http://schemas.openxmlformats.org/officeDocument/2006/relationships/hyperlink" Target="http://www.griffith.edu.au/environment-planning-architecture/atmospheric-environment-research-centre" TargetMode="External"/><Relationship Id="rId42" Type="http://schemas.openxmlformats.org/officeDocument/2006/relationships/hyperlink" Target="http://www.griffith.edu.au/environment-planning-architecture/griffith-school-environment/future-students" TargetMode="External"/><Relationship Id="rId47" Type="http://schemas.openxmlformats.org/officeDocument/2006/relationships/hyperlink" Target="http://www.griffith.edu.au/environment-planning-architecture/griffith-school-environment/staff" TargetMode="External"/><Relationship Id="rId50" Type="http://schemas.openxmlformats.org/officeDocument/2006/relationships/hyperlink" Target="http://www.griffith.edu.au/environment-planning-architecture/international-centre-ecotourism-research" TargetMode="External"/><Relationship Id="rId55" Type="http://schemas.openxmlformats.org/officeDocument/2006/relationships/hyperlink" Target="http://www17.griffith.edu.au/cis/p_cat/school.asp?element=ENV&amp;display=open&amp;campus=all&amp;level=all" TargetMode="External"/><Relationship Id="rId63" Type="http://schemas.openxmlformats.org/officeDocument/2006/relationships/hyperlink" Target="http://www.griffith.edu.au/environment-planning-architecture/environmental-science" TargetMode="External"/><Relationship Id="rId68" Type="http://schemas.openxmlformats.org/officeDocument/2006/relationships/hyperlink" Target="http://www.griffith.edu.au/future-students/how-to-apply/pathways-to-griffith" TargetMode="External"/><Relationship Id="rId7" Type="http://schemas.openxmlformats.org/officeDocument/2006/relationships/endnotes" Target="endnotes.xml"/><Relationship Id="rId71" Type="http://schemas.openxmlformats.org/officeDocument/2006/relationships/hyperlink" Target="http://education.qld.gov.au/curriculum/learning/sustainability.html" TargetMode="External"/><Relationship Id="rId2" Type="http://schemas.openxmlformats.org/officeDocument/2006/relationships/numbering" Target="numbering.xml"/><Relationship Id="rId16" Type="http://schemas.openxmlformats.org/officeDocument/2006/relationships/hyperlink" Target="http://www.greenfutures.com.au/content/apply_is_it_for_you" TargetMode="External"/><Relationship Id="rId29" Type="http://schemas.openxmlformats.org/officeDocument/2006/relationships/hyperlink" Target="http://education.qld.gov.au/schools/environment/outdoor/moretonbay.html" TargetMode="External"/><Relationship Id="rId11" Type="http://schemas.openxmlformats.org/officeDocument/2006/relationships/image" Target="media/image4.jpeg"/><Relationship Id="rId24" Type="http://schemas.openxmlformats.org/officeDocument/2006/relationships/hyperlink" Target="http://www.actu.org.au/Images/Dynamic/attachments/6252/Green%20New%20Deal%20statement%20-%20081202.pdf" TargetMode="External"/><Relationship Id="rId32" Type="http://schemas.openxmlformats.org/officeDocument/2006/relationships/hyperlink" Target="http://www.griffith.edu.au/" TargetMode="External"/><Relationship Id="rId37" Type="http://schemas.openxmlformats.org/officeDocument/2006/relationships/hyperlink" Target="http://www.griffith.edu.au/environment-planning-architecture/environmental-futures-centre" TargetMode="External"/><Relationship Id="rId40" Type="http://schemas.openxmlformats.org/officeDocument/2006/relationships/hyperlink" Target="http://www.griffith.edu.au/environment-planning-architecture/griffith-centre-coastal-management" TargetMode="External"/><Relationship Id="rId45" Type="http://schemas.openxmlformats.org/officeDocument/2006/relationships/hyperlink" Target="http://www.griffith.edu.au/environment-planning-architecture/griffith-school-environment/news" TargetMode="External"/><Relationship Id="rId53" Type="http://schemas.openxmlformats.org/officeDocument/2006/relationships/hyperlink" Target="http://www.griffith.edu.au/environment-planning-architecture/urban-environmental-planning" TargetMode="External"/><Relationship Id="rId58" Type="http://schemas.openxmlformats.org/officeDocument/2006/relationships/hyperlink" Target="http://www17.griffith.edu.au/cis/p_cat/programsubarea.asp?cat=Environment,%20Planning%20and%20Architecture&amp;subcat=ecotourism&amp;display=open" TargetMode="External"/><Relationship Id="rId66" Type="http://schemas.openxmlformats.org/officeDocument/2006/relationships/hyperlink" Target="http://www17.griffith.edu.au/cis/p_cat/programsubarea.asp?cat=Science&amp;subcat=water&amp;display=open"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limatechange.qld.gov.au/pdf/factsheets/3planbuild-e2-greenbuildingskillsfund.pdf" TargetMode="External"/><Relationship Id="rId23" Type="http://schemas.openxmlformats.org/officeDocument/2006/relationships/hyperlink" Target="http://www.actu.org.au/Images/Dynamic/attachments/6211/Green_Gold%20_Rush_final.pdf" TargetMode="External"/><Relationship Id="rId28" Type="http://schemas.openxmlformats.org/officeDocument/2006/relationships/hyperlink" Target="http://www.employment.qld.gov.au" TargetMode="External"/><Relationship Id="rId36" Type="http://schemas.openxmlformats.org/officeDocument/2006/relationships/hyperlink" Target="http://www.griffith.edu.au/environment-planning-architecture/centre-environment-population-health" TargetMode="External"/><Relationship Id="rId49" Type="http://schemas.openxmlformats.org/officeDocument/2006/relationships/hyperlink" Target="http://www.griffith.edu.au/environment-planning-architecture/griffith-school-environment/contact-us" TargetMode="External"/><Relationship Id="rId57" Type="http://schemas.openxmlformats.org/officeDocument/2006/relationships/hyperlink" Target="http://www17.griffith.edu.au/cis/p_cat/programsubarea.asp?cat=Environment,%20Planning%20and%20Architecture&amp;subcat=ecology&amp;display=open" TargetMode="External"/><Relationship Id="rId61" Type="http://schemas.openxmlformats.org/officeDocument/2006/relationships/hyperlink" Target="http://www17.griffith.edu.au/cis/p_cat/programsubarea.asp?cat=Environment,%20Planning%20and%20Architecture&amp;subcat=environmental_modelling&amp;display=open" TargetMode="External"/><Relationship Id="rId10" Type="http://schemas.openxmlformats.org/officeDocument/2006/relationships/image" Target="media/image3.jpeg"/><Relationship Id="rId19" Type="http://schemas.openxmlformats.org/officeDocument/2006/relationships/hyperlink" Target="http://www.greenfutures.com.au/content/contact_us" TargetMode="External"/><Relationship Id="rId31" Type="http://schemas.openxmlformats.org/officeDocument/2006/relationships/image" Target="media/image5.jpeg"/><Relationship Id="rId44" Type="http://schemas.openxmlformats.org/officeDocument/2006/relationships/hyperlink" Target="http://www.griffith.edu.au/environment-planning-architecture/griffith-school-environment/programs-courses/bridging-and-short-courses" TargetMode="External"/><Relationship Id="rId52" Type="http://schemas.openxmlformats.org/officeDocument/2006/relationships/hyperlink" Target="http://www.griffith.edu.au/environment-planning-architecture/southeast-queensland-fire-biodiversity-consortium" TargetMode="External"/><Relationship Id="rId60" Type="http://schemas.openxmlformats.org/officeDocument/2006/relationships/hyperlink" Target="http://www17.griffith.edu.au/cis/p_cat/programsubarea.asp?cat=Environment,%20Planning%20and%20Architecture&amp;subcat=environmental_management&amp;display=open" TargetMode="External"/><Relationship Id="rId65" Type="http://schemas.openxmlformats.org/officeDocument/2006/relationships/hyperlink" Target="http://www17.griffith.edu.au/cis/p_cat/programsubarea.asp?cat=Environment,%20Planning%20and%20Architecture&amp;subcat=pollution_science&amp;display=open"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n.wikipedia.org/wiki/United_Nations_Environment_Program" TargetMode="External"/><Relationship Id="rId22" Type="http://schemas.openxmlformats.org/officeDocument/2006/relationships/hyperlink" Target="http://www.actu.org.au/Images/Dynamic/attachments/6211/Green_Gold%20_Rush_final.pdf" TargetMode="External"/><Relationship Id="rId27" Type="http://schemas.openxmlformats.org/officeDocument/2006/relationships/hyperlink" Target="http://www.greenarmy.qld.gov.au" TargetMode="External"/><Relationship Id="rId30" Type="http://schemas.openxmlformats.org/officeDocument/2006/relationships/hyperlink" Target="http://www.pagegangster.com/p/Al04O/" TargetMode="External"/><Relationship Id="rId35" Type="http://schemas.openxmlformats.org/officeDocument/2006/relationships/hyperlink" Target="http://www.griffith.edu.au/environment-planning-architecture/australian-rivers-institute" TargetMode="External"/><Relationship Id="rId43" Type="http://schemas.openxmlformats.org/officeDocument/2006/relationships/hyperlink" Target="http://www.griffith.edu.au/environment-planning-architecture/griffith-school-environment/programs-courses" TargetMode="External"/><Relationship Id="rId48" Type="http://schemas.openxmlformats.org/officeDocument/2006/relationships/hyperlink" Target="http://www.griffith.edu.au/environment-planning-architecture/griffith-school-environment/student-opportunities" TargetMode="External"/><Relationship Id="rId56" Type="http://schemas.openxmlformats.org/officeDocument/2006/relationships/hyperlink" Target="http://www.griffith.edu.au/environment-planning-architecture/architecture" TargetMode="External"/><Relationship Id="rId64" Type="http://schemas.openxmlformats.org/officeDocument/2006/relationships/hyperlink" Target="http://www.griffith.edu.au/science/marine-science-marine-biology" TargetMode="External"/><Relationship Id="rId69" Type="http://schemas.openxmlformats.org/officeDocument/2006/relationships/hyperlink" Target="http://www.coles.com.au/about/community/charity/landcare_australia.asp" TargetMode="External"/><Relationship Id="rId8" Type="http://schemas.openxmlformats.org/officeDocument/2006/relationships/image" Target="media/image1.jpeg"/><Relationship Id="rId51" Type="http://schemas.openxmlformats.org/officeDocument/2006/relationships/hyperlink" Target="http://www.griffith.edu.au/environment-planning-architecture/international-centre-management-pest-fruit-flies" TargetMode="External"/><Relationship Id="rId72" Type="http://schemas.openxmlformats.org/officeDocument/2006/relationships/hyperlink" Target="http://deta.qld.gov.au/yes/"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greenfutures.com.au/content/apply_conditions" TargetMode="External"/><Relationship Id="rId25" Type="http://schemas.openxmlformats.org/officeDocument/2006/relationships/hyperlink" Target="http://www.actu.org.au/Media/Mediareleases/GreenGoldRushreportalmostamilliongreenjobsforAustraliaby2030.aspx" TargetMode="External"/><Relationship Id="rId33" Type="http://schemas.openxmlformats.org/officeDocument/2006/relationships/hyperlink" Target="http://www.griffith.edu.au/environment-planning-architecture/architecture" TargetMode="External"/><Relationship Id="rId38" Type="http://schemas.openxmlformats.org/officeDocument/2006/relationships/hyperlink" Target="http://www.griffith.edu.au/environment-planning-architecture/ecocentre" TargetMode="External"/><Relationship Id="rId46" Type="http://schemas.openxmlformats.org/officeDocument/2006/relationships/hyperlink" Target="http://www.griffith.edu.au/environment-planning-architecture/griffith-school-environment/research" TargetMode="External"/><Relationship Id="rId59" Type="http://schemas.openxmlformats.org/officeDocument/2006/relationships/hyperlink" Target="http://www17.griffith.edu.au/cis/p_cat/programsubarea.asp?cat=Environment,%20Planning%20and%20Architecture&amp;subcat=environmental_education&amp;display=open" TargetMode="External"/><Relationship Id="rId67" Type="http://schemas.openxmlformats.org/officeDocument/2006/relationships/hyperlink" Target="http://www17.griffith.edu.au/cis/p_cat/programsubarea.asp?cat=Environment,%20Planning%20and%20Architecture&amp;subcat=wildlife&amp;display=open" TargetMode="External"/><Relationship Id="rId20" Type="http://schemas.openxmlformats.org/officeDocument/2006/relationships/hyperlink" Target="http://www.greenfutures.com.au/content/contact_us" TargetMode="External"/><Relationship Id="rId41" Type="http://schemas.openxmlformats.org/officeDocument/2006/relationships/hyperlink" Target="http://www.griffith.edu.au/environment-planning-architecture/griffith-school-environment" TargetMode="External"/><Relationship Id="rId54" Type="http://schemas.openxmlformats.org/officeDocument/2006/relationships/hyperlink" Target="http://www.griffith.edu.au/environment-planning-architecture/urban-research-program" TargetMode="External"/><Relationship Id="rId62" Type="http://schemas.openxmlformats.org/officeDocument/2006/relationships/hyperlink" Target="http://www.griffith.edu.au/environment-planning/urban-environmental-planning" TargetMode="External"/><Relationship Id="rId70" Type="http://schemas.openxmlformats.org/officeDocument/2006/relationships/hyperlink" Target="http://www.yates.com.au/kids-gardenin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18467-8EF9-41BA-9C97-4A072C2D2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8791</Words>
  <Characters>50111</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The Smith Family</Company>
  <LinksUpToDate>false</LinksUpToDate>
  <CharactersWithSpaces>58785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BruceR</dc:creator>
  <cp:keywords/>
  <dc:description/>
  <cp:lastModifiedBy>BruceR</cp:lastModifiedBy>
  <cp:revision>2</cp:revision>
  <cp:lastPrinted>2010-07-22T04:41:00Z</cp:lastPrinted>
  <dcterms:created xsi:type="dcterms:W3CDTF">2010-07-22T06:01:00Z</dcterms:created>
  <dcterms:modified xsi:type="dcterms:W3CDTF">2010-07-22T06:01:00Z</dcterms:modified>
</cp:coreProperties>
</file>