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BE" w:rsidRDefault="009D16E4" w:rsidP="00293ABE">
      <w:pPr>
        <w:jc w:val="center"/>
        <w:rPr>
          <w:rFonts w:ascii="Blackadder ITC" w:hAnsi="Blackadder ITC"/>
          <w:color w:val="FF0000"/>
          <w:sz w:val="96"/>
          <w:szCs w:val="96"/>
        </w:rPr>
      </w:pPr>
      <w:r w:rsidRPr="009D16E4">
        <w:rPr>
          <w:rFonts w:ascii="Blackadder ITC" w:hAnsi="Blackadder ITC"/>
          <w:color w:val="FF0000"/>
          <w:sz w:val="96"/>
          <w:szCs w:val="96"/>
        </w:rPr>
        <w:t>¿Q</w:t>
      </w:r>
      <w:r>
        <w:rPr>
          <w:rFonts w:ascii="Blackadder ITC" w:hAnsi="Blackadder ITC"/>
          <w:color w:val="FF0000"/>
          <w:sz w:val="96"/>
          <w:szCs w:val="96"/>
        </w:rPr>
        <w:t>ué</w:t>
      </w:r>
      <w:r w:rsidRPr="009D16E4">
        <w:rPr>
          <w:rFonts w:ascii="Blackadder ITC" w:hAnsi="Blackadder ITC"/>
          <w:color w:val="FF0000"/>
          <w:sz w:val="96"/>
          <w:szCs w:val="96"/>
        </w:rPr>
        <w:t xml:space="preserve"> es </w:t>
      </w:r>
      <w:r w:rsidR="00293ABE" w:rsidRPr="009D16E4">
        <w:rPr>
          <w:rFonts w:ascii="Blackadder ITC" w:hAnsi="Blackadder ITC"/>
          <w:color w:val="FF0000"/>
          <w:sz w:val="96"/>
          <w:szCs w:val="96"/>
        </w:rPr>
        <w:t>reptil</w:t>
      </w:r>
      <w:r w:rsidRPr="009D16E4">
        <w:rPr>
          <w:rFonts w:ascii="Blackadder ITC" w:hAnsi="Blackadder ITC"/>
          <w:color w:val="FF0000"/>
          <w:sz w:val="96"/>
          <w:szCs w:val="96"/>
        </w:rPr>
        <w:t>?</w:t>
      </w:r>
    </w:p>
    <w:p w:rsidR="00293ABE" w:rsidRPr="00293ABE" w:rsidRDefault="00293ABE" w:rsidP="00293ABE">
      <w:pPr>
        <w:rPr>
          <w:rFonts w:ascii="Blackadder ITC" w:hAnsi="Blackadder ITC"/>
          <w:color w:val="FF0000"/>
          <w:sz w:val="96"/>
          <w:szCs w:val="96"/>
        </w:rPr>
      </w:pPr>
      <w:r w:rsidRPr="00293ABE">
        <w:rPr>
          <w:rFonts w:ascii="Blackadder ITC" w:eastAsia="Times New Roman" w:hAnsi="Blackadder ITC" w:cs="Times New Roman"/>
          <w:color w:val="FF0000"/>
          <w:sz w:val="36"/>
          <w:szCs w:val="36"/>
          <w:lang w:eastAsia="es-ES"/>
        </w:rPr>
        <w:t xml:space="preserve">Los reptiles poseen estas características: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0"/>
        <w:gridCol w:w="8294"/>
      </w:tblGrid>
      <w:tr w:rsidR="00293ABE" w:rsidRPr="00293ABE">
        <w:trPr>
          <w:tblCellSpacing w:w="0" w:type="dxa"/>
        </w:trPr>
        <w:tc>
          <w:tcPr>
            <w:tcW w:w="630" w:type="dxa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9" name="Imagen 9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Su cuerpo está cubierto de escamas.</w:t>
            </w:r>
          </w:p>
        </w:tc>
      </w:tr>
      <w:tr w:rsidR="00293ABE" w:rsidRPr="00293ABE">
        <w:trPr>
          <w:tblCellSpacing w:w="0" w:type="dxa"/>
        </w:trPr>
        <w:tc>
          <w:tcPr>
            <w:tcW w:w="630" w:type="dxa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0" name="Imagen 10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Sus extremidades tienen forma de patas, que suelen ser muy cortas. Algunos reptiles, como las serpientes, no tienen patas.</w:t>
            </w:r>
          </w:p>
        </w:tc>
      </w:tr>
      <w:tr w:rsidR="00293ABE" w:rsidRPr="00293ABE">
        <w:trPr>
          <w:tblCellSpacing w:w="0" w:type="dxa"/>
        </w:trPr>
        <w:tc>
          <w:tcPr>
            <w:tcW w:w="630" w:type="dxa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1" name="Imagen 11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Su temperatura corporal es variable, es decir, son animales de sangre fría. Por ello suelen vivir en ambientes cálidos, y se aletargan durante el invierno.</w:t>
            </w:r>
          </w:p>
        </w:tc>
      </w:tr>
      <w:tr w:rsidR="00293ABE" w:rsidRPr="00293ABE">
        <w:trPr>
          <w:tblCellSpacing w:w="0" w:type="dxa"/>
        </w:trPr>
        <w:tc>
          <w:tcPr>
            <w:tcW w:w="630" w:type="dxa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2" name="Imagen 12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Respiran por pulmones.</w:t>
            </w:r>
          </w:p>
        </w:tc>
      </w:tr>
      <w:tr w:rsidR="00293ABE" w:rsidRPr="00293ABE">
        <w:trPr>
          <w:tblCellSpacing w:w="0" w:type="dxa"/>
        </w:trPr>
        <w:tc>
          <w:tcPr>
            <w:tcW w:w="630" w:type="dxa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3" name="Imagen 13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La mayoría son carnívoros. En la boca suelen tener muchos dientes, todos del mismo tamaño, con los que retienen a sus presas.</w:t>
            </w:r>
          </w:p>
        </w:tc>
      </w:tr>
      <w:tr w:rsidR="00293ABE" w:rsidRPr="00293ABE">
        <w:trPr>
          <w:tblCellSpacing w:w="0" w:type="dxa"/>
        </w:trPr>
        <w:tc>
          <w:tcPr>
            <w:tcW w:w="630" w:type="dxa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4" name="Imagen 14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Son ovíparos, es decir, se reproducen por huevos.</w:t>
            </w:r>
          </w:p>
        </w:tc>
      </w:tr>
      <w:tr w:rsidR="00293ABE" w:rsidRPr="00293ABE">
        <w:trPr>
          <w:tblCellSpacing w:w="0" w:type="dxa"/>
        </w:trPr>
        <w:tc>
          <w:tcPr>
            <w:tcW w:w="630" w:type="dxa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5" name="Imagen 15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 xml:space="preserve">Su fecundación es interna. El macho se aparea con la hembra y se forman huevos fecundados. </w:t>
            </w:r>
            <w:proofErr w:type="gramStart"/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la</w:t>
            </w:r>
            <w:proofErr w:type="gramEnd"/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 xml:space="preserve"> hembra pone los huevos sobre la hierba o los entierra.</w:t>
            </w:r>
          </w:p>
        </w:tc>
      </w:tr>
      <w:tr w:rsidR="00293ABE" w:rsidRPr="00293ABE">
        <w:trPr>
          <w:tblCellSpacing w:w="0" w:type="dxa"/>
        </w:trPr>
        <w:tc>
          <w:tcPr>
            <w:tcW w:w="630" w:type="dxa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noProof/>
                <w:color w:val="FF0000"/>
                <w:sz w:val="36"/>
                <w:szCs w:val="36"/>
                <w:lang w:eastAsia="es-ES"/>
              </w:rPr>
              <w:drawing>
                <wp:inline distT="0" distB="0" distL="0" distR="0">
                  <wp:extent cx="114300" cy="114300"/>
                  <wp:effectExtent l="19050" t="0" r="0" b="0"/>
                  <wp:docPr id="16" name="Imagen 16" descr="http://www.educared.net/aprende/anavegar5/podium/images/a/2564/_themes/copia-de-marea-baja/tidbul2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educared.net/aprende/anavegar5/podium/images/a/2564/_themes/copia-de-marea-baja/tidbul2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hideMark/>
          </w:tcPr>
          <w:p w:rsidR="00293ABE" w:rsidRPr="00293ABE" w:rsidRDefault="00293ABE" w:rsidP="00293ABE">
            <w:pPr>
              <w:spacing w:after="0" w:line="240" w:lineRule="auto"/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</w:pPr>
            <w:r w:rsidRPr="00293ABE">
              <w:rPr>
                <w:rFonts w:ascii="Blackadder ITC" w:eastAsia="Times New Roman" w:hAnsi="Blackadder ITC" w:cs="Times New Roman"/>
                <w:color w:val="FF0000"/>
                <w:sz w:val="36"/>
                <w:szCs w:val="36"/>
                <w:lang w:eastAsia="es-ES"/>
              </w:rPr>
              <w:t>Algunos reptiles, como la víbora, son ovovivíparos: Los huevos se abren dentro del cuerpo de la madre y nacen las crías vivas.</w:t>
            </w:r>
          </w:p>
        </w:tc>
      </w:tr>
    </w:tbl>
    <w:p w:rsidR="00293ABE" w:rsidRPr="00293ABE" w:rsidRDefault="00293ABE" w:rsidP="00293ABE">
      <w:pPr>
        <w:spacing w:after="0" w:line="240" w:lineRule="auto"/>
        <w:jc w:val="center"/>
        <w:rPr>
          <w:rFonts w:ascii="Blackadder ITC" w:eastAsia="Times New Roman" w:hAnsi="Blackadder ITC" w:cs="Times New Roman"/>
          <w:color w:val="FF0000"/>
          <w:sz w:val="36"/>
          <w:szCs w:val="36"/>
          <w:lang w:eastAsia="es-ES"/>
        </w:rPr>
      </w:pPr>
      <w:r>
        <w:rPr>
          <w:rFonts w:ascii="Blackadder ITC" w:eastAsia="Times New Roman" w:hAnsi="Blackadder ITC" w:cs="Times New Roman"/>
          <w:noProof/>
          <w:color w:val="FF0000"/>
          <w:sz w:val="36"/>
          <w:szCs w:val="36"/>
          <w:lang w:eastAsia="es-ES"/>
        </w:rPr>
        <w:drawing>
          <wp:inline distT="0" distB="0" distL="0" distR="0">
            <wp:extent cx="3848101" cy="2886075"/>
            <wp:effectExtent l="19050" t="0" r="0" b="0"/>
            <wp:docPr id="1" name="0 Imagen" descr="serp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pient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9912" cy="288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3ABE" w:rsidRPr="00293ABE" w:rsidSect="00B402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16E4"/>
    <w:rsid w:val="00293ABE"/>
    <w:rsid w:val="009D16E4"/>
    <w:rsid w:val="00B4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2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A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9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742</Characters>
  <Application>Microsoft Office Word</Application>
  <DocSecurity>0</DocSecurity>
  <Lines>6</Lines>
  <Paragraphs>1</Paragraphs>
  <ScaleCrop>false</ScaleCrop>
  <Company>UCA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Estudiante-02</dc:creator>
  <cp:keywords/>
  <dc:description/>
  <cp:lastModifiedBy>Estudiante-02</cp:lastModifiedBy>
  <cp:revision>2</cp:revision>
  <dcterms:created xsi:type="dcterms:W3CDTF">2010-07-16T16:50:00Z</dcterms:created>
  <dcterms:modified xsi:type="dcterms:W3CDTF">2010-07-16T16:59:00Z</dcterms:modified>
</cp:coreProperties>
</file>