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9E98D" w:themeColor="accent2" w:themeTint="66"/>
  <w:body>
    <w:p w:rsidR="00A60546" w:rsidRPr="00A60546" w:rsidRDefault="00A60546" w:rsidP="00A60546">
      <w:pPr>
        <w:spacing w:line="240" w:lineRule="auto"/>
        <w:contextualSpacing/>
        <w:rPr>
          <w:b/>
        </w:rPr>
      </w:pPr>
      <w:r w:rsidRPr="00A60546">
        <w:rPr>
          <w:b/>
        </w:rPr>
        <w:t>Proyecto: Autoestudio Números Complejos, proyecto de Aula.</w:t>
      </w:r>
    </w:p>
    <w:p w:rsidR="00A60546" w:rsidRPr="00A60546" w:rsidRDefault="00A60546" w:rsidP="00A60546">
      <w:pPr>
        <w:spacing w:line="240" w:lineRule="auto"/>
        <w:contextualSpacing/>
        <w:rPr>
          <w:b/>
        </w:rPr>
      </w:pPr>
      <w:r w:rsidRPr="00A60546">
        <w:rPr>
          <w:b/>
        </w:rPr>
        <w:t>Presentado a: Prof. Hugo Zamora, Cálculo I</w:t>
      </w:r>
    </w:p>
    <w:p w:rsidR="00A60546" w:rsidRPr="00A60546" w:rsidRDefault="00A60546" w:rsidP="00A60546">
      <w:pPr>
        <w:spacing w:line="240" w:lineRule="auto"/>
        <w:contextualSpacing/>
        <w:rPr>
          <w:b/>
        </w:rPr>
      </w:pPr>
      <w:r w:rsidRPr="00A60546">
        <w:rPr>
          <w:b/>
        </w:rPr>
        <w:t>Presentado por: Helber Mauricio Rojas Sánchez, Jaime Darío Castañeda Alviar</w:t>
      </w:r>
    </w:p>
    <w:p w:rsidR="00A60546" w:rsidRDefault="00A60546"/>
    <w:p w:rsidR="00DA3FA0" w:rsidRDefault="00580757">
      <w:r>
        <w:t>Proceso seguido para diseño de estrategia</w:t>
      </w:r>
    </w:p>
    <w:p w:rsidR="00580757" w:rsidRDefault="00580757" w:rsidP="00312B51">
      <w:pPr>
        <w:jc w:val="both"/>
      </w:pPr>
      <w:r>
        <w:t>Atendiendo los requerimientos del curso, y específicamente la temática de autoestudio, se abordó el estudio de los números complejos, desde los conceptos básicos, esto es su definición y algunas consideraciones de orden histórico- hasta el planteamiento de la estrategia operativa y procedimental para operar dichos números en lo referente a suma, resta, multiplicación y división.</w:t>
      </w:r>
    </w:p>
    <w:p w:rsidR="00FC5435" w:rsidRDefault="00FC5435">
      <w:r>
        <w:t>La estrategia que perseguimos al presentar este trabajo busca satisfacer los siguientes objetivos:</w:t>
      </w:r>
    </w:p>
    <w:p w:rsidR="00FC5435" w:rsidRDefault="00FC5435" w:rsidP="00FC5435">
      <w:pPr>
        <w:pStyle w:val="Prrafodelista"/>
        <w:numPr>
          <w:ilvl w:val="0"/>
          <w:numId w:val="1"/>
        </w:numPr>
      </w:pPr>
      <w:r>
        <w:t>Dar cuenta del concepto matemático aprendido en lo referente a números complejos.</w:t>
      </w:r>
    </w:p>
    <w:p w:rsidR="00FC5435" w:rsidRDefault="00FC5435" w:rsidP="00FC5435">
      <w:pPr>
        <w:pStyle w:val="Prrafodelista"/>
        <w:numPr>
          <w:ilvl w:val="0"/>
          <w:numId w:val="1"/>
        </w:numPr>
      </w:pPr>
      <w:r>
        <w:t>Presentar una estrategia comunicativa interesante, con rastros de innovación y didáctica.</w:t>
      </w:r>
    </w:p>
    <w:p w:rsidR="00312B51" w:rsidRDefault="00FC5435">
      <w:r>
        <w:t>La propuesta presentada tiene los siguientes componentes:</w:t>
      </w:r>
    </w:p>
    <w:p w:rsidR="00FC5435" w:rsidRDefault="00FC5435" w:rsidP="00FC5435">
      <w:pPr>
        <w:pStyle w:val="Prrafodelista"/>
        <w:numPr>
          <w:ilvl w:val="0"/>
          <w:numId w:val="2"/>
        </w:numPr>
      </w:pPr>
      <w:r>
        <w:t>Diseño estructural del tema, considerado como un modelo conceptual.</w:t>
      </w:r>
    </w:p>
    <w:p w:rsidR="006E0784" w:rsidRDefault="006E0784" w:rsidP="00FC5435">
      <w:pPr>
        <w:pStyle w:val="Prrafodelista"/>
        <w:numPr>
          <w:ilvl w:val="0"/>
          <w:numId w:val="2"/>
        </w:numPr>
      </w:pPr>
      <w:r>
        <w:t>El modelo se presenta con la estrategia de redes conceptuales , utilizando la herramienta de mapas conceptuales (cmap tools).</w:t>
      </w:r>
    </w:p>
    <w:p w:rsidR="006E0784" w:rsidRDefault="006E0784" w:rsidP="00FC5435">
      <w:pPr>
        <w:pStyle w:val="Prrafodelista"/>
        <w:numPr>
          <w:ilvl w:val="0"/>
          <w:numId w:val="2"/>
        </w:numPr>
      </w:pPr>
      <w:r>
        <w:t>Se generaron ejemplos para cada una de las operaciones con complejos, los cuales fueron grabados utilizando los siguientes insumos y software:</w:t>
      </w:r>
    </w:p>
    <w:p w:rsidR="006E0784" w:rsidRDefault="006E0784" w:rsidP="006E0784">
      <w:pPr>
        <w:pStyle w:val="Prrafodelista"/>
        <w:numPr>
          <w:ilvl w:val="1"/>
          <w:numId w:val="2"/>
        </w:numPr>
      </w:pPr>
      <w:r>
        <w:t>Jing, software para capturar los videos.</w:t>
      </w:r>
    </w:p>
    <w:p w:rsidR="006E0784" w:rsidRDefault="006E0784" w:rsidP="006E0784">
      <w:pPr>
        <w:pStyle w:val="Prrafodelista"/>
        <w:numPr>
          <w:ilvl w:val="1"/>
          <w:numId w:val="2"/>
        </w:numPr>
      </w:pPr>
      <w:r>
        <w:t>Jarnal, software que permite manipular tablas digitales (entre otros).</w:t>
      </w:r>
    </w:p>
    <w:p w:rsidR="006E0784" w:rsidRDefault="006E0784" w:rsidP="006E0784">
      <w:pPr>
        <w:pStyle w:val="Prrafodelista"/>
        <w:numPr>
          <w:ilvl w:val="1"/>
          <w:numId w:val="2"/>
        </w:numPr>
      </w:pPr>
      <w:r>
        <w:t>Cuaderno digital Digital Note 7000 Genius.</w:t>
      </w:r>
    </w:p>
    <w:p w:rsidR="006E0784" w:rsidRDefault="006E0784" w:rsidP="006E0784">
      <w:pPr>
        <w:pStyle w:val="Prrafodelista"/>
        <w:numPr>
          <w:ilvl w:val="0"/>
          <w:numId w:val="2"/>
        </w:numPr>
      </w:pPr>
      <w:r>
        <w:t>El producto final se presenta bajo dos posibilidades de acceso:</w:t>
      </w:r>
    </w:p>
    <w:p w:rsidR="006E0784" w:rsidRDefault="006E0784" w:rsidP="006E0784">
      <w:pPr>
        <w:pStyle w:val="Prrafodelista"/>
        <w:numPr>
          <w:ilvl w:val="1"/>
          <w:numId w:val="2"/>
        </w:numPr>
      </w:pPr>
      <w:r>
        <w:t>Directamente como mapas conceptuales (red conceptual)</w:t>
      </w:r>
    </w:p>
    <w:p w:rsidR="006E0784" w:rsidRDefault="006E0784" w:rsidP="006E0784">
      <w:pPr>
        <w:pStyle w:val="Prrafodelista"/>
        <w:numPr>
          <w:ilvl w:val="1"/>
          <w:numId w:val="2"/>
        </w:numPr>
      </w:pPr>
      <w:r>
        <w:t>Cómo web site (modelos en html).</w:t>
      </w:r>
    </w:p>
    <w:p w:rsidR="00A60546" w:rsidRDefault="00A60546" w:rsidP="00A60546"/>
    <w:p w:rsidR="00A60546" w:rsidRDefault="00A60546" w:rsidP="00A60546">
      <w:r>
        <w:t>Muchas gracias.</w:t>
      </w:r>
    </w:p>
    <w:p w:rsidR="00FC5435" w:rsidRDefault="00FC5435"/>
    <w:sectPr w:rsidR="00FC5435" w:rsidSect="00DA3F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AF8" w:rsidRDefault="00E72AF8" w:rsidP="00A60546">
      <w:pPr>
        <w:spacing w:after="0" w:line="240" w:lineRule="auto"/>
      </w:pPr>
      <w:r>
        <w:separator/>
      </w:r>
    </w:p>
  </w:endnote>
  <w:endnote w:type="continuationSeparator" w:id="0">
    <w:p w:rsidR="00E72AF8" w:rsidRDefault="00E72AF8" w:rsidP="00A60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546" w:rsidRDefault="00A6054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546" w:rsidRDefault="00A60546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546" w:rsidRDefault="00A6054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AF8" w:rsidRDefault="00E72AF8" w:rsidP="00A60546">
      <w:pPr>
        <w:spacing w:after="0" w:line="240" w:lineRule="auto"/>
      </w:pPr>
      <w:r>
        <w:separator/>
      </w:r>
    </w:p>
  </w:footnote>
  <w:footnote w:type="continuationSeparator" w:id="0">
    <w:p w:rsidR="00E72AF8" w:rsidRDefault="00E72AF8" w:rsidP="00A60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546" w:rsidRDefault="00A6054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77839" o:spid="_x0000_s2050" type="#_x0000_t136" style="position:absolute;margin-left:0;margin-top:0;width:524.6pt;height:98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úmeros Complejos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546" w:rsidRDefault="00A6054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77840" o:spid="_x0000_s2051" type="#_x0000_t136" style="position:absolute;margin-left:0;margin-top:0;width:524.6pt;height:98.3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úmeros Complejos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546" w:rsidRDefault="00A6054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77838" o:spid="_x0000_s2049" type="#_x0000_t136" style="position:absolute;margin-left:0;margin-top:0;width:524.6pt;height:98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úmeros Complejos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F71E3"/>
    <w:multiLevelType w:val="hybridMultilevel"/>
    <w:tmpl w:val="DE3E92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C730EE"/>
    <w:multiLevelType w:val="hybridMultilevel"/>
    <w:tmpl w:val="A732DA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08"/>
  <w:hyphenationZone w:val="425"/>
  <w:characterSpacingControl w:val="doNotCompress"/>
  <w:hdrShapeDefaults>
    <o:shapedefaults v:ext="edit" spidmax="3074">
      <o:colormenu v:ext="edit" fillcolor="none [1301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80757"/>
    <w:rsid w:val="00312B51"/>
    <w:rsid w:val="00580757"/>
    <w:rsid w:val="006E0784"/>
    <w:rsid w:val="009718CC"/>
    <w:rsid w:val="00A60546"/>
    <w:rsid w:val="00DA3FA0"/>
    <w:rsid w:val="00E72AF8"/>
    <w:rsid w:val="00EE520F"/>
    <w:rsid w:val="00FC5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1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F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543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A605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60546"/>
  </w:style>
  <w:style w:type="paragraph" w:styleId="Piedepgina">
    <w:name w:val="footer"/>
    <w:basedOn w:val="Normal"/>
    <w:link w:val="PiedepginaCar"/>
    <w:uiPriority w:val="99"/>
    <w:semiHidden/>
    <w:unhideWhenUsed/>
    <w:rsid w:val="00A605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605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écnico">
  <a:themeElements>
    <a:clrScheme name="Técnico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Técnico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écnico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jcastaal</dc:creator>
  <cp:lastModifiedBy>jcastaal</cp:lastModifiedBy>
  <cp:revision>5</cp:revision>
  <dcterms:created xsi:type="dcterms:W3CDTF">2009-11-28T02:28:00Z</dcterms:created>
  <dcterms:modified xsi:type="dcterms:W3CDTF">2009-11-28T02:49:00Z</dcterms:modified>
</cp:coreProperties>
</file>