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8B" w:rsidRDefault="008E118B" w:rsidP="008E118B">
      <w:pPr>
        <w:jc w:val="both"/>
      </w:pPr>
      <w:r>
        <w:t xml:space="preserve">Bloque 1: El cuerpo Imagen y percepción: 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Posibilidades sensoriales. Exploración y discriminación de las sensaciones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Toma de conciencia del propio cuerpo en relación con la tensión, la relajación y a respiración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Experimentación de posturas corporales diferentes.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Afirmación e la lateralidad.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Experimentación de situaciones de equilibrio y desequilibrio.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Nociones asociadas a relaciones espaciales y temporales. Percepción espacio-temporal.</w:t>
      </w:r>
    </w:p>
    <w:p w:rsidR="008E118B" w:rsidRDefault="008E118B" w:rsidP="008E118B">
      <w:pPr>
        <w:pStyle w:val="Prrafodelista"/>
        <w:numPr>
          <w:ilvl w:val="0"/>
          <w:numId w:val="2"/>
        </w:numPr>
        <w:jc w:val="both"/>
      </w:pPr>
      <w:r>
        <w:t>Aceptación de la propia realidad corporal.</w:t>
      </w:r>
    </w:p>
    <w:p w:rsidR="00907075" w:rsidRDefault="008E118B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6B4"/>
    <w:multiLevelType w:val="hybridMultilevel"/>
    <w:tmpl w:val="EF8A3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E4CEE"/>
    <w:multiLevelType w:val="hybridMultilevel"/>
    <w:tmpl w:val="2AEC1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EB479A"/>
    <w:rsid w:val="001D72B1"/>
    <w:rsid w:val="00316809"/>
    <w:rsid w:val="00376236"/>
    <w:rsid w:val="006600F0"/>
    <w:rsid w:val="008E118B"/>
    <w:rsid w:val="00AC7F65"/>
    <w:rsid w:val="00EB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A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2010-03-17T19:06:00Z</dcterms:created>
  <dcterms:modified xsi:type="dcterms:W3CDTF">2010-03-17T19:44:00Z</dcterms:modified>
</cp:coreProperties>
</file>