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8F" w:rsidRDefault="00F3108F">
      <w:pPr>
        <w:rPr>
          <w:rFonts w:ascii="Arial" w:hAnsi="Arial" w:cs="Arial"/>
        </w:rPr>
      </w:pPr>
    </w:p>
    <w:p w:rsidR="00F3108F" w:rsidRPr="00E25F89" w:rsidRDefault="00F3108F" w:rsidP="004C69E1">
      <w:pPr>
        <w:spacing w:before="100" w:beforeAutospacing="1" w:after="0" w:line="240" w:lineRule="auto"/>
        <w:jc w:val="center"/>
        <w:rPr>
          <w:rFonts w:ascii="Arial" w:hAnsi="Arial" w:cs="Arial"/>
          <w:b/>
          <w:bCs/>
          <w:i/>
          <w:iCs/>
          <w:color w:val="191919"/>
          <w:sz w:val="28"/>
          <w:szCs w:val="28"/>
        </w:rPr>
      </w:pPr>
      <w:r w:rsidRPr="00E25F89">
        <w:rPr>
          <w:rFonts w:ascii="Arial" w:hAnsi="Arial" w:cs="Arial"/>
          <w:sz w:val="28"/>
          <w:szCs w:val="28"/>
        </w:rPr>
        <w:t xml:space="preserve">SUPERESTRUCTURA: </w:t>
      </w:r>
      <w:r w:rsidR="00F83AC7" w:rsidRPr="00E25F89">
        <w:rPr>
          <w:rFonts w:ascii="Arial" w:hAnsi="Arial" w:cs="Arial"/>
          <w:b/>
          <w:bCs/>
          <w:i/>
          <w:iCs/>
          <w:color w:val="191919"/>
          <w:sz w:val="28"/>
          <w:szCs w:val="28"/>
        </w:rPr>
        <w:t>HACIA UNA PEDAGOGÍA DE LAS TIC`S</w:t>
      </w:r>
    </w:p>
    <w:p w:rsidR="004C69E1" w:rsidRDefault="004C69E1" w:rsidP="004C69E1">
      <w:pPr>
        <w:spacing w:before="100" w:beforeAutospacing="1" w:after="0" w:line="240" w:lineRule="auto"/>
        <w:jc w:val="both"/>
        <w:rPr>
          <w:rFonts w:ascii="Arial" w:hAnsi="Arial" w:cs="Arial"/>
          <w:bCs/>
          <w:i/>
          <w:iCs/>
          <w:color w:val="191919"/>
        </w:rPr>
      </w:pPr>
      <w:r>
        <w:rPr>
          <w:rFonts w:ascii="Arial" w:hAnsi="Arial" w:cs="Arial"/>
          <w:b/>
          <w:bCs/>
          <w:i/>
          <w:iCs/>
          <w:color w:val="191919"/>
        </w:rPr>
        <w:t xml:space="preserve">Estudiante: </w:t>
      </w:r>
      <w:r w:rsidRPr="004C69E1">
        <w:rPr>
          <w:rFonts w:ascii="Arial" w:hAnsi="Arial" w:cs="Arial"/>
          <w:bCs/>
          <w:i/>
          <w:iCs/>
          <w:color w:val="191919"/>
        </w:rPr>
        <w:t>Islena Londoño García</w:t>
      </w:r>
    </w:p>
    <w:p w:rsidR="004C69E1" w:rsidRPr="00E25F89" w:rsidRDefault="004C69E1" w:rsidP="004C69E1">
      <w:pPr>
        <w:spacing w:before="100" w:beforeAutospacing="1" w:after="0" w:line="240" w:lineRule="auto"/>
        <w:jc w:val="both"/>
        <w:rPr>
          <w:rFonts w:ascii="Arial" w:hAnsi="Arial" w:cs="Arial"/>
          <w:b/>
          <w:bCs/>
          <w:i/>
          <w:iCs/>
          <w:color w:val="191919"/>
        </w:rPr>
      </w:pPr>
      <w:r>
        <w:rPr>
          <w:rFonts w:ascii="Arial" w:hAnsi="Arial" w:cs="Arial"/>
          <w:bCs/>
          <w:i/>
          <w:iCs/>
          <w:color w:val="191919"/>
        </w:rPr>
        <w:t>Semestre I especialización Informática Educativa</w:t>
      </w:r>
      <w:r w:rsidR="00E25F89">
        <w:rPr>
          <w:rFonts w:ascii="Arial" w:hAnsi="Arial" w:cs="Arial"/>
          <w:bCs/>
          <w:i/>
          <w:iCs/>
          <w:color w:val="191919"/>
        </w:rPr>
        <w:t xml:space="preserve"> –Asignatura </w:t>
      </w:r>
      <w:r w:rsidR="00E25F89" w:rsidRPr="00E25F89">
        <w:rPr>
          <w:rFonts w:ascii="Arial" w:hAnsi="Arial" w:cs="Arial"/>
          <w:b/>
          <w:bCs/>
          <w:i/>
          <w:iCs/>
          <w:color w:val="191919"/>
        </w:rPr>
        <w:t>Pedagogía y Currículo de las TIC</w:t>
      </w:r>
    </w:p>
    <w:p w:rsidR="00E25F89" w:rsidRDefault="00E25F89">
      <w:pPr>
        <w:rPr>
          <w:rFonts w:ascii="Arial" w:hAnsi="Arial" w:cs="Arial"/>
          <w:b/>
          <w:bCs/>
          <w:i/>
          <w:iCs/>
          <w:color w:val="191919"/>
        </w:rPr>
      </w:pPr>
    </w:p>
    <w:p w:rsidR="00442A7B" w:rsidRPr="00BC2B56" w:rsidRDefault="00D91008">
      <w:pPr>
        <w:rPr>
          <w:rFonts w:cs="Arial"/>
        </w:rPr>
      </w:pPr>
      <w:r w:rsidRPr="00BC2B56">
        <w:rPr>
          <w:rFonts w:cs="Arial"/>
        </w:rPr>
        <w:t>MACROESTRUCTURA No 1</w:t>
      </w:r>
    </w:p>
    <w:p w:rsidR="00442A7B" w:rsidRPr="00893F50" w:rsidRDefault="00C52B71">
      <w:pPr>
        <w:rPr>
          <w:i/>
          <w:sz w:val="24"/>
          <w:szCs w:val="24"/>
        </w:rPr>
      </w:pPr>
      <w:r w:rsidRPr="00893F50">
        <w:rPr>
          <w:i/>
          <w:sz w:val="24"/>
          <w:szCs w:val="24"/>
        </w:rPr>
        <w:t>IMPORTANCIA DEL ESCENARIO DE L</w:t>
      </w:r>
      <w:r w:rsidR="000155A4" w:rsidRPr="00893F50">
        <w:rPr>
          <w:i/>
          <w:sz w:val="24"/>
          <w:szCs w:val="24"/>
        </w:rPr>
        <w:t>OS MODELOS PEDAGIGICOS E INFORM</w:t>
      </w:r>
      <w:r w:rsidRPr="00893F50">
        <w:rPr>
          <w:i/>
          <w:sz w:val="24"/>
          <w:szCs w:val="24"/>
        </w:rPr>
        <w:t>ACIÓN Y TIC`S</w:t>
      </w:r>
    </w:p>
    <w:p w:rsidR="009C1451" w:rsidRDefault="00AF0003">
      <w:r>
        <w:t>MICROESTRUCTURAS</w:t>
      </w:r>
    </w:p>
    <w:p w:rsidR="0007210D" w:rsidRDefault="0007210D" w:rsidP="0007210D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07210D">
        <w:rPr>
          <w:rFonts w:ascii="Arial" w:hAnsi="Arial" w:cs="Arial"/>
        </w:rPr>
        <w:t>Internet, como medio o herramienta, posibilita la capacidad de movilizar información, documentos, imágenes y guías didácticas que permiten establecer una "relación" educativa entre tutores y alumnos, más allá de las barreras espaciales y temporales.</w:t>
      </w:r>
    </w:p>
    <w:p w:rsidR="00311946" w:rsidRPr="001A6D55" w:rsidRDefault="00311946" w:rsidP="00311946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A6D55">
        <w:rPr>
          <w:rFonts w:ascii="Arial" w:hAnsi="Arial" w:cs="Arial"/>
        </w:rPr>
        <w:t>la conjugación telemática-educación es fundamental en la sociedad global, pautada por los paradigmas de la información, del conocimiento y del aprendizaje permanente.</w:t>
      </w:r>
    </w:p>
    <w:p w:rsidR="0007210D" w:rsidRDefault="00E10A04" w:rsidP="0007210D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E10A04">
        <w:rPr>
          <w:rFonts w:ascii="Arial" w:hAnsi="Arial" w:cs="Arial"/>
        </w:rPr>
        <w:t>Internet es efectivo pedagógicamente para: hacer que aparezcan nuevas formas de trabajo grupal y asincrónico, posibilita nuevos vehículos de información más veloces y simultáneos que superan los obstáculos de tiempo y espacio y permite utilizar más</w:t>
      </w:r>
      <w:r>
        <w:rPr>
          <w:rFonts w:ascii="Arial" w:hAnsi="Arial" w:cs="Arial"/>
        </w:rPr>
        <w:t xml:space="preserve"> y mejores recursos.</w:t>
      </w:r>
    </w:p>
    <w:p w:rsidR="008D56BB" w:rsidRPr="000720BE" w:rsidRDefault="008D56BB" w:rsidP="008D56BB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0720BE">
        <w:rPr>
          <w:rFonts w:ascii="Arial" w:hAnsi="Arial" w:cs="Arial"/>
        </w:rPr>
        <w:t>el proceso de enseñanza desde la perspectiva docente, implica facilitar el acceso a nuevos conocimientos utilizando diversas estrategias didácticas de información (libros, separatas, artículos, enciclopedias, internet, etc.)</w:t>
      </w:r>
    </w:p>
    <w:p w:rsidR="008D56BB" w:rsidRDefault="008D56BB" w:rsidP="008D56BB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0720BE">
        <w:rPr>
          <w:rFonts w:ascii="Arial" w:hAnsi="Arial" w:cs="Arial"/>
        </w:rPr>
        <w:t>El proceso de aprendizaje desde el estudiante, implica construir nuevos conocimientos utilizando experiencias cotidianas y conjugándolas con la información que brinda el docente y con otros medios.</w:t>
      </w:r>
    </w:p>
    <w:p w:rsidR="00D91008" w:rsidRDefault="00D91008" w:rsidP="00D91008">
      <w:pPr>
        <w:spacing w:before="100" w:beforeAutospacing="1" w:after="100" w:afterAutospacing="1"/>
        <w:jc w:val="both"/>
        <w:rPr>
          <w:rFonts w:cs="Arial"/>
        </w:rPr>
      </w:pPr>
      <w:r w:rsidRPr="00BC2B56">
        <w:rPr>
          <w:rFonts w:cs="Arial"/>
        </w:rPr>
        <w:t>MACROESTRUCTURA No 2</w:t>
      </w:r>
    </w:p>
    <w:p w:rsidR="004722C7" w:rsidRPr="00CA3BDE" w:rsidRDefault="00317950" w:rsidP="00D91008">
      <w:pPr>
        <w:spacing w:before="100" w:beforeAutospacing="1" w:after="100" w:afterAutospacing="1"/>
        <w:jc w:val="both"/>
        <w:rPr>
          <w:rFonts w:cs="Arial"/>
          <w:i/>
          <w:sz w:val="24"/>
          <w:szCs w:val="24"/>
        </w:rPr>
      </w:pPr>
      <w:r>
        <w:rPr>
          <w:rFonts w:ascii="Arial" w:hAnsi="Arial" w:cs="Arial"/>
          <w:bCs/>
          <w:i/>
          <w:color w:val="191919"/>
          <w:sz w:val="24"/>
          <w:szCs w:val="24"/>
        </w:rPr>
        <w:t xml:space="preserve">Importancia de la </w:t>
      </w:r>
      <w:r w:rsidR="004722C7" w:rsidRPr="00CA3BDE">
        <w:rPr>
          <w:rFonts w:ascii="Arial" w:hAnsi="Arial" w:cs="Arial"/>
          <w:bCs/>
          <w:i/>
          <w:color w:val="191919"/>
          <w:sz w:val="24"/>
          <w:szCs w:val="24"/>
        </w:rPr>
        <w:t>Pedagogía Informacional: Enseñar a aprender en la Sociedad del Conocimiento</w:t>
      </w:r>
      <w:r>
        <w:rPr>
          <w:rFonts w:ascii="Arial" w:hAnsi="Arial" w:cs="Arial"/>
          <w:bCs/>
          <w:i/>
          <w:color w:val="191919"/>
          <w:sz w:val="24"/>
          <w:szCs w:val="24"/>
        </w:rPr>
        <w:t>.</w:t>
      </w:r>
    </w:p>
    <w:p w:rsidR="00BC2B56" w:rsidRDefault="00BC2B56" w:rsidP="00D91008">
      <w:pPr>
        <w:spacing w:before="100" w:beforeAutospacing="1" w:after="100" w:afterAutospacing="1"/>
        <w:jc w:val="both"/>
        <w:rPr>
          <w:rFonts w:cs="Arial"/>
        </w:rPr>
      </w:pPr>
      <w:r w:rsidRPr="00BC2B56">
        <w:rPr>
          <w:rFonts w:cs="Arial"/>
        </w:rPr>
        <w:t>MICROESTRUCTURAS</w:t>
      </w:r>
    </w:p>
    <w:p w:rsidR="00CA5DC3" w:rsidRPr="008569F9" w:rsidRDefault="004E2FBB" w:rsidP="00CA5DC3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cs="Arial"/>
        </w:rPr>
      </w:pPr>
      <w:r w:rsidRPr="004E2FBB">
        <w:rPr>
          <w:rFonts w:ascii="Arial" w:hAnsi="Arial" w:cs="Arial"/>
          <w:iCs/>
        </w:rPr>
        <w:t>la conjunción de las nuevas tecnologías con método</w:t>
      </w:r>
      <w:r w:rsidR="005A1F44">
        <w:rPr>
          <w:rFonts w:ascii="Arial" w:hAnsi="Arial" w:cs="Arial"/>
          <w:iCs/>
        </w:rPr>
        <w:t xml:space="preserve">s transdisciplinarios </w:t>
      </w:r>
      <w:r w:rsidRPr="004E2FBB">
        <w:rPr>
          <w:rFonts w:ascii="Arial" w:hAnsi="Arial" w:cs="Arial"/>
          <w:iCs/>
        </w:rPr>
        <w:t xml:space="preserve">puede ofrecer una inteligencia estratégica y a la vez </w:t>
      </w:r>
      <w:bookmarkStart w:id="0" w:name="e4"/>
      <w:bookmarkEnd w:id="0"/>
      <w:r w:rsidR="008569F9" w:rsidRPr="004E2FBB">
        <w:rPr>
          <w:rFonts w:ascii="Arial" w:hAnsi="Arial" w:cs="Arial"/>
          <w:iCs/>
        </w:rPr>
        <w:t>estrategias inteligentes</w:t>
      </w:r>
      <w:r w:rsidR="005A1F44">
        <w:rPr>
          <w:rFonts w:ascii="Arial" w:hAnsi="Arial" w:cs="Arial"/>
          <w:iCs/>
          <w:u w:val="single"/>
          <w:vertAlign w:val="superscript"/>
        </w:rPr>
        <w:t>.</w:t>
      </w:r>
    </w:p>
    <w:p w:rsidR="008569F9" w:rsidRPr="00E85B96" w:rsidRDefault="00136C76" w:rsidP="00CA5DC3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cs="Arial"/>
        </w:rPr>
      </w:pPr>
      <w:r w:rsidRPr="00E85B96">
        <w:rPr>
          <w:rFonts w:ascii="Arial" w:hAnsi="Arial" w:cs="Arial"/>
        </w:rPr>
        <w:t>los verdaderos rendimientos educativos para responder a las exigencias de aprender para toda la vida implican el uso de la información en todas sus dimensiones: acceso, análisis, interpretación, evaluación, producción, etc.;</w:t>
      </w:r>
    </w:p>
    <w:p w:rsidR="00DF59F9" w:rsidRPr="00DF59F9" w:rsidRDefault="00DF59F9" w:rsidP="00DF59F9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DF59F9">
        <w:rPr>
          <w:rFonts w:ascii="Arial" w:hAnsi="Arial" w:cs="Arial"/>
        </w:rPr>
        <w:lastRenderedPageBreak/>
        <w:t>el impacto de las nuevas tecnologías en el área de la información y la comunicación nos lleva a reflexionar sobre los métodos y procesos educativos…el potencial que ofrece internet para la educación es enorme si tomamos en cuenta que para el sistema educativo lo más importante es la información y el conocimient</w:t>
      </w:r>
      <w:r>
        <w:rPr>
          <w:rFonts w:ascii="Arial" w:hAnsi="Arial" w:cs="Arial"/>
        </w:rPr>
        <w:t>o</w:t>
      </w:r>
      <w:bookmarkStart w:id="1" w:name="e6"/>
      <w:bookmarkEnd w:id="1"/>
      <w:r>
        <w:rPr>
          <w:rFonts w:ascii="Arial" w:hAnsi="Arial" w:cs="Arial"/>
          <w:u w:val="single"/>
          <w:vertAlign w:val="superscript"/>
        </w:rPr>
        <w:t>.</w:t>
      </w:r>
    </w:p>
    <w:p w:rsidR="00FF4440" w:rsidRPr="00FF4440" w:rsidRDefault="00FF4440" w:rsidP="00FF4440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F4440">
        <w:rPr>
          <w:rFonts w:ascii="Arial" w:hAnsi="Arial" w:cs="Arial"/>
        </w:rPr>
        <w:t>construir aprendizajes significativos, a través de metodologías innovadoras, tales como: seguimientos temáticos informacionales (portafolios), búsquedas especializadas, redes de trabajo temáticas, micro-bases de datos según asignaturas, lecturas digitales alternativas, foros y discusiones virtuales a través de lecturas digitales, conceptualizaciones icónicas con imágenes digitales, uso de prensa digital, entre otras.</w:t>
      </w:r>
    </w:p>
    <w:p w:rsidR="00E85B96" w:rsidRPr="001F5CB4" w:rsidRDefault="007E21A5" w:rsidP="00CA5DC3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cs="Arial"/>
        </w:rPr>
      </w:pPr>
      <w:r w:rsidRPr="00381BF5">
        <w:rPr>
          <w:rFonts w:ascii="Arial" w:hAnsi="Arial" w:cs="Arial"/>
        </w:rPr>
        <w:t>aprovechar las posibilidades tecnológicas disponibles para difundir la información, generar demandas, y con ellas, estimular un diálogo más objetivo y consecuente dentro de la comunidad, y de ésta con las instituciones públicas y privadas que ofrecen y gerencian servicios de interés colectivo. Además, se busca instituir un proceso pedagógico, de modo que valorice la memoria de las luchas urbanas de los movimientos sociales</w:t>
      </w:r>
      <w:bookmarkStart w:id="2" w:name="e10"/>
      <w:bookmarkEnd w:id="2"/>
      <w:r w:rsidRPr="00381BF5">
        <w:rPr>
          <w:rFonts w:ascii="Arial" w:hAnsi="Arial" w:cs="Arial"/>
          <w:u w:val="single"/>
          <w:vertAlign w:val="superscript"/>
        </w:rPr>
        <w:t>.</w:t>
      </w:r>
    </w:p>
    <w:p w:rsidR="001F5CB4" w:rsidRDefault="001F5CB4" w:rsidP="001F5CB4">
      <w:pPr>
        <w:spacing w:before="100" w:beforeAutospacing="1" w:after="100" w:afterAutospacing="1"/>
        <w:jc w:val="both"/>
        <w:rPr>
          <w:rFonts w:cs="Arial"/>
        </w:rPr>
      </w:pPr>
      <w:r>
        <w:rPr>
          <w:rFonts w:cs="Arial"/>
        </w:rPr>
        <w:t>MACROESTRUCTURA No 3</w:t>
      </w:r>
    </w:p>
    <w:p w:rsidR="007D3051" w:rsidRPr="007D3051" w:rsidRDefault="007D3051" w:rsidP="001F5CB4">
      <w:pPr>
        <w:spacing w:before="100" w:beforeAutospacing="1" w:after="100" w:afterAutospacing="1"/>
        <w:jc w:val="both"/>
        <w:rPr>
          <w:rFonts w:cs="Arial"/>
          <w:i/>
          <w:sz w:val="24"/>
          <w:szCs w:val="24"/>
        </w:rPr>
      </w:pPr>
      <w:r w:rsidRPr="007D3051">
        <w:rPr>
          <w:rFonts w:ascii="Arial" w:hAnsi="Arial" w:cs="Arial"/>
          <w:bCs/>
          <w:i/>
          <w:color w:val="191919"/>
          <w:sz w:val="24"/>
          <w:szCs w:val="24"/>
        </w:rPr>
        <w:t>Importancia de la</w:t>
      </w:r>
      <w:r>
        <w:rPr>
          <w:rFonts w:ascii="Arial" w:hAnsi="Arial" w:cs="Arial"/>
          <w:bCs/>
          <w:i/>
          <w:color w:val="191919"/>
          <w:sz w:val="24"/>
          <w:szCs w:val="24"/>
        </w:rPr>
        <w:t>s</w:t>
      </w:r>
      <w:r w:rsidRPr="007D3051">
        <w:rPr>
          <w:rFonts w:ascii="Arial" w:hAnsi="Arial" w:cs="Arial"/>
          <w:bCs/>
          <w:i/>
          <w:color w:val="191919"/>
          <w:sz w:val="24"/>
          <w:szCs w:val="24"/>
        </w:rPr>
        <w:t xml:space="preserve"> incidencias del enfoque pedagógico en lo educativo</w:t>
      </w:r>
    </w:p>
    <w:p w:rsidR="0002376F" w:rsidRDefault="0002376F" w:rsidP="001F5CB4">
      <w:pPr>
        <w:spacing w:before="100" w:beforeAutospacing="1" w:after="100" w:afterAutospacing="1"/>
        <w:jc w:val="both"/>
        <w:rPr>
          <w:rFonts w:cs="Arial"/>
        </w:rPr>
      </w:pPr>
      <w:r>
        <w:rPr>
          <w:rFonts w:cs="Arial"/>
        </w:rPr>
        <w:t>MICROESTRUCTURAS</w:t>
      </w:r>
    </w:p>
    <w:p w:rsidR="006520FC" w:rsidRPr="003C4E6E" w:rsidRDefault="00611FA5" w:rsidP="00611FA5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cs="Arial"/>
        </w:rPr>
      </w:pPr>
      <w:r w:rsidRPr="00611FA5">
        <w:rPr>
          <w:rFonts w:ascii="Arial" w:hAnsi="Arial" w:cs="Arial"/>
        </w:rPr>
        <w:t>los enfoques educativos, desde el punto de vista estructural, cada vez más se inclinan hacia los siguientes supuestos: a) los nuevos enfoques sobre los aprendizajes (aprender a aprender, aprender toda la vida y aprender a conocer, ser, hacer y convivi</w:t>
      </w:r>
      <w:r w:rsidR="003B1C5A">
        <w:rPr>
          <w:rFonts w:ascii="Arial" w:hAnsi="Arial" w:cs="Arial"/>
        </w:rPr>
        <w:t>r</w:t>
      </w:r>
      <w:bookmarkStart w:id="3" w:name="e13b"/>
      <w:bookmarkEnd w:id="3"/>
      <w:r w:rsidRPr="00611FA5">
        <w:rPr>
          <w:rFonts w:ascii="Arial" w:hAnsi="Arial" w:cs="Arial"/>
        </w:rPr>
        <w:t>); b) el advenimiento y uso de las NTIC; c) trabajo en redes y clusters; d) complejidad e incertidumbre</w:t>
      </w:r>
      <w:hyperlink r:id="rId5" w:anchor="e14" w:history="1">
        <w:r w:rsidRPr="00611FA5">
          <w:rPr>
            <w:rFonts w:ascii="Arial" w:hAnsi="Arial" w:cs="Arial"/>
            <w:u w:val="single"/>
            <w:vertAlign w:val="superscript"/>
          </w:rPr>
          <w:t>14</w:t>
        </w:r>
      </w:hyperlink>
      <w:bookmarkStart w:id="4" w:name="e14b"/>
      <w:bookmarkEnd w:id="4"/>
      <w:r w:rsidRPr="00611FA5">
        <w:rPr>
          <w:rFonts w:ascii="Arial" w:hAnsi="Arial" w:cs="Arial"/>
        </w:rPr>
        <w:t>; e) los nuevos analfabetismos funcionales (literacy skills); y f) la información y lo informacional..</w:t>
      </w:r>
    </w:p>
    <w:p w:rsidR="00E8751D" w:rsidRPr="00E8751D" w:rsidRDefault="00E8751D" w:rsidP="00E875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8751D">
        <w:rPr>
          <w:rFonts w:ascii="Arial" w:hAnsi="Arial" w:cs="Arial"/>
        </w:rPr>
        <w:t>El aprendizaje centrado en las redes de estudiantes;</w:t>
      </w:r>
    </w:p>
    <w:p w:rsidR="00E8751D" w:rsidRPr="00E8751D" w:rsidRDefault="00E8751D" w:rsidP="00E875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8751D">
        <w:rPr>
          <w:rFonts w:ascii="Arial" w:hAnsi="Arial" w:cs="Arial"/>
        </w:rPr>
        <w:t>La información como fuente del aprendizaje;</w:t>
      </w:r>
    </w:p>
    <w:p w:rsidR="006520FC" w:rsidRDefault="00E8751D" w:rsidP="001F5C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8751D">
        <w:rPr>
          <w:rFonts w:ascii="Arial" w:hAnsi="Arial" w:cs="Arial"/>
        </w:rPr>
        <w:t>El conocimiento como punto de llegada y punto de partid</w:t>
      </w:r>
      <w:r>
        <w:rPr>
          <w:rFonts w:ascii="Arial" w:hAnsi="Arial" w:cs="Arial"/>
        </w:rPr>
        <w:t>a</w:t>
      </w:r>
    </w:p>
    <w:p w:rsidR="00FF1724" w:rsidRPr="00FF1724" w:rsidRDefault="00FF1724" w:rsidP="00FF1724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F1724">
        <w:rPr>
          <w:rFonts w:ascii="Arial" w:hAnsi="Arial" w:cs="Arial"/>
        </w:rPr>
        <w:t xml:space="preserve">los estudiantes deberán dejar la pasividad tradicional y transformarse en un agente activo en la búsqueda de información; además deberán trabajar colectivamente en equipo intentando en todo momento: acceder a la información pertinente, administrar e interpretar la información, y sobre todo "crear" información. </w:t>
      </w:r>
    </w:p>
    <w:p w:rsidR="00E205D5" w:rsidRPr="00E205D5" w:rsidRDefault="00E205D5" w:rsidP="00E205D5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E205D5">
        <w:rPr>
          <w:rFonts w:ascii="Arial" w:hAnsi="Arial" w:cs="Arial"/>
        </w:rPr>
        <w:t xml:space="preserve">la idea de aprendizaje en entornos virtuales, es decir, educación telemática, en donde los actores protagónicos están distantes y utilizan la red de internet como herramienta de comunicación; desde esta perspectiva, la tradicional </w:t>
      </w:r>
      <w:r w:rsidRPr="00E205D5">
        <w:rPr>
          <w:rFonts w:ascii="Arial" w:hAnsi="Arial" w:cs="Arial"/>
          <w:i/>
          <w:iCs/>
        </w:rPr>
        <w:t>Lectio</w:t>
      </w:r>
      <w:r w:rsidRPr="00E205D5">
        <w:rPr>
          <w:rFonts w:ascii="Arial" w:hAnsi="Arial" w:cs="Arial"/>
        </w:rPr>
        <w:t xml:space="preserve"> se disipa, ingresando a la arquitectura educativa cuotas más amplias de responsabilidad, autonomía y sobre todo de información pertinente.</w:t>
      </w:r>
    </w:p>
    <w:p w:rsidR="00410173" w:rsidRDefault="00E50581" w:rsidP="001F5C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50581">
        <w:rPr>
          <w:rFonts w:ascii="Arial" w:hAnsi="Arial" w:cs="Arial"/>
        </w:rPr>
        <w:t>la evaluación como proceso formativo y sumativo supera el establecimiento de un signo matemático; más bien, la evaluación es un proceso análogo al propio aprendizaje, y como tal debe considerar otras variables, tales como la madurez, la responsabilidad, la integridad, etc..</w:t>
      </w:r>
    </w:p>
    <w:p w:rsidR="00E50581" w:rsidRPr="00812094" w:rsidRDefault="00812094" w:rsidP="001F5C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12094">
        <w:rPr>
          <w:rFonts w:ascii="Arial" w:hAnsi="Arial" w:cs="Arial"/>
        </w:rPr>
        <w:lastRenderedPageBreak/>
        <w:t>La información, desde el punto de vista didáctico, son los datos tangibles e intangibles que posibilitan nuevos conocimientos, o bien, la base sobre la cual se piensan, discuten, analizan y proponen ideas y proyectos.</w:t>
      </w:r>
    </w:p>
    <w:p w:rsidR="0002376F" w:rsidRPr="001F5CB4" w:rsidRDefault="0002376F" w:rsidP="001F5CB4">
      <w:pPr>
        <w:spacing w:before="100" w:beforeAutospacing="1" w:after="100" w:afterAutospacing="1"/>
        <w:jc w:val="both"/>
        <w:rPr>
          <w:rFonts w:cs="Arial"/>
        </w:rPr>
      </w:pPr>
    </w:p>
    <w:p w:rsidR="00D91008" w:rsidRPr="00D91008" w:rsidRDefault="00D91008" w:rsidP="00D91008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AF0003" w:rsidRPr="000720BE" w:rsidRDefault="00AF0003" w:rsidP="008D56BB">
      <w:pPr>
        <w:pStyle w:val="Prrafodelista"/>
        <w:spacing w:before="100" w:beforeAutospacing="1" w:after="100" w:afterAutospacing="1"/>
        <w:jc w:val="both"/>
        <w:rPr>
          <w:rFonts w:ascii="Arial" w:hAnsi="Arial" w:cs="Arial"/>
        </w:rPr>
      </w:pPr>
    </w:p>
    <w:sectPr w:rsidR="00AF0003" w:rsidRPr="000720BE" w:rsidSect="009C14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D72EF"/>
    <w:multiLevelType w:val="multilevel"/>
    <w:tmpl w:val="3D36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3B7382"/>
    <w:multiLevelType w:val="hybridMultilevel"/>
    <w:tmpl w:val="E3B88B0C"/>
    <w:lvl w:ilvl="0" w:tplc="A97436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E0BD9"/>
    <w:multiLevelType w:val="hybridMultilevel"/>
    <w:tmpl w:val="DDFA3F2A"/>
    <w:lvl w:ilvl="0" w:tplc="E0721BF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0003"/>
    <w:rsid w:val="000155A4"/>
    <w:rsid w:val="0002376F"/>
    <w:rsid w:val="000720BE"/>
    <w:rsid w:val="0007210D"/>
    <w:rsid w:val="000C6662"/>
    <w:rsid w:val="00136C76"/>
    <w:rsid w:val="001A6D55"/>
    <w:rsid w:val="001F5CB4"/>
    <w:rsid w:val="00311946"/>
    <w:rsid w:val="00317950"/>
    <w:rsid w:val="00381BF5"/>
    <w:rsid w:val="003B1C5A"/>
    <w:rsid w:val="003C4E6E"/>
    <w:rsid w:val="00410173"/>
    <w:rsid w:val="00442A7B"/>
    <w:rsid w:val="004448CD"/>
    <w:rsid w:val="004722C7"/>
    <w:rsid w:val="004C69E1"/>
    <w:rsid w:val="004E2FBB"/>
    <w:rsid w:val="004F68EB"/>
    <w:rsid w:val="005A1F44"/>
    <w:rsid w:val="00611FA5"/>
    <w:rsid w:val="006520FC"/>
    <w:rsid w:val="00661637"/>
    <w:rsid w:val="007D3051"/>
    <w:rsid w:val="007E21A5"/>
    <w:rsid w:val="00812094"/>
    <w:rsid w:val="008569F9"/>
    <w:rsid w:val="00860703"/>
    <w:rsid w:val="00893F50"/>
    <w:rsid w:val="008D56BB"/>
    <w:rsid w:val="009C1451"/>
    <w:rsid w:val="00A377D3"/>
    <w:rsid w:val="00AF0003"/>
    <w:rsid w:val="00B00FEE"/>
    <w:rsid w:val="00BC2B56"/>
    <w:rsid w:val="00C507FE"/>
    <w:rsid w:val="00C52B71"/>
    <w:rsid w:val="00CA3BDE"/>
    <w:rsid w:val="00CA5DC3"/>
    <w:rsid w:val="00CB207E"/>
    <w:rsid w:val="00D91008"/>
    <w:rsid w:val="00DE2000"/>
    <w:rsid w:val="00DF2E7F"/>
    <w:rsid w:val="00DF59F9"/>
    <w:rsid w:val="00E10A04"/>
    <w:rsid w:val="00E205D5"/>
    <w:rsid w:val="00E25F89"/>
    <w:rsid w:val="00E50581"/>
    <w:rsid w:val="00E85B96"/>
    <w:rsid w:val="00E8751D"/>
    <w:rsid w:val="00F172BA"/>
    <w:rsid w:val="00F17A68"/>
    <w:rsid w:val="00F21E51"/>
    <w:rsid w:val="00F3108F"/>
    <w:rsid w:val="00F83AC7"/>
    <w:rsid w:val="00FF1724"/>
    <w:rsid w:val="00FF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0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ib.es/depart/gte/edutec-e/revelec15/oscarpicard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4295</Characters>
  <Application>Microsoft Office Word</Application>
  <DocSecurity>0</DocSecurity>
  <Lines>35</Lines>
  <Paragraphs>10</Paragraphs>
  <ScaleCrop>false</ScaleCrop>
  <Company>ulibrecali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ulc.visitantes</dc:creator>
  <cp:keywords/>
  <dc:description/>
  <cp:lastModifiedBy>WinuE</cp:lastModifiedBy>
  <cp:revision>2</cp:revision>
  <dcterms:created xsi:type="dcterms:W3CDTF">2010-02-13T13:32:00Z</dcterms:created>
  <dcterms:modified xsi:type="dcterms:W3CDTF">2010-02-13T13:32:00Z</dcterms:modified>
</cp:coreProperties>
</file>